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before="89"/>
        <w:ind w:left="3252" w:right="2783" w:firstLine="0"/>
        <w:jc w:val="center"/>
        <w:rPr>
          <w:b/>
          <w:sz w:val="28"/>
        </w:rPr>
      </w:pPr>
      <w:r>
        <w:rPr>
          <w:b/>
          <w:sz w:val="28"/>
        </w:rPr>
        <w:t>DAFTAR PUSTAKA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360" w:lineRule="auto" w:before="187" w:after="0"/>
        <w:ind w:left="1229" w:right="117" w:hanging="641"/>
        <w:jc w:val="both"/>
        <w:rPr>
          <w:sz w:val="24"/>
        </w:rPr>
      </w:pPr>
      <w:r>
        <w:rPr>
          <w:sz w:val="24"/>
        </w:rPr>
        <w:t>A. Prastio, “PROFIL LAMONGAN SPORTS CENTER ( LSC ) Ditinjau dari Segi Managemen, Fasilitas dan Pelayanan,” </w:t>
      </w:r>
      <w:r>
        <w:rPr>
          <w:i/>
          <w:sz w:val="24"/>
        </w:rPr>
        <w:t>Profil Lamongan Sport. </w:t>
      </w:r>
      <w:r>
        <w:rPr>
          <w:i/>
          <w:sz w:val="24"/>
        </w:rPr>
        <w:t>Cent. Ditinjau dari Segi Manag. Fasilitas dan Pelayanan</w:t>
      </w:r>
      <w:r>
        <w:rPr>
          <w:sz w:val="24"/>
        </w:rPr>
        <w:t>, vol. 2, pp. 1–9, 2014.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360" w:lineRule="auto" w:before="121" w:after="0"/>
        <w:ind w:left="1229" w:right="121" w:hanging="641"/>
        <w:jc w:val="both"/>
        <w:rPr>
          <w:sz w:val="24"/>
        </w:rPr>
      </w:pPr>
      <w:r>
        <w:rPr>
          <w:sz w:val="24"/>
        </w:rPr>
        <w:t>S. T. Safitri and D. Supriyadi, “Rancang Bangun Sistem Informasi Praktek Kerja Lapangan Berbasis Web dengan Metode Waterfall,” J. Inform. dan Elektron., vol. 7, no. 1, pp. 3–8,</w:t>
      </w:r>
      <w:r>
        <w:rPr>
          <w:spacing w:val="-1"/>
          <w:sz w:val="24"/>
        </w:rPr>
        <w:t> </w:t>
      </w:r>
      <w:r>
        <w:rPr>
          <w:sz w:val="24"/>
        </w:rPr>
        <w:t>2015.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360" w:lineRule="auto" w:before="121" w:after="0"/>
        <w:ind w:left="1229" w:right="115" w:hanging="641"/>
        <w:jc w:val="both"/>
        <w:rPr>
          <w:sz w:val="24"/>
        </w:rPr>
      </w:pPr>
      <w:r>
        <w:rPr>
          <w:sz w:val="24"/>
        </w:rPr>
        <w:t>M. Dahria, “Kecerdasan Buatan ( Artificial Intelligent ),” </w:t>
      </w:r>
      <w:r>
        <w:rPr>
          <w:i/>
          <w:sz w:val="24"/>
        </w:rPr>
        <w:t>SAINTIKOM</w:t>
      </w:r>
      <w:r>
        <w:rPr>
          <w:sz w:val="24"/>
        </w:rPr>
        <w:t>,</w:t>
      </w:r>
      <w:r>
        <w:rPr>
          <w:spacing w:val="-21"/>
          <w:sz w:val="24"/>
        </w:rPr>
        <w:t> </w:t>
      </w:r>
      <w:r>
        <w:rPr>
          <w:sz w:val="24"/>
        </w:rPr>
        <w:t>vol. 5, no. 2, pp. 1–22,</w:t>
      </w:r>
      <w:r>
        <w:rPr>
          <w:spacing w:val="-1"/>
          <w:sz w:val="24"/>
        </w:rPr>
        <w:t> </w:t>
      </w:r>
      <w:r>
        <w:rPr>
          <w:sz w:val="24"/>
        </w:rPr>
        <w:t>2010.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360" w:lineRule="auto" w:before="121" w:after="0"/>
        <w:ind w:left="1229" w:right="120" w:hanging="641"/>
        <w:jc w:val="both"/>
        <w:rPr>
          <w:sz w:val="24"/>
        </w:rPr>
      </w:pPr>
      <w:r>
        <w:rPr>
          <w:sz w:val="24"/>
        </w:rPr>
        <w:t>A. G. Mahafi, G. Hermawan, and Dipati, “GAME EDUKASI PENYAKIT MALARIA DAN CARA Jurnal Ilmiah Komputer dan Informatika ( KOMPUTA ),” </w:t>
      </w:r>
      <w:r>
        <w:rPr>
          <w:i/>
          <w:sz w:val="24"/>
        </w:rPr>
        <w:t>J. Ilm. Komput. dan Inform.</w:t>
      </w:r>
      <w:r>
        <w:rPr>
          <w:sz w:val="24"/>
        </w:rPr>
        <w:t>, vol. 2, no. 2, pp. 1–8,</w:t>
      </w:r>
      <w:r>
        <w:rPr>
          <w:spacing w:val="-5"/>
          <w:sz w:val="24"/>
        </w:rPr>
        <w:t> </w:t>
      </w:r>
      <w:r>
        <w:rPr>
          <w:sz w:val="24"/>
        </w:rPr>
        <w:t>2013.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360" w:lineRule="auto" w:before="119" w:after="0"/>
        <w:ind w:left="1229" w:right="117" w:hanging="641"/>
        <w:jc w:val="both"/>
        <w:rPr>
          <w:sz w:val="24"/>
        </w:rPr>
      </w:pPr>
      <w:r>
        <w:rPr>
          <w:sz w:val="24"/>
        </w:rPr>
        <w:t>G. Hermawan, “‘Implementasi Algoritma Greedy Best First Search pada Aplikasi Permainan Congklak untuk Optimasi Pemilihan Lubang dengan Pola Berfikir Dinamis,’” </w:t>
      </w:r>
      <w:r>
        <w:rPr>
          <w:i/>
          <w:sz w:val="24"/>
        </w:rPr>
        <w:t>Semin. Nas. Teknol. Inf. dan Multimed.</w:t>
      </w:r>
      <w:r>
        <w:rPr>
          <w:sz w:val="24"/>
        </w:rPr>
        <w:t>, pp. 1–6, 2012.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360" w:lineRule="auto" w:before="120" w:after="0"/>
        <w:ind w:left="1229" w:right="118" w:hanging="641"/>
        <w:jc w:val="both"/>
        <w:rPr>
          <w:sz w:val="24"/>
        </w:rPr>
      </w:pPr>
      <w:r>
        <w:rPr>
          <w:sz w:val="24"/>
        </w:rPr>
        <w:t>S. N. Rakhmah, “Pembuatan Aplikasi E-Hadits Pada Smartphone Berbasis Java Eclipse,” </w:t>
      </w:r>
      <w:r>
        <w:rPr>
          <w:i/>
          <w:sz w:val="24"/>
        </w:rPr>
        <w:t>Simnasiptek 2016</w:t>
      </w:r>
      <w:r>
        <w:rPr>
          <w:sz w:val="24"/>
        </w:rPr>
        <w:t>, vol. 1, no. 1, pp. 62–72,</w:t>
      </w:r>
      <w:r>
        <w:rPr>
          <w:spacing w:val="-2"/>
          <w:sz w:val="24"/>
        </w:rPr>
        <w:t> </w:t>
      </w:r>
      <w:r>
        <w:rPr>
          <w:sz w:val="24"/>
        </w:rPr>
        <w:t>2016.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360" w:lineRule="auto" w:before="120" w:after="0"/>
        <w:ind w:left="1229" w:right="115" w:hanging="641"/>
        <w:jc w:val="both"/>
        <w:rPr>
          <w:sz w:val="24"/>
        </w:rPr>
      </w:pPr>
      <w:r>
        <w:rPr>
          <w:sz w:val="24"/>
        </w:rPr>
        <w:t>A.</w:t>
      </w:r>
      <w:r>
        <w:rPr>
          <w:spacing w:val="-17"/>
          <w:sz w:val="24"/>
        </w:rPr>
        <w:t> </w:t>
      </w:r>
      <w:r>
        <w:rPr>
          <w:sz w:val="24"/>
        </w:rPr>
        <w:t>P.</w:t>
      </w:r>
      <w:r>
        <w:rPr>
          <w:spacing w:val="-17"/>
          <w:sz w:val="24"/>
        </w:rPr>
        <w:t> </w:t>
      </w:r>
      <w:r>
        <w:rPr>
          <w:sz w:val="24"/>
        </w:rPr>
        <w:t>Sujana,</w:t>
      </w:r>
      <w:r>
        <w:rPr>
          <w:spacing w:val="-17"/>
          <w:sz w:val="24"/>
        </w:rPr>
        <w:t> </w:t>
      </w:r>
      <w:r>
        <w:rPr>
          <w:sz w:val="24"/>
        </w:rPr>
        <w:t>A.</w:t>
      </w:r>
      <w:r>
        <w:rPr>
          <w:spacing w:val="-17"/>
          <w:sz w:val="24"/>
        </w:rPr>
        <w:t> </w:t>
      </w:r>
      <w:r>
        <w:rPr>
          <w:sz w:val="24"/>
        </w:rPr>
        <w:t>S.</w:t>
      </w:r>
      <w:r>
        <w:rPr>
          <w:spacing w:val="-17"/>
          <w:sz w:val="24"/>
        </w:rPr>
        <w:t> </w:t>
      </w:r>
      <w:r>
        <w:rPr>
          <w:sz w:val="24"/>
        </w:rPr>
        <w:t>Sitanggang,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7"/>
          <w:sz w:val="24"/>
        </w:rPr>
        <w:t> </w:t>
      </w:r>
      <w:r>
        <w:rPr>
          <w:sz w:val="24"/>
        </w:rPr>
        <w:t>A.</w:t>
      </w:r>
      <w:r>
        <w:rPr>
          <w:spacing w:val="-17"/>
          <w:sz w:val="24"/>
        </w:rPr>
        <w:t> </w:t>
      </w:r>
      <w:r>
        <w:rPr>
          <w:sz w:val="24"/>
        </w:rPr>
        <w:t>Maseleno,</w:t>
      </w:r>
      <w:r>
        <w:rPr>
          <w:spacing w:val="-17"/>
          <w:sz w:val="24"/>
        </w:rPr>
        <w:t> </w:t>
      </w:r>
      <w:r>
        <w:rPr>
          <w:sz w:val="24"/>
        </w:rPr>
        <w:t>“Application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E-transport through android-based ticketing applications,” J. Adv. Res. Dyn. Control Syst., vol. 10, no. 13, pp. 1786–1797,</w:t>
      </w:r>
      <w:r>
        <w:rPr>
          <w:spacing w:val="-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360" w:lineRule="auto" w:before="120" w:after="0"/>
        <w:ind w:left="1229" w:right="114" w:hanging="641"/>
        <w:jc w:val="both"/>
        <w:rPr>
          <w:sz w:val="24"/>
        </w:rPr>
      </w:pPr>
      <w:r>
        <w:rPr>
          <w:sz w:val="24"/>
        </w:rPr>
        <w:t>Juansyah Andi, “PEMBANGUNAN APLIKASI CHILD TRACKER BERBASIS ASSISTED – GLOBAL POSITIONING SYSTEM ( A-GPS ) DENGAN PLATFORM ANDROID Jurnal Ilmiah Komputer dan Informatika ( KOMPUTA ),” J. Ilm. Komput. dan Inform., vol. 1, no. 1,</w:t>
      </w:r>
      <w:r>
        <w:rPr>
          <w:spacing w:val="2"/>
          <w:sz w:val="24"/>
        </w:rPr>
        <w:t> </w:t>
      </w:r>
      <w:r>
        <w:rPr>
          <w:sz w:val="24"/>
        </w:rPr>
        <w:t>pp.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type w:val="continuous"/>
          <w:pgSz w:w="11910" w:h="16850"/>
          <w:pgMar w:header="972" w:top="1660" w:bottom="280" w:left="1680" w:right="1580"/>
          <w:pgNumType w:start="96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3"/>
        </w:rPr>
      </w:pPr>
    </w:p>
    <w:p>
      <w:pPr>
        <w:pStyle w:val="BodyText"/>
        <w:spacing w:before="90"/>
        <w:ind w:firstLine="0"/>
        <w:jc w:val="left"/>
      </w:pPr>
      <w:r>
        <w:rPr/>
        <w:t>1–8, 2015.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360" w:lineRule="auto" w:before="0" w:after="0"/>
        <w:ind w:left="1229" w:right="116" w:hanging="641"/>
        <w:jc w:val="both"/>
        <w:rPr>
          <w:sz w:val="24"/>
        </w:rPr>
      </w:pPr>
      <w:r>
        <w:rPr>
          <w:sz w:val="24"/>
        </w:rPr>
        <w:t>K. H. &amp; S. P. S. Nicky, “Culture is a way of life that developed and shared by a group of people , and inherited from one technology as a competitive sector that can added value to the business processes that run . The development of information and communication technology make,” vol. 9, no. 1, pp. 9–18, 2016.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360" w:lineRule="auto" w:before="121" w:after="0"/>
        <w:ind w:left="1229" w:right="115" w:hanging="641"/>
        <w:jc w:val="both"/>
        <w:rPr>
          <w:sz w:val="24"/>
        </w:rPr>
      </w:pPr>
      <w:r>
        <w:rPr>
          <w:sz w:val="24"/>
        </w:rPr>
        <w:t>R. Puspitasari, “Aplikasi Pembayarana Iuran Sekolah dan Buku Lembar Kerja Siswa pada Sekolah Menengah Atas Negeri 1 Punung,” pp. 1–10, 2013.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360" w:lineRule="auto" w:before="120" w:after="0"/>
        <w:ind w:left="1229" w:right="121" w:hanging="641"/>
        <w:jc w:val="both"/>
        <w:rPr>
          <w:sz w:val="24"/>
        </w:rPr>
      </w:pPr>
      <w:r>
        <w:rPr>
          <w:sz w:val="24"/>
        </w:rPr>
        <w:t>T. Sitor, “Penjualan di Distro Black Jack Di Bandung,” Elib Unikom, p. 43, 2001.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360" w:lineRule="auto" w:before="120" w:after="0"/>
        <w:ind w:left="1229" w:right="115" w:hanging="641"/>
        <w:jc w:val="both"/>
        <w:rPr>
          <w:sz w:val="24"/>
        </w:rPr>
      </w:pPr>
      <w:r>
        <w:rPr>
          <w:sz w:val="24"/>
        </w:rPr>
        <w:t>Z. Fachrina, “PENCARIAN BARANG DALAM BASIS DATA ONLINE SHOP MENGGUNAKAN ALGORITMA BFS ,” </w:t>
      </w:r>
      <w:r>
        <w:rPr>
          <w:i/>
          <w:sz w:val="24"/>
        </w:rPr>
        <w:t>Strateg. Algoritm.</w:t>
      </w:r>
      <w:r>
        <w:rPr>
          <w:sz w:val="24"/>
        </w:rPr>
        <w:t>, pp.</w:t>
      </w:r>
      <w:r>
        <w:rPr>
          <w:spacing w:val="-31"/>
          <w:sz w:val="24"/>
        </w:rPr>
        <w:t> </w:t>
      </w:r>
      <w:r>
        <w:rPr>
          <w:sz w:val="24"/>
        </w:rPr>
        <w:t>1– 6, 2015.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40" w:lineRule="auto" w:before="121" w:after="0"/>
        <w:ind w:left="1229" w:right="0" w:hanging="642"/>
        <w:jc w:val="both"/>
        <w:rPr>
          <w:sz w:val="24"/>
        </w:rPr>
      </w:pPr>
      <w:r>
        <w:rPr>
          <w:sz w:val="24"/>
        </w:rPr>
        <w:t>P. Mannim, “sistem informasi akuntansi kas,” pp. 149–166,</w:t>
      </w:r>
      <w:r>
        <w:rPr>
          <w:spacing w:val="-3"/>
          <w:sz w:val="24"/>
        </w:rPr>
        <w:t> </w:t>
      </w:r>
      <w:r>
        <w:rPr>
          <w:sz w:val="24"/>
        </w:rPr>
        <w:t>2019.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360" w:lineRule="auto" w:before="0" w:after="0"/>
        <w:ind w:left="1229" w:right="120" w:hanging="641"/>
        <w:jc w:val="both"/>
        <w:rPr>
          <w:sz w:val="24"/>
        </w:rPr>
      </w:pPr>
      <w:r>
        <w:rPr>
          <w:sz w:val="24"/>
        </w:rPr>
        <w:t>I.</w:t>
      </w:r>
      <w:r>
        <w:rPr>
          <w:spacing w:val="-10"/>
          <w:sz w:val="24"/>
        </w:rPr>
        <w:t> </w:t>
      </w:r>
      <w:r>
        <w:rPr>
          <w:sz w:val="24"/>
        </w:rPr>
        <w:t>Fahrurrozi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S.</w:t>
      </w:r>
      <w:r>
        <w:rPr>
          <w:spacing w:val="-11"/>
          <w:sz w:val="24"/>
        </w:rPr>
        <w:t> </w:t>
      </w:r>
      <w:r>
        <w:rPr>
          <w:sz w:val="24"/>
        </w:rPr>
        <w:t>N.</w:t>
      </w:r>
      <w:r>
        <w:rPr>
          <w:spacing w:val="-9"/>
          <w:sz w:val="24"/>
        </w:rPr>
        <w:t> </w:t>
      </w:r>
      <w:r>
        <w:rPr>
          <w:sz w:val="24"/>
        </w:rPr>
        <w:t>Azhari,</w:t>
      </w:r>
      <w:r>
        <w:rPr>
          <w:spacing w:val="-11"/>
          <w:sz w:val="24"/>
        </w:rPr>
        <w:t> </w:t>
      </w:r>
      <w:r>
        <w:rPr>
          <w:sz w:val="24"/>
        </w:rPr>
        <w:t>“Proses</w:t>
      </w:r>
      <w:r>
        <w:rPr>
          <w:spacing w:val="-12"/>
          <w:sz w:val="24"/>
        </w:rPr>
        <w:t> </w:t>
      </w:r>
      <w:r>
        <w:rPr>
          <w:sz w:val="24"/>
        </w:rPr>
        <w:t>Pemodelan</w:t>
      </w:r>
      <w:r>
        <w:rPr>
          <w:spacing w:val="-9"/>
          <w:sz w:val="24"/>
        </w:rPr>
        <w:t> </w:t>
      </w:r>
      <w:r>
        <w:rPr>
          <w:sz w:val="24"/>
        </w:rPr>
        <w:t>Software</w:t>
      </w:r>
      <w:r>
        <w:rPr>
          <w:spacing w:val="-11"/>
          <w:sz w:val="24"/>
        </w:rPr>
        <w:t> </w:t>
      </w:r>
      <w:r>
        <w:rPr>
          <w:sz w:val="24"/>
        </w:rPr>
        <w:t>Dengan</w:t>
      </w:r>
      <w:r>
        <w:rPr>
          <w:spacing w:val="-11"/>
          <w:sz w:val="24"/>
        </w:rPr>
        <w:t> </w:t>
      </w:r>
      <w:r>
        <w:rPr>
          <w:sz w:val="24"/>
        </w:rPr>
        <w:t>Metode Waterfall dan Extreme Programming: Studi Perbandingan,” J. Online STMIK EL RAHMA, pp. 1–10,</w:t>
      </w:r>
      <w:r>
        <w:rPr>
          <w:spacing w:val="-3"/>
          <w:sz w:val="24"/>
        </w:rPr>
        <w:t> </w:t>
      </w:r>
      <w:r>
        <w:rPr>
          <w:sz w:val="24"/>
        </w:rPr>
        <w:t>2013.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360" w:lineRule="auto" w:before="122" w:after="0"/>
        <w:ind w:left="1229" w:right="116" w:hanging="641"/>
        <w:jc w:val="both"/>
        <w:rPr>
          <w:sz w:val="24"/>
        </w:rPr>
      </w:pPr>
      <w:r>
        <w:rPr>
          <w:sz w:val="24"/>
        </w:rPr>
        <w:t>S. </w:t>
      </w:r>
      <w:r>
        <w:rPr>
          <w:spacing w:val="-3"/>
          <w:sz w:val="24"/>
        </w:rPr>
        <w:t>I. </w:t>
      </w:r>
      <w:r>
        <w:rPr>
          <w:sz w:val="24"/>
        </w:rPr>
        <w:t>Nata, “Sistem Informasi Penyewaan Lapangan Futsal Pada La-Tansa Futsal Berbasis Web,” IJNS, vol. 3, no. 4, pp. 29–36,</w:t>
      </w:r>
      <w:r>
        <w:rPr>
          <w:spacing w:val="-3"/>
          <w:sz w:val="24"/>
        </w:rPr>
        <w:t> </w:t>
      </w:r>
      <w:r>
        <w:rPr>
          <w:sz w:val="24"/>
        </w:rPr>
        <w:t>2015.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360" w:lineRule="auto" w:before="120" w:after="0"/>
        <w:ind w:left="1229" w:right="121" w:hanging="641"/>
        <w:jc w:val="both"/>
        <w:rPr>
          <w:sz w:val="24"/>
        </w:rPr>
      </w:pPr>
      <w:r>
        <w:rPr>
          <w:sz w:val="24"/>
        </w:rPr>
        <w:t>N. </w:t>
      </w:r>
      <w:r>
        <w:rPr>
          <w:spacing w:val="-3"/>
          <w:sz w:val="24"/>
        </w:rPr>
        <w:t>I. </w:t>
      </w:r>
      <w:r>
        <w:rPr>
          <w:sz w:val="24"/>
        </w:rPr>
        <w:t>Widiastuti and </w:t>
      </w:r>
      <w:r>
        <w:rPr>
          <w:spacing w:val="-3"/>
          <w:sz w:val="24"/>
        </w:rPr>
        <w:t>I. </w:t>
      </w:r>
      <w:r>
        <w:rPr>
          <w:sz w:val="24"/>
        </w:rPr>
        <w:t>Setiawan, “Membangun Game Edukasi Sejarah Walisongo,” J. Ilm. Komput. dan Inform., vol. 1, no. 2, pp. 41–48,</w:t>
      </w:r>
      <w:r>
        <w:rPr>
          <w:spacing w:val="-10"/>
          <w:sz w:val="24"/>
        </w:rPr>
        <w:t> </w:t>
      </w:r>
      <w:r>
        <w:rPr>
          <w:sz w:val="24"/>
        </w:rPr>
        <w:t>2012.</w:t>
      </w:r>
    </w:p>
    <w:sectPr>
      <w:pgSz w:w="11910" w:h="16850"/>
      <w:pgMar w:header="972" w:footer="0" w:top="166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459991pt;margin-top:47.602089pt;width:16pt;height:15.4pt;mso-position-horizontal-relative:page;mso-position-vertical-relative:page;z-index:-2517196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4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[%1]"/>
      <w:lvlJc w:val="left"/>
      <w:pPr>
        <w:ind w:left="1229" w:hanging="641"/>
        <w:jc w:val="left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  <w:lang w:val="id" w:eastAsia="id" w:bidi="id"/>
      </w:rPr>
    </w:lvl>
    <w:lvl w:ilvl="1">
      <w:start w:val="0"/>
      <w:numFmt w:val="bullet"/>
      <w:lvlText w:val="•"/>
      <w:lvlJc w:val="left"/>
      <w:pPr>
        <w:ind w:left="1962" w:hanging="641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2705" w:hanging="641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3447" w:hanging="641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190" w:hanging="641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4933" w:hanging="641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5675" w:hanging="641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418" w:hanging="641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161" w:hanging="641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BodyText" w:type="paragraph">
    <w:name w:val="Body Text"/>
    <w:basedOn w:val="Normal"/>
    <w:uiPriority w:val="1"/>
    <w:qFormat/>
    <w:pPr>
      <w:ind w:left="1229" w:hanging="641"/>
      <w:jc w:val="both"/>
    </w:pPr>
    <w:rPr>
      <w:rFonts w:ascii="Times New Roman" w:hAnsi="Times New Roman" w:eastAsia="Times New Roman" w:cs="Times New Roman"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>
      <w:spacing w:before="120"/>
      <w:ind w:left="1229" w:right="115" w:hanging="641"/>
      <w:jc w:val="both"/>
    </w:pPr>
    <w:rPr>
      <w:rFonts w:ascii="Times New Roman" w:hAnsi="Times New Roman" w:eastAsia="Times New Roman" w:cs="Times New Roman"/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2019-08-27T05:52:15Z</dcterms:created>
  <dcterms:modified xsi:type="dcterms:W3CDTF">2019-08-27T05:52:15Z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2019-08-27T00:00:00Z</vt:filetime>
  </property>
</Properties>
</file>