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34" w:rsidRPr="007C1547" w:rsidRDefault="00826734" w:rsidP="006A045E">
      <w:pPr>
        <w:spacing w:line="480" w:lineRule="auto"/>
        <w:jc w:val="center"/>
        <w:rPr>
          <w:b/>
        </w:rPr>
      </w:pPr>
      <w:r w:rsidRPr="007C1547">
        <w:rPr>
          <w:b/>
        </w:rPr>
        <w:t>BAB 1</w:t>
      </w:r>
    </w:p>
    <w:p w:rsidR="00826734" w:rsidRDefault="00826734" w:rsidP="006A045E">
      <w:pPr>
        <w:spacing w:line="480" w:lineRule="auto"/>
        <w:jc w:val="center"/>
        <w:rPr>
          <w:b/>
        </w:rPr>
      </w:pPr>
      <w:r w:rsidRPr="007C1547">
        <w:rPr>
          <w:b/>
        </w:rPr>
        <w:t>PENDAHULUAN</w:t>
      </w:r>
    </w:p>
    <w:p w:rsidR="005F5D50" w:rsidRPr="007C1547" w:rsidRDefault="005F5D50" w:rsidP="0066229C">
      <w:pPr>
        <w:spacing w:line="480" w:lineRule="auto"/>
        <w:jc w:val="center"/>
        <w:rPr>
          <w:b/>
        </w:rPr>
      </w:pPr>
    </w:p>
    <w:p w:rsidR="00826734" w:rsidRPr="007C1547" w:rsidRDefault="00826734" w:rsidP="0066229C">
      <w:pPr>
        <w:pStyle w:val="ListParagraph"/>
        <w:numPr>
          <w:ilvl w:val="1"/>
          <w:numId w:val="39"/>
        </w:numPr>
        <w:spacing w:line="480" w:lineRule="auto"/>
        <w:ind w:left="540" w:hanging="540"/>
        <w:jc w:val="both"/>
        <w:rPr>
          <w:b/>
        </w:rPr>
      </w:pPr>
      <w:r w:rsidRPr="007C1547">
        <w:rPr>
          <w:b/>
        </w:rPr>
        <w:t xml:space="preserve">Sejarah PT. Kereta Api </w:t>
      </w:r>
      <w:r w:rsidR="00F96A84">
        <w:rPr>
          <w:b/>
        </w:rPr>
        <w:t xml:space="preserve">Indonesia </w:t>
      </w:r>
      <w:r w:rsidRPr="007C1547">
        <w:rPr>
          <w:b/>
        </w:rPr>
        <w:t>(Persero)</w:t>
      </w:r>
    </w:p>
    <w:p w:rsidR="00826734" w:rsidRPr="00511A01" w:rsidRDefault="00826734" w:rsidP="0066229C">
      <w:pPr>
        <w:pStyle w:val="style170"/>
        <w:spacing w:before="0" w:beforeAutospacing="0" w:after="0" w:afterAutospacing="0" w:line="480" w:lineRule="auto"/>
        <w:ind w:firstLine="720"/>
        <w:jc w:val="both"/>
      </w:pPr>
      <w:r w:rsidRPr="00511A01">
        <w:t>Kereta api merupakan sarana transportasi darat yang sekarang mendapatkan banyak perhatian dari masyarakat. Kereta api merupakan sarana yang dapat menga</w:t>
      </w:r>
      <w:r w:rsidR="00BB6AC7">
        <w:rPr>
          <w:lang w:val="en-US"/>
        </w:rPr>
        <w:t>ng</w:t>
      </w:r>
      <w:r w:rsidRPr="00511A01">
        <w:t xml:space="preserve">kut banyak penumpang dalam sekali perjalanan. Sarana transportasi ini dirasa lebih cepat sampai tujuan dan juga terbebas dari kemancetan. Hal ini merupakan kelebihan kereta api dari pada transportasi darat lainnya. Indonesia merupakan daerah jajahan dari belanda Berdasarkan hal inilah dibangunlah sarana perkeretaapian oleh Kolonel Jhr. Van Der Wijk, beliau adalah seorang militer Belanda yang menjadi orang pertama yang menggagaskan pembangunan jaringan jalan kereta api pertama pada tanggal 15 Agustus 1840, tujuannya agar dapat mengangkut hasil bumi serta bermanfaat bagi kepentingan pertahanan pada waktu itu. Belanda memang memiliki pandangan jauh ke depan soal masa depan transportasi Indonesia. </w:t>
      </w:r>
    </w:p>
    <w:p w:rsidR="00826734" w:rsidRPr="00511A01" w:rsidRDefault="00826734" w:rsidP="0066229C">
      <w:pPr>
        <w:spacing w:line="480" w:lineRule="auto"/>
        <w:ind w:firstLine="720"/>
        <w:jc w:val="both"/>
      </w:pPr>
      <w:r w:rsidRPr="00511A01">
        <w:t xml:space="preserve">Kehadiran kereta api di Indonesia ditandai dengan pencangkulan pertama pembangunan jalan kereta api di desa Kemijen, Jumat 17 Juni 1864 oleh Gubernur Jenderal Hindia Belanda Mr. L.A.J Baron Sloet Van Den Beele. </w:t>
      </w:r>
      <w:proofErr w:type="gramStart"/>
      <w:r w:rsidRPr="00511A01">
        <w:t>Pembangunan diprakarsai oleh “</w:t>
      </w:r>
      <w:r w:rsidRPr="00511A01">
        <w:rPr>
          <w:i/>
        </w:rPr>
        <w:t>Naamloze venootscahp Nederland Indische Spoorweg Maatschappij</w:t>
      </w:r>
      <w:r w:rsidRPr="00511A01">
        <w:t>” (NV.</w:t>
      </w:r>
      <w:proofErr w:type="gramEnd"/>
      <w:r w:rsidRPr="00511A01">
        <w:t xml:space="preserve"> NISM) yang dipimpin oleh Ir. J.P de Bordes dari Kemijen menuju desa Tanggung (25 KM) dengan lebar sepur 1435 mm. Ruas jalan ini dibuka untuk angkutan umum pada hari Sabtu 10 Agustus 1867.</w:t>
      </w:r>
    </w:p>
    <w:p w:rsidR="008A3269" w:rsidRPr="00511A01" w:rsidRDefault="00826734" w:rsidP="0066229C">
      <w:pPr>
        <w:spacing w:line="480" w:lineRule="auto"/>
        <w:jc w:val="both"/>
      </w:pPr>
      <w:proofErr w:type="gramStart"/>
      <w:r w:rsidRPr="00511A01">
        <w:lastRenderedPageBreak/>
        <w:t>Keberhasilan swasta NV.</w:t>
      </w:r>
      <w:proofErr w:type="gramEnd"/>
      <w:r w:rsidRPr="00511A01">
        <w:t xml:space="preserve"> NISM membangun jalan kereta </w:t>
      </w:r>
      <w:proofErr w:type="gramStart"/>
      <w:r w:rsidRPr="00511A01">
        <w:t>api</w:t>
      </w:r>
      <w:proofErr w:type="gramEnd"/>
      <w:r w:rsidRPr="00511A01">
        <w:t xml:space="preserve"> antara Kemijen-Tanggung, yang kemudian pada tanggal 10 Februari 1870 dapat menghubungkan kota Semarang-Surakarta (110 KM), akhirnya mendorong minat investor untuk membangun jalan kereta api di daerah lainnya. </w:t>
      </w:r>
      <w:proofErr w:type="gramStart"/>
      <w:r w:rsidRPr="00511A01">
        <w:t>Tidak mengherankan, kalau pertumbuhan panjang rel pada rentang tahun 1864-1900 tumbuh dengan pesat.</w:t>
      </w:r>
      <w:proofErr w:type="gramEnd"/>
      <w:r w:rsidRPr="00511A01">
        <w:t xml:space="preserve"> Kalau tahun 1867 baru 25 km, tahun 1870</w:t>
      </w:r>
      <w:r w:rsidR="008A3269" w:rsidRPr="00511A01">
        <w:t>menjadi 110 km, tahun 1880 mencapai 405 km, tahun 1890 menjadi 1.427 km dan pada thun 1900 menjadi 3.338 km.</w:t>
      </w:r>
    </w:p>
    <w:p w:rsidR="008A3269" w:rsidRPr="00511A01" w:rsidRDefault="008A3269" w:rsidP="0066229C">
      <w:pPr>
        <w:spacing w:line="480" w:lineRule="auto"/>
        <w:ind w:firstLine="720"/>
        <w:jc w:val="both"/>
      </w:pPr>
      <w:r w:rsidRPr="00511A01">
        <w:t xml:space="preserve">Selain di Jawa, pembangunan jalan kereta api juga dilakukan di Sumatera Selatan (1914), Sumatera Barat (1891), Sumatera Utara (1886), Aceh (1874), bahkan tahun 1922 di Sulawesi juga telah dibangun jalan kereta api sepanjang 47 km antara Makassar-Takalar, yang pengoperasiannya dilakukan tanggal 1 Juli 1923, sisanya Ujungpandang-Maros belum sempat diselesaikan. Sedangkan Kalimantan, meskipun belum sempat dibangun, studi jalan kereta </w:t>
      </w:r>
      <w:proofErr w:type="gramStart"/>
      <w:r w:rsidRPr="00511A01">
        <w:t>api</w:t>
      </w:r>
      <w:proofErr w:type="gramEnd"/>
      <w:r w:rsidRPr="00511A01">
        <w:t xml:space="preserve"> Pontianak-Sambas (220 km) sudah diselesaikan. Demikian juga pulau Bali dan Lombok juga pernah dilakukan studi pembangunan jalan kereta </w:t>
      </w:r>
      <w:proofErr w:type="gramStart"/>
      <w:r w:rsidRPr="00511A01">
        <w:t>api</w:t>
      </w:r>
      <w:proofErr w:type="gramEnd"/>
      <w:r w:rsidRPr="00511A01">
        <w:t xml:space="preserve">. </w:t>
      </w:r>
    </w:p>
    <w:p w:rsidR="008A3269" w:rsidRPr="00511A01" w:rsidRDefault="008A3269" w:rsidP="0066229C">
      <w:pPr>
        <w:spacing w:line="480" w:lineRule="auto"/>
        <w:ind w:firstLine="720"/>
        <w:jc w:val="both"/>
      </w:pPr>
      <w:r w:rsidRPr="00511A01">
        <w:t xml:space="preserve">Karena pemerintah Belanda kemudian merasa pentingnya dibangun jaringan rel kereta apai pada banyak tempat, sedangkan NISM setelah itu mengalami kesulitan keuangan yang sangat dahsyat, maka pemerintah Belanda akhirnya memutuskan untuk mengambil alih pembangunan jaringan rel kereta api. </w:t>
      </w:r>
      <w:proofErr w:type="gramStart"/>
      <w:r w:rsidRPr="00511A01">
        <w:t>Selanjutnya pemerintah Belanda membuka jalur antara Jakarta-Bandung, Sidoarjo-Madiun-Surakarta, Kertosono-Blitar, Madiun-Surakarta, serta Yogyakarta-Cilacap.</w:t>
      </w:r>
      <w:proofErr w:type="gramEnd"/>
      <w:r w:rsidRPr="00511A01">
        <w:t xml:space="preserve"> Akhirnya hampir pada setiap daerah terutama di daerah</w:t>
      </w:r>
      <w:r w:rsidR="0066229C">
        <w:t xml:space="preserve"> </w:t>
      </w:r>
      <w:r w:rsidRPr="00511A01">
        <w:lastRenderedPageBreak/>
        <w:t xml:space="preserve">dekat pantai di seluruh Jawa telah dapat memanfaatkan sarana transportasi berupa kereta </w:t>
      </w:r>
      <w:proofErr w:type="gramStart"/>
      <w:r w:rsidRPr="00511A01">
        <w:t>api</w:t>
      </w:r>
      <w:proofErr w:type="gramEnd"/>
      <w:r w:rsidRPr="00511A01">
        <w:t>, bahkan sampai dataran Sumatera dan Sulawesi.</w:t>
      </w:r>
    </w:p>
    <w:p w:rsidR="008A3269" w:rsidRPr="00511A01" w:rsidRDefault="008A3269" w:rsidP="0066229C">
      <w:pPr>
        <w:spacing w:line="480" w:lineRule="auto"/>
        <w:ind w:firstLine="720"/>
        <w:jc w:val="both"/>
      </w:pPr>
      <w:r w:rsidRPr="00511A01">
        <w:t>Sampai dengan tahun 1939, panjang jalan kereta api di Indonesia mencapai 6.881 km. Tetapi, pada tahun 1950 panjangnya berkurang menjadi 5.910 km, kurang lebih 901 km raib, yang diperkirakan karena di bongkar semasa pendudukan Jepang dan diangkut ke Burma untuk pembangunan jalan kerta api di sana.</w:t>
      </w:r>
    </w:p>
    <w:p w:rsidR="008A3269" w:rsidRPr="00511A01" w:rsidRDefault="008A3269" w:rsidP="0066229C">
      <w:pPr>
        <w:spacing w:line="480" w:lineRule="auto"/>
        <w:ind w:firstLine="720"/>
        <w:jc w:val="both"/>
      </w:pPr>
      <w:r w:rsidRPr="00511A01">
        <w:t xml:space="preserve">Kesuksesan pembangunan dan pemanfaatan jaringan transportasi kereta </w:t>
      </w:r>
      <w:proofErr w:type="gramStart"/>
      <w:r w:rsidRPr="00511A01">
        <w:t>api</w:t>
      </w:r>
      <w:proofErr w:type="gramEnd"/>
      <w:r w:rsidRPr="00511A01">
        <w:t xml:space="preserve"> yang dirasakan pemerintah kolonial Belanda maupun pihak-pihak swasta terpaksa berakhir setelah Jepang masuk ke Indonesia. </w:t>
      </w:r>
      <w:proofErr w:type="gramStart"/>
      <w:r w:rsidRPr="00511A01">
        <w:t>Setelah pemerintahan Belanda menyerah tanpa syarat kepada Jepang pada tahun 1942, sejak saat itulah sarana-sarana yang telah dibangun oleh pemerintah Belanda juga dikuasi oleh Jepang termasuk sarana perkeretaapian.</w:t>
      </w:r>
      <w:proofErr w:type="gramEnd"/>
    </w:p>
    <w:p w:rsidR="008A3269" w:rsidRPr="00511A01" w:rsidRDefault="008A3269" w:rsidP="0066229C">
      <w:pPr>
        <w:spacing w:line="480" w:lineRule="auto"/>
        <w:ind w:firstLine="720"/>
        <w:jc w:val="both"/>
      </w:pPr>
      <w:r w:rsidRPr="00511A01">
        <w:t xml:space="preserve">Jenis rel kereta api di Indonesia dibedakan dengan lebar sepur 1.067 mm; 750 mm di Aceh dan 600 mm di beberapa lintas cabang dan tram kota. Jalan rel yang dibongkar semasa pendudukan Jepang (1942-1943) sepanjang 437 km. Sedangkan jalan kereta api yang dibangun semasa pendudukan Jepang adalah 83 km anatara Bayah-Cikara dan 220 km antara Muaro-Pekanbaru diprogramkan selesai pembangunana selama 15 bulan yang memperkerjakan 27.500 orang, 25.000 diantaranya adalah Romusa. </w:t>
      </w:r>
      <w:proofErr w:type="gramStart"/>
      <w:r w:rsidRPr="00511A01">
        <w:t>Jalan yang melintasi rawa-rawa, perbukitan, serta sungai yang deras arusnya ini, banyak menelan korban yang makamnya bertebaran sepanjang Muaro-Pekanbaru.</w:t>
      </w:r>
      <w:proofErr w:type="gramEnd"/>
    </w:p>
    <w:p w:rsidR="008A3269" w:rsidRPr="00511A01" w:rsidRDefault="008A3269" w:rsidP="0066229C">
      <w:pPr>
        <w:spacing w:line="480" w:lineRule="auto"/>
        <w:ind w:firstLine="720"/>
        <w:jc w:val="both"/>
      </w:pPr>
      <w:r w:rsidRPr="00511A01">
        <w:lastRenderedPageBreak/>
        <w:t xml:space="preserve">Jepang mempekerjakan orang-orang pribumi pada </w:t>
      </w:r>
      <w:proofErr w:type="gramStart"/>
      <w:r w:rsidRPr="00511A01">
        <w:t>dinas</w:t>
      </w:r>
      <w:proofErr w:type="gramEnd"/>
      <w:r w:rsidRPr="00511A01">
        <w:t xml:space="preserve"> kereta api bahkan ada yang menduduki jabatan tingkat menengah. Selain mengadakan penerimaan pegawai secara besar-besaran pada tahun 1942-1943, pemerintah Jepang juga menyelenggrakan semacam sekolah tinggi perkeretaapian dengan </w:t>
      </w:r>
      <w:proofErr w:type="gramStart"/>
      <w:r w:rsidRPr="00511A01">
        <w:t>nama</w:t>
      </w:r>
      <w:proofErr w:type="gramEnd"/>
      <w:r w:rsidRPr="00511A01">
        <w:t xml:space="preserve"> “</w:t>
      </w:r>
      <w:r w:rsidRPr="00511A01">
        <w:rPr>
          <w:i/>
        </w:rPr>
        <w:t>Kyo Syu Syo</w:t>
      </w:r>
      <w:r w:rsidRPr="00511A01">
        <w:t>” yang bertempat di Bandung.</w:t>
      </w:r>
    </w:p>
    <w:p w:rsidR="008A3269" w:rsidRPr="00511A01" w:rsidRDefault="008A3269" w:rsidP="0066229C">
      <w:pPr>
        <w:spacing w:line="480" w:lineRule="auto"/>
        <w:ind w:firstLine="720"/>
        <w:jc w:val="both"/>
      </w:pPr>
      <w:r w:rsidRPr="00511A01">
        <w:t xml:space="preserve">Berkat sekolah perkeretaapian tersebut, orang-orang Indonesia kemudian banyak menguasasi berbagai hal yang berhubungan dengan kereta </w:t>
      </w:r>
      <w:proofErr w:type="gramStart"/>
      <w:r w:rsidRPr="00511A01">
        <w:t>api</w:t>
      </w:r>
      <w:proofErr w:type="gramEnd"/>
      <w:r w:rsidRPr="00511A01">
        <w:t xml:space="preserve">. Bahkan, menjelang berakhirnya kekuasaan pemerintah Jepang, pegawai kereta </w:t>
      </w:r>
      <w:proofErr w:type="gramStart"/>
      <w:r w:rsidRPr="00511A01">
        <w:t>api</w:t>
      </w:r>
      <w:proofErr w:type="gramEnd"/>
      <w:r w:rsidRPr="00511A01">
        <w:t xml:space="preserve"> yang merupakan orang-orang Indonesia berjumlah kurang lebih 80.000 orang yang mayoritas sebagi pegawai rendah. </w:t>
      </w:r>
      <w:proofErr w:type="gramStart"/>
      <w:r w:rsidRPr="00511A01">
        <w:t>Memasuki tahun 1945 barulah beberapa pegawai diangkat sebagai wakil jabatan tertentu mendampingi orang Jepang.</w:t>
      </w:r>
      <w:proofErr w:type="gramEnd"/>
    </w:p>
    <w:p w:rsidR="008A3269" w:rsidRPr="00511A01" w:rsidRDefault="008A3269" w:rsidP="0066229C">
      <w:pPr>
        <w:spacing w:line="480" w:lineRule="auto"/>
        <w:ind w:firstLine="720"/>
        <w:jc w:val="both"/>
      </w:pPr>
      <w:r w:rsidRPr="00511A01">
        <w:t xml:space="preserve">Setelah kemerdekaan Indonesia diproklamirkan pada tanggal 17 Agustus 1945, karyawan kereta </w:t>
      </w:r>
      <w:proofErr w:type="gramStart"/>
      <w:r w:rsidRPr="00511A01">
        <w:t>api</w:t>
      </w:r>
      <w:proofErr w:type="gramEnd"/>
      <w:r w:rsidRPr="00511A01">
        <w:t xml:space="preserve"> yang tergabung dalam “Angkatan Moeda Kereta Api” (AMKA) mengambil alih kekuasaan perkeretaapian dari pihak Jepang. Peristiwa bersejarah yang terjadipada tanggal 28 September 1945, pembacaan sikap oleh Ismangil dan sejumlah AMKA lainnya, menegaskan bahwa mulai tanggal 28 Spetember 1928 kekuasaan perkerataapiaan berada ditangan bangsa Indonesia. </w:t>
      </w:r>
      <w:proofErr w:type="gramStart"/>
      <w:r w:rsidRPr="00511A01">
        <w:t>Orang Jepang tidak diperkenankan lagi ikut campur tangan dengan urusan perkeretaapian di Indonesia.</w:t>
      </w:r>
      <w:proofErr w:type="gramEnd"/>
      <w:r w:rsidRPr="00511A01">
        <w:t xml:space="preserve"> Inilah yang melandasi ditetapkannya 28 Spetember 1945 sebagai hari Kereta Api Indonesia, serta dibentuknya “Djawatan Kereta Api Republik Indonesia” (DKARI).</w:t>
      </w:r>
    </w:p>
    <w:p w:rsidR="008A3269" w:rsidRPr="00511A01" w:rsidRDefault="008A3269" w:rsidP="0066229C">
      <w:pPr>
        <w:spacing w:line="480" w:lineRule="auto"/>
        <w:ind w:firstLine="720"/>
        <w:jc w:val="both"/>
      </w:pPr>
      <w:r w:rsidRPr="00511A01">
        <w:t xml:space="preserve">Meskipun DKARI telah terbentuk, namun tidak semua perusahaan kereta </w:t>
      </w:r>
      <w:proofErr w:type="gramStart"/>
      <w:r w:rsidRPr="00511A01">
        <w:t>api</w:t>
      </w:r>
      <w:proofErr w:type="gramEnd"/>
      <w:r w:rsidRPr="00511A01">
        <w:t xml:space="preserve"> menyatu. Sedikitnya ada 11 perusahaan kereta </w:t>
      </w:r>
      <w:proofErr w:type="gramStart"/>
      <w:r w:rsidRPr="00511A01">
        <w:t>api</w:t>
      </w:r>
      <w:proofErr w:type="gramEnd"/>
      <w:r w:rsidRPr="00511A01">
        <w:t xml:space="preserve"> swasta di Jawa dan satu </w:t>
      </w:r>
      <w:r w:rsidRPr="00511A01">
        <w:lastRenderedPageBreak/>
        <w:t>perusahaan kereta api swasta (</w:t>
      </w:r>
      <w:r w:rsidRPr="00511A01">
        <w:rPr>
          <w:i/>
        </w:rPr>
        <w:t>Deli Spoorweg Maatschapij</w:t>
      </w:r>
      <w:r w:rsidRPr="00511A01">
        <w:t>) di Sumatera Utara yang masih terpisah dengan DKARI. Lima tahun kemudian, berdasarkan Pengumuman Menteri Perhubungan, Tenaga, dan Pekerjaan Umum No. 2 Tanggal 6 Januari 1950, ditetapkan bahwa 1 Januari 1950 DKARI dan “</w:t>
      </w:r>
      <w:r w:rsidRPr="00511A01">
        <w:rPr>
          <w:i/>
        </w:rPr>
        <w:t xml:space="preserve">Staat-spoor Wegen en Verenigde Spoorweg Bedrijf </w:t>
      </w:r>
      <w:r w:rsidRPr="00511A01">
        <w:t>” (SS/VS) digabung menjadi satu perusahaan kereta api yang bernama “Djawatan Kereta Api” (DKA).</w:t>
      </w:r>
    </w:p>
    <w:p w:rsidR="008A3269" w:rsidRPr="00511A01" w:rsidRDefault="008A3269" w:rsidP="0066229C">
      <w:pPr>
        <w:spacing w:line="480" w:lineRule="auto"/>
        <w:ind w:firstLine="720"/>
        <w:jc w:val="both"/>
      </w:pPr>
      <w:proofErr w:type="gramStart"/>
      <w:r w:rsidRPr="00511A01">
        <w:t>Dalam rangka pembenahan badan usaha, pemerintah mengeluarkan UU No. 19 Tahun 1960, yang menetapkan usaha BUMN.</w:t>
      </w:r>
      <w:proofErr w:type="gramEnd"/>
      <w:r w:rsidRPr="00511A01">
        <w:t xml:space="preserve"> Atas dasar UU ini, dengan Peraturan Pemerintah No. 22 Tahun 1963, tanggal 25 Mei 1963 di bentuk “Perusahaan Negara Kereta Api” (PNKA), sehingga Djawatan Kereta Api dilebur kedalamnya. Sejak itu, semua perusahaan kereta api di Indonesia terkena “integrasi” ke dalam satu wadah PNKA, termasuk kereta api di Sumatera Utara yang sebelumnya dikelola oleh DSM (</w:t>
      </w:r>
      <w:r w:rsidRPr="00511A01">
        <w:rPr>
          <w:i/>
        </w:rPr>
        <w:t>Deli Spoorweg Maatschapij</w:t>
      </w:r>
      <w:r w:rsidRPr="00511A01">
        <w:t>).</w:t>
      </w:r>
    </w:p>
    <w:p w:rsidR="008A3269" w:rsidRPr="00511A01" w:rsidRDefault="008A3269" w:rsidP="0066229C">
      <w:pPr>
        <w:spacing w:line="480" w:lineRule="auto"/>
        <w:ind w:firstLine="720"/>
        <w:jc w:val="both"/>
      </w:pPr>
      <w:r w:rsidRPr="00511A01">
        <w:t>Masih dalam rangka pembenahan BUMN, pemerintah mengeluarkan UU No. 9 Tahun 1969 tanggal 1 Agustus 1969, yang menetapkan jenis BUMN menjadi tiga, yaitu Perseroan, Perusahaan Umum, dan Perusahaan Jawatan. Sejalan dengan UU yang dimaksud berdasarkan Peraturan Pemerintahan No. 61 Tahun 1971 tanggal 15 September 1971, bentuk perusahaan PNKA mengalami perubahan menjadi “Perusahaan Jawatan Kereta Api”( PJKA).</w:t>
      </w:r>
    </w:p>
    <w:p w:rsidR="008A3269" w:rsidRPr="00511A01" w:rsidRDefault="008A3269" w:rsidP="0066229C">
      <w:pPr>
        <w:spacing w:line="480" w:lineRule="auto"/>
        <w:ind w:firstLine="720"/>
        <w:jc w:val="both"/>
      </w:pPr>
      <w:r w:rsidRPr="00511A01">
        <w:t xml:space="preserve">Selanjutnya berdasarkan Peraturan Pemerintahan No.57 Tahun 1990, pada tanggal 2 Januari 1991, PJKA menagalami perubahan menjadi Perusahaan Umum Kereta Api disingkat Perumka.Sejalan dengan perubahan status ini, kinerja perkeretaapian di Indonesia kian membaik.Kalau pada tahun 1990 PJKA rugi </w:t>
      </w:r>
      <w:r w:rsidRPr="00511A01">
        <w:lastRenderedPageBreak/>
        <w:t>sebanyak Rp. 32,716 Milyar. Tahun kedua turun menjadi Rp. 2,536 Milyar, tahun ke tiga Rp. 1,098 Milyar dan untuk pertama kalinya dalam sejarah perkeretaapian Indonesia meraih laba sebesar Rp. 13 juta pada tahun 1993.</w:t>
      </w:r>
    </w:p>
    <w:p w:rsidR="008A3269" w:rsidRPr="00511A01" w:rsidRDefault="008A3269" w:rsidP="0066229C">
      <w:pPr>
        <w:spacing w:line="480" w:lineRule="auto"/>
        <w:ind w:firstLine="720"/>
        <w:jc w:val="both"/>
      </w:pPr>
      <w:r w:rsidRPr="00511A01">
        <w:t>Berikutnya, dalam rangka “</w:t>
      </w:r>
      <w:r w:rsidRPr="00511A01">
        <w:rPr>
          <w:i/>
        </w:rPr>
        <w:t>Loan Agreement</w:t>
      </w:r>
      <w:r w:rsidRPr="00511A01">
        <w:t>” no. 4106-IND tanggal 15 Januari 1997 berupa bantuan proyek dari Bank Dunia, yang kemudian lebih dikenal dengan Proyek efisiensi perkeretaapian atau “</w:t>
      </w:r>
      <w:r w:rsidRPr="00511A01">
        <w:rPr>
          <w:i/>
        </w:rPr>
        <w:t>Railway Efficiency Project</w:t>
      </w:r>
      <w:r w:rsidRPr="00511A01">
        <w:t>” (REP), diarahkan pada peningkatan efisiensi dan kualitas pelayanan yang ditempuh melalui delapan kebijakan, yaitu:</w:t>
      </w:r>
    </w:p>
    <w:p w:rsidR="008A3269" w:rsidRPr="00511A01" w:rsidRDefault="008A3269" w:rsidP="0066229C">
      <w:pPr>
        <w:numPr>
          <w:ilvl w:val="0"/>
          <w:numId w:val="37"/>
        </w:numPr>
        <w:tabs>
          <w:tab w:val="clear" w:pos="2055"/>
          <w:tab w:val="num" w:pos="1297"/>
        </w:tabs>
        <w:spacing w:line="480" w:lineRule="auto"/>
        <w:ind w:left="567" w:hanging="141"/>
        <w:jc w:val="both"/>
      </w:pPr>
      <w:r w:rsidRPr="00511A01">
        <w:t>Memperjelas peranan antara pemilik (</w:t>
      </w:r>
      <w:r w:rsidRPr="00511A01">
        <w:rPr>
          <w:i/>
        </w:rPr>
        <w:t>owner</w:t>
      </w:r>
      <w:r w:rsidRPr="00511A01">
        <w:t>), pengaturan (</w:t>
      </w:r>
      <w:r w:rsidRPr="00511A01">
        <w:rPr>
          <w:i/>
        </w:rPr>
        <w:t>regulator</w:t>
      </w:r>
      <w:r w:rsidRPr="00511A01">
        <w:t>), dan pengelola (</w:t>
      </w:r>
      <w:r w:rsidRPr="00511A01">
        <w:rPr>
          <w:i/>
        </w:rPr>
        <w:t>operator</w:t>
      </w:r>
      <w:r w:rsidRPr="00511A01">
        <w:t>);</w:t>
      </w:r>
    </w:p>
    <w:p w:rsidR="008A3269" w:rsidRPr="00511A01" w:rsidRDefault="008A3269" w:rsidP="0066229C">
      <w:pPr>
        <w:numPr>
          <w:ilvl w:val="0"/>
          <w:numId w:val="37"/>
        </w:numPr>
        <w:tabs>
          <w:tab w:val="clear" w:pos="2055"/>
          <w:tab w:val="num" w:pos="1297"/>
        </w:tabs>
        <w:spacing w:line="480" w:lineRule="auto"/>
        <w:ind w:left="567" w:hanging="141"/>
        <w:jc w:val="both"/>
      </w:pPr>
      <w:r w:rsidRPr="00511A01">
        <w:t>Melakukan restrukturisasi Perumka, termasuk merubah status Perusahaan Umum menjadi Perseroan Terbatas;</w:t>
      </w:r>
    </w:p>
    <w:p w:rsidR="008A3269" w:rsidRPr="00511A01" w:rsidRDefault="008A3269" w:rsidP="0066229C">
      <w:pPr>
        <w:numPr>
          <w:ilvl w:val="0"/>
          <w:numId w:val="37"/>
        </w:numPr>
        <w:tabs>
          <w:tab w:val="clear" w:pos="2055"/>
          <w:tab w:val="num" w:pos="1297"/>
        </w:tabs>
        <w:spacing w:line="480" w:lineRule="auto"/>
        <w:ind w:left="567" w:hanging="141"/>
        <w:jc w:val="both"/>
      </w:pPr>
      <w:r w:rsidRPr="00511A01">
        <w:t>Kebijakan pentarifan dengan pemberian kompensasi dari pemerintah kepada Perumka atas penyediaan KA non komersial, yaitu tarifnya ditetapkan oleh pemerintah;</w:t>
      </w:r>
    </w:p>
    <w:p w:rsidR="008A3269" w:rsidRPr="00511A01" w:rsidRDefault="008A3269" w:rsidP="0066229C">
      <w:pPr>
        <w:numPr>
          <w:ilvl w:val="0"/>
          <w:numId w:val="37"/>
        </w:numPr>
        <w:tabs>
          <w:tab w:val="clear" w:pos="2055"/>
          <w:tab w:val="num" w:pos="1297"/>
        </w:tabs>
        <w:spacing w:line="480" w:lineRule="auto"/>
        <w:ind w:left="567" w:hanging="141"/>
        <w:jc w:val="both"/>
      </w:pPr>
      <w:r w:rsidRPr="00511A01">
        <w:t>Rencana jangka panjang dituangkan dalam Perencanaan Perusahaan (</w:t>
      </w:r>
      <w:r w:rsidRPr="00511A01">
        <w:rPr>
          <w:i/>
        </w:rPr>
        <w:t>Corpoorate Planning</w:t>
      </w:r>
      <w:r w:rsidRPr="00511A01">
        <w:t>), yang dijabarkan ke dalam rencana kerja anggaran perusahaan secara tahunan;</w:t>
      </w:r>
    </w:p>
    <w:p w:rsidR="008A3269" w:rsidRPr="00511A01" w:rsidRDefault="008A3269" w:rsidP="0066229C">
      <w:pPr>
        <w:numPr>
          <w:ilvl w:val="0"/>
          <w:numId w:val="37"/>
        </w:numPr>
        <w:tabs>
          <w:tab w:val="clear" w:pos="2055"/>
          <w:tab w:val="num" w:pos="1297"/>
        </w:tabs>
        <w:spacing w:line="480" w:lineRule="auto"/>
        <w:ind w:left="567" w:hanging="141"/>
        <w:jc w:val="both"/>
      </w:pPr>
      <w:r w:rsidRPr="00511A01">
        <w:t>Penggunaan peraturan dan prosedur dalam setiap kegiatan;</w:t>
      </w:r>
    </w:p>
    <w:p w:rsidR="008A3269" w:rsidRPr="00511A01" w:rsidRDefault="008A3269" w:rsidP="0066229C">
      <w:pPr>
        <w:numPr>
          <w:ilvl w:val="0"/>
          <w:numId w:val="37"/>
        </w:numPr>
        <w:tabs>
          <w:tab w:val="clear" w:pos="2055"/>
          <w:tab w:val="num" w:pos="1297"/>
        </w:tabs>
        <w:spacing w:line="480" w:lineRule="auto"/>
        <w:ind w:left="567" w:hanging="141"/>
        <w:jc w:val="both"/>
      </w:pPr>
      <w:r w:rsidRPr="00511A01">
        <w:t>Pengingkatan peran serta sektor swasta;</w:t>
      </w:r>
    </w:p>
    <w:p w:rsidR="008A3269" w:rsidRPr="00511A01" w:rsidRDefault="008A3269" w:rsidP="0066229C">
      <w:pPr>
        <w:numPr>
          <w:ilvl w:val="0"/>
          <w:numId w:val="37"/>
        </w:numPr>
        <w:tabs>
          <w:tab w:val="clear" w:pos="2055"/>
          <w:tab w:val="num" w:pos="1297"/>
        </w:tabs>
        <w:spacing w:line="480" w:lineRule="auto"/>
        <w:ind w:left="567" w:hanging="141"/>
        <w:jc w:val="both"/>
      </w:pPr>
      <w:r w:rsidRPr="00511A01">
        <w:t>Peningkatan SDM</w:t>
      </w:r>
    </w:p>
    <w:p w:rsidR="008A3269" w:rsidRDefault="008A3269" w:rsidP="0066229C">
      <w:pPr>
        <w:spacing w:line="480" w:lineRule="auto"/>
        <w:ind w:firstLine="720"/>
        <w:jc w:val="both"/>
        <w:rPr>
          <w:lang w:val="id-ID"/>
        </w:rPr>
      </w:pPr>
      <w:r w:rsidRPr="00511A01">
        <w:t>Sejalan dengan maksud REP (</w:t>
      </w:r>
      <w:r w:rsidRPr="00511A01">
        <w:rPr>
          <w:i/>
        </w:rPr>
        <w:t>Railway Efficiency Proj)</w:t>
      </w:r>
      <w:r w:rsidRPr="00511A01">
        <w:t xml:space="preserve"> tersebut, dengan Peraturan Pemerintahan No.19 Tahun 1998, pada tanggal 3 Februari 1998, </w:t>
      </w:r>
      <w:r w:rsidRPr="00511A01">
        <w:lastRenderedPageBreak/>
        <w:t>pemerintah menetapkan pengalihan bentuk Perusahaan Umum (PERUM) Kereta Api menjadi Perusahaan Perseroan (Persero). Proses perubahan status perusahaan dari Perum menjadi Persero secara “</w:t>
      </w:r>
      <w:r w:rsidRPr="00511A01">
        <w:rPr>
          <w:i/>
        </w:rPr>
        <w:t>de</w:t>
      </w:r>
      <w:r w:rsidRPr="00511A01">
        <w:t>-</w:t>
      </w:r>
      <w:r w:rsidRPr="00511A01">
        <w:rPr>
          <w:i/>
        </w:rPr>
        <w:t>facto</w:t>
      </w:r>
      <w:r w:rsidRPr="00511A01">
        <w:t xml:space="preserve">” dilakukan tanggal 1 Juli 1999, saat Menhub Giri .S. Hadiharjono mengukuhkan susunan Direksi PT. Kereta </w:t>
      </w:r>
      <w:proofErr w:type="gramStart"/>
      <w:r w:rsidRPr="00511A01">
        <w:t>Api</w:t>
      </w:r>
      <w:proofErr w:type="gramEnd"/>
      <w:r w:rsidRPr="00511A01">
        <w:t xml:space="preserve"> Indonesia (Persero) di Bandung.</w:t>
      </w:r>
    </w:p>
    <w:p w:rsidR="008A3269" w:rsidRPr="00511A01" w:rsidRDefault="008A3269" w:rsidP="0066229C">
      <w:pPr>
        <w:pStyle w:val="Caption"/>
        <w:spacing w:line="480" w:lineRule="auto"/>
        <w:jc w:val="center"/>
        <w:rPr>
          <w:sz w:val="24"/>
          <w:szCs w:val="24"/>
          <w:lang w:val="id-ID"/>
        </w:rPr>
      </w:pPr>
      <w:bookmarkStart w:id="0" w:name="_Toc244920118"/>
      <w:proofErr w:type="gramStart"/>
      <w:r w:rsidRPr="00511A01">
        <w:rPr>
          <w:sz w:val="24"/>
          <w:szCs w:val="24"/>
        </w:rPr>
        <w:t>Tabel 1</w:t>
      </w:r>
      <w:r w:rsidRPr="00511A01">
        <w:rPr>
          <w:sz w:val="24"/>
          <w:szCs w:val="24"/>
          <w:lang w:val="id-ID"/>
        </w:rPr>
        <w:t>.</w:t>
      </w:r>
      <w:proofErr w:type="gramEnd"/>
      <w:r w:rsidR="007C0DA7" w:rsidRPr="00511A01">
        <w:rPr>
          <w:sz w:val="24"/>
          <w:szCs w:val="24"/>
        </w:rPr>
        <w:fldChar w:fldCharType="begin"/>
      </w:r>
      <w:r w:rsidRPr="00511A01">
        <w:rPr>
          <w:sz w:val="24"/>
          <w:szCs w:val="24"/>
        </w:rPr>
        <w:instrText xml:space="preserve"> SEQ Tabel \* ARABIC \s 1 </w:instrText>
      </w:r>
      <w:r w:rsidR="007C0DA7" w:rsidRPr="00511A01">
        <w:rPr>
          <w:sz w:val="24"/>
          <w:szCs w:val="24"/>
        </w:rPr>
        <w:fldChar w:fldCharType="separate"/>
      </w:r>
      <w:r w:rsidR="0083745D">
        <w:rPr>
          <w:noProof/>
          <w:sz w:val="24"/>
          <w:szCs w:val="24"/>
        </w:rPr>
        <w:t>1</w:t>
      </w:r>
      <w:r w:rsidR="007C0DA7" w:rsidRPr="00511A01">
        <w:rPr>
          <w:sz w:val="24"/>
          <w:szCs w:val="24"/>
        </w:rPr>
        <w:fldChar w:fldCharType="end"/>
      </w:r>
    </w:p>
    <w:p w:rsidR="008A3269" w:rsidRPr="00511A01" w:rsidRDefault="008A3269" w:rsidP="0066229C">
      <w:pPr>
        <w:pStyle w:val="Caption"/>
        <w:spacing w:line="480" w:lineRule="auto"/>
        <w:jc w:val="center"/>
        <w:rPr>
          <w:sz w:val="24"/>
          <w:szCs w:val="24"/>
          <w:lang w:val="id-ID"/>
        </w:rPr>
      </w:pPr>
      <w:r w:rsidRPr="00511A01">
        <w:rPr>
          <w:sz w:val="24"/>
          <w:szCs w:val="24"/>
          <w:lang w:val="id-ID"/>
        </w:rPr>
        <w:t>Sejarah Bentuk Perusahaan</w:t>
      </w:r>
      <w:bookmarkEnd w:id="0"/>
    </w:p>
    <w:tbl>
      <w:tblPr>
        <w:tblStyle w:val="LightGrid-Accent3"/>
        <w:tblW w:w="7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3510"/>
        <w:gridCol w:w="2444"/>
      </w:tblGrid>
      <w:tr w:rsidR="008A3269" w:rsidRPr="00511A01" w:rsidTr="00E913F9">
        <w:trPr>
          <w:cnfStyle w:val="000000100000" w:firstRow="0" w:lastRow="0" w:firstColumn="0" w:lastColumn="0" w:oddVBand="0" w:evenVBand="0" w:oddHBand="1" w:evenHBand="0" w:firstRowFirstColumn="0" w:firstRowLastColumn="0" w:lastRowFirstColumn="0" w:lastRowLastColumn="0"/>
          <w:trHeight w:val="277"/>
          <w:jc w:val="center"/>
        </w:trPr>
        <w:tc>
          <w:tcPr>
            <w:cnfStyle w:val="000010000000" w:firstRow="0" w:lastRow="0" w:firstColumn="0" w:lastColumn="0" w:oddVBand="1" w:evenVBand="0" w:oddHBand="0" w:evenHBand="0" w:firstRowFirstColumn="0" w:firstRowLastColumn="0" w:lastRowFirstColumn="0" w:lastRowLastColumn="0"/>
            <w:tcW w:w="1716"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center"/>
              <w:rPr>
                <w:sz w:val="24"/>
              </w:rPr>
            </w:pPr>
            <w:r w:rsidRPr="00731BCA">
              <w:rPr>
                <w:sz w:val="24"/>
              </w:rPr>
              <w:t>PERIODE</w:t>
            </w:r>
          </w:p>
        </w:tc>
        <w:tc>
          <w:tcPr>
            <w:tcW w:w="3510"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center"/>
              <w:cnfStyle w:val="000000100000" w:firstRow="0" w:lastRow="0" w:firstColumn="0" w:lastColumn="0" w:oddVBand="0" w:evenVBand="0" w:oddHBand="1" w:evenHBand="0" w:firstRowFirstColumn="0" w:firstRowLastColumn="0" w:lastRowFirstColumn="0" w:lastRowLastColumn="0"/>
              <w:rPr>
                <w:sz w:val="24"/>
              </w:rPr>
            </w:pPr>
            <w:r w:rsidRPr="00731BCA">
              <w:rPr>
                <w:sz w:val="24"/>
              </w:rPr>
              <w:t>STATUS</w:t>
            </w:r>
          </w:p>
        </w:tc>
        <w:tc>
          <w:tcPr>
            <w:cnfStyle w:val="000010000000" w:firstRow="0" w:lastRow="0" w:firstColumn="0" w:lastColumn="0" w:oddVBand="1" w:evenVBand="0" w:oddHBand="0" w:evenHBand="0" w:firstRowFirstColumn="0" w:firstRowLastColumn="0" w:lastRowFirstColumn="0" w:lastRowLastColumn="0"/>
            <w:tcW w:w="2444"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center"/>
              <w:rPr>
                <w:sz w:val="24"/>
              </w:rPr>
            </w:pPr>
            <w:r w:rsidRPr="00731BCA">
              <w:rPr>
                <w:sz w:val="24"/>
              </w:rPr>
              <w:t>DASAR HUKUM</w:t>
            </w:r>
          </w:p>
        </w:tc>
      </w:tr>
      <w:tr w:rsidR="008A3269" w:rsidRPr="00511A01" w:rsidTr="00E913F9">
        <w:trPr>
          <w:cnfStyle w:val="000000010000" w:firstRow="0" w:lastRow="0" w:firstColumn="0" w:lastColumn="0" w:oddVBand="0" w:evenVBand="0" w:oddHBand="0" w:evenHBand="1" w:firstRowFirstColumn="0" w:firstRowLastColumn="0" w:lastRowFirstColumn="0" w:lastRowLastColumn="0"/>
          <w:trHeight w:val="715"/>
          <w:jc w:val="center"/>
        </w:trPr>
        <w:tc>
          <w:tcPr>
            <w:cnfStyle w:val="000010000000" w:firstRow="0" w:lastRow="0" w:firstColumn="0" w:lastColumn="0" w:oddVBand="1" w:evenVBand="0" w:oddHBand="0" w:evenHBand="0" w:firstRowFirstColumn="0" w:firstRowLastColumn="0" w:lastRowFirstColumn="0" w:lastRowLastColumn="0"/>
            <w:tcW w:w="1716"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1864</w:t>
            </w:r>
          </w:p>
        </w:tc>
        <w:tc>
          <w:tcPr>
            <w:tcW w:w="3510"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cnfStyle w:val="000000010000" w:firstRow="0" w:lastRow="0" w:firstColumn="0" w:lastColumn="0" w:oddVBand="0" w:evenVBand="0" w:oddHBand="0" w:evenHBand="1" w:firstRowFirstColumn="0" w:firstRowLastColumn="0" w:lastRowFirstColumn="0" w:lastRowLastColumn="0"/>
              <w:rPr>
                <w:sz w:val="24"/>
              </w:rPr>
            </w:pPr>
            <w:r w:rsidRPr="00731BCA">
              <w:rPr>
                <w:sz w:val="24"/>
              </w:rPr>
              <w:t>Pembangunan jalan KA sepanjang 26 km antara Kemijen-Tanggung oleh Hindia-Belanda</w:t>
            </w:r>
          </w:p>
        </w:tc>
        <w:tc>
          <w:tcPr>
            <w:cnfStyle w:val="000010000000" w:firstRow="0" w:lastRow="0" w:firstColumn="0" w:lastColumn="0" w:oddVBand="1" w:evenVBand="0" w:oddHBand="0" w:evenHBand="0" w:firstRowFirstColumn="0" w:firstRowLastColumn="0" w:lastRowFirstColumn="0" w:lastRowLastColumn="0"/>
            <w:tcW w:w="2444"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 </w:t>
            </w:r>
          </w:p>
        </w:tc>
      </w:tr>
      <w:tr w:rsidR="008A3269" w:rsidRPr="00511A01" w:rsidTr="00E913F9">
        <w:trPr>
          <w:cnfStyle w:val="000000100000" w:firstRow="0" w:lastRow="0" w:firstColumn="0" w:lastColumn="0" w:oddVBand="0" w:evenVBand="0" w:oddHBand="1" w:evenHBand="0" w:firstRowFirstColumn="0" w:firstRowLastColumn="0" w:lastRowFirstColumn="0" w:lastRowLastColumn="0"/>
          <w:trHeight w:val="327"/>
          <w:jc w:val="center"/>
        </w:trPr>
        <w:tc>
          <w:tcPr>
            <w:cnfStyle w:val="000010000000" w:firstRow="0" w:lastRow="0" w:firstColumn="0" w:lastColumn="0" w:oddVBand="1" w:evenVBand="0" w:oddHBand="0" w:evenHBand="0" w:firstRowFirstColumn="0" w:firstRowLastColumn="0" w:lastRowFirstColumn="0" w:lastRowLastColumn="0"/>
            <w:tcW w:w="1716" w:type="dxa"/>
            <w:vMerge w:val="restart"/>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1864 - 1945</w:t>
            </w:r>
          </w:p>
        </w:tc>
        <w:tc>
          <w:tcPr>
            <w:tcW w:w="3510"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cnfStyle w:val="000000100000" w:firstRow="0" w:lastRow="0" w:firstColumn="0" w:lastColumn="0" w:oddVBand="0" w:evenVBand="0" w:oddHBand="1" w:evenHBand="0" w:firstRowFirstColumn="0" w:firstRowLastColumn="0" w:lastRowFirstColumn="0" w:lastRowLastColumn="0"/>
              <w:rPr>
                <w:i/>
                <w:iCs/>
                <w:sz w:val="24"/>
              </w:rPr>
            </w:pPr>
            <w:r w:rsidRPr="00731BCA">
              <w:rPr>
                <w:i/>
                <w:iCs/>
                <w:sz w:val="24"/>
              </w:rPr>
              <w:t>Staatspoor Wegen</w:t>
            </w:r>
            <w:r w:rsidRPr="00731BCA">
              <w:rPr>
                <w:sz w:val="24"/>
              </w:rPr>
              <w:t xml:space="preserve"> (SS)</w:t>
            </w:r>
          </w:p>
        </w:tc>
        <w:tc>
          <w:tcPr>
            <w:cnfStyle w:val="000010000000" w:firstRow="0" w:lastRow="0" w:firstColumn="0" w:lastColumn="0" w:oddVBand="1" w:evenVBand="0" w:oddHBand="0" w:evenHBand="0" w:firstRowFirstColumn="0" w:firstRowLastColumn="0" w:lastRowFirstColumn="0" w:lastRowLastColumn="0"/>
            <w:tcW w:w="2444"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 </w:t>
            </w:r>
          </w:p>
        </w:tc>
      </w:tr>
      <w:tr w:rsidR="008A3269" w:rsidRPr="00511A01" w:rsidTr="00E913F9">
        <w:trPr>
          <w:cnfStyle w:val="000000010000" w:firstRow="0" w:lastRow="0" w:firstColumn="0" w:lastColumn="0" w:oddVBand="0" w:evenVBand="0" w:oddHBand="0" w:evenHBand="1" w:firstRowFirstColumn="0" w:firstRowLastColumn="0" w:lastRowFirstColumn="0" w:lastRowLastColumn="0"/>
          <w:trHeight w:val="239"/>
          <w:jc w:val="center"/>
        </w:trPr>
        <w:tc>
          <w:tcPr>
            <w:cnfStyle w:val="000010000000" w:firstRow="0" w:lastRow="0" w:firstColumn="0" w:lastColumn="0" w:oddVBand="1" w:evenVBand="0" w:oddHBand="0" w:evenHBand="0" w:firstRowFirstColumn="0" w:firstRowLastColumn="0" w:lastRowFirstColumn="0" w:lastRowLastColumn="0"/>
            <w:tcW w:w="1716" w:type="dxa"/>
            <w:vMerge/>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p>
        </w:tc>
        <w:tc>
          <w:tcPr>
            <w:tcW w:w="3510"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cnfStyle w:val="000000010000" w:firstRow="0" w:lastRow="0" w:firstColumn="0" w:lastColumn="0" w:oddVBand="0" w:evenVBand="0" w:oddHBand="0" w:evenHBand="1" w:firstRowFirstColumn="0" w:firstRowLastColumn="0" w:lastRowFirstColumn="0" w:lastRowLastColumn="0"/>
              <w:rPr>
                <w:i/>
                <w:iCs/>
                <w:sz w:val="24"/>
              </w:rPr>
            </w:pPr>
            <w:r w:rsidRPr="00731BCA">
              <w:rPr>
                <w:i/>
                <w:iCs/>
                <w:sz w:val="24"/>
              </w:rPr>
              <w:t>Verenigde Spoorwegbedrijf</w:t>
            </w:r>
            <w:r w:rsidRPr="00731BCA">
              <w:rPr>
                <w:sz w:val="24"/>
              </w:rPr>
              <w:t xml:space="preserve"> (VS)</w:t>
            </w:r>
          </w:p>
        </w:tc>
        <w:tc>
          <w:tcPr>
            <w:cnfStyle w:val="000010000000" w:firstRow="0" w:lastRow="0" w:firstColumn="0" w:lastColumn="0" w:oddVBand="1" w:evenVBand="0" w:oddHBand="0" w:evenHBand="0" w:firstRowFirstColumn="0" w:firstRowLastColumn="0" w:lastRowFirstColumn="0" w:lastRowLastColumn="0"/>
            <w:tcW w:w="2444"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 </w:t>
            </w:r>
          </w:p>
        </w:tc>
      </w:tr>
      <w:tr w:rsidR="008A3269" w:rsidRPr="00511A01" w:rsidTr="00E913F9">
        <w:trPr>
          <w:cnfStyle w:val="000000100000" w:firstRow="0" w:lastRow="0" w:firstColumn="0" w:lastColumn="0" w:oddVBand="0" w:evenVBand="0" w:oddHBand="1" w:evenHBand="0" w:firstRowFirstColumn="0" w:firstRowLastColumn="0" w:lastRowFirstColumn="0" w:lastRowLastColumn="0"/>
          <w:trHeight w:val="283"/>
          <w:jc w:val="center"/>
        </w:trPr>
        <w:tc>
          <w:tcPr>
            <w:cnfStyle w:val="000010000000" w:firstRow="0" w:lastRow="0" w:firstColumn="0" w:lastColumn="0" w:oddVBand="1" w:evenVBand="0" w:oddHBand="0" w:evenHBand="0" w:firstRowFirstColumn="0" w:firstRowLastColumn="0" w:lastRowFirstColumn="0" w:lastRowLastColumn="0"/>
            <w:tcW w:w="1716" w:type="dxa"/>
            <w:vMerge/>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p>
        </w:tc>
        <w:tc>
          <w:tcPr>
            <w:tcW w:w="3510"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cnfStyle w:val="000000100000" w:firstRow="0" w:lastRow="0" w:firstColumn="0" w:lastColumn="0" w:oddVBand="0" w:evenVBand="0" w:oddHBand="1" w:evenHBand="0" w:firstRowFirstColumn="0" w:firstRowLastColumn="0" w:lastRowFirstColumn="0" w:lastRowLastColumn="0"/>
              <w:rPr>
                <w:i/>
                <w:iCs/>
                <w:sz w:val="24"/>
              </w:rPr>
            </w:pPr>
            <w:r w:rsidRPr="00731BCA">
              <w:rPr>
                <w:i/>
                <w:iCs/>
                <w:sz w:val="24"/>
              </w:rPr>
              <w:t>Deli Spoorweg Maatschapij</w:t>
            </w:r>
            <w:r w:rsidRPr="00731BCA">
              <w:rPr>
                <w:sz w:val="24"/>
              </w:rPr>
              <w:t xml:space="preserve"> (DSM)</w:t>
            </w:r>
          </w:p>
        </w:tc>
        <w:tc>
          <w:tcPr>
            <w:cnfStyle w:val="000010000000" w:firstRow="0" w:lastRow="0" w:firstColumn="0" w:lastColumn="0" w:oddVBand="1" w:evenVBand="0" w:oddHBand="0" w:evenHBand="0" w:firstRowFirstColumn="0" w:firstRowLastColumn="0" w:lastRowFirstColumn="0" w:lastRowLastColumn="0"/>
            <w:tcW w:w="2444"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 </w:t>
            </w:r>
          </w:p>
        </w:tc>
      </w:tr>
      <w:tr w:rsidR="008A3269" w:rsidRPr="00511A01" w:rsidTr="00E913F9">
        <w:trPr>
          <w:cnfStyle w:val="000000010000" w:firstRow="0" w:lastRow="0" w:firstColumn="0" w:lastColumn="0" w:oddVBand="0" w:evenVBand="0" w:oddHBand="0" w:evenHBand="1" w:firstRowFirstColumn="0" w:firstRowLastColumn="0" w:lastRowFirstColumn="0" w:lastRowLastColumn="0"/>
          <w:trHeight w:val="279"/>
          <w:jc w:val="center"/>
        </w:trPr>
        <w:tc>
          <w:tcPr>
            <w:cnfStyle w:val="000010000000" w:firstRow="0" w:lastRow="0" w:firstColumn="0" w:lastColumn="0" w:oddVBand="1" w:evenVBand="0" w:oddHBand="0" w:evenHBand="0" w:firstRowFirstColumn="0" w:firstRowLastColumn="0" w:lastRowFirstColumn="0" w:lastRowLastColumn="0"/>
            <w:tcW w:w="1716"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1945 – 1950</w:t>
            </w:r>
          </w:p>
        </w:tc>
        <w:tc>
          <w:tcPr>
            <w:tcW w:w="3510"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cnfStyle w:val="000000010000" w:firstRow="0" w:lastRow="0" w:firstColumn="0" w:lastColumn="0" w:oddVBand="0" w:evenVBand="0" w:oddHBand="0" w:evenHBand="1" w:firstRowFirstColumn="0" w:firstRowLastColumn="0" w:lastRowFirstColumn="0" w:lastRowLastColumn="0"/>
              <w:rPr>
                <w:sz w:val="24"/>
              </w:rPr>
            </w:pPr>
            <w:r w:rsidRPr="00731BCA">
              <w:rPr>
                <w:sz w:val="24"/>
              </w:rPr>
              <w:t>Djawatan Kereta Api (DKA)</w:t>
            </w:r>
          </w:p>
        </w:tc>
        <w:tc>
          <w:tcPr>
            <w:cnfStyle w:val="000010000000" w:firstRow="0" w:lastRow="0" w:firstColumn="0" w:lastColumn="0" w:oddVBand="1" w:evenVBand="0" w:oddHBand="0" w:evenHBand="0" w:firstRowFirstColumn="0" w:firstRowLastColumn="0" w:lastRowFirstColumn="0" w:lastRowLastColumn="0"/>
            <w:tcW w:w="2444"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center"/>
              <w:rPr>
                <w:sz w:val="24"/>
              </w:rPr>
            </w:pPr>
            <w:r w:rsidRPr="00731BCA">
              <w:rPr>
                <w:sz w:val="24"/>
              </w:rPr>
              <w:t>IBW</w:t>
            </w:r>
          </w:p>
        </w:tc>
      </w:tr>
      <w:tr w:rsidR="008A3269" w:rsidRPr="00511A01" w:rsidTr="00E913F9">
        <w:trPr>
          <w:cnfStyle w:val="000000100000" w:firstRow="0" w:lastRow="0" w:firstColumn="0" w:lastColumn="0" w:oddVBand="0" w:evenVBand="0" w:oddHBand="1" w:evenHBand="0" w:firstRowFirstColumn="0" w:firstRowLastColumn="0" w:lastRowFirstColumn="0" w:lastRowLastColumn="0"/>
          <w:trHeight w:val="528"/>
          <w:jc w:val="center"/>
        </w:trPr>
        <w:tc>
          <w:tcPr>
            <w:cnfStyle w:val="000010000000" w:firstRow="0" w:lastRow="0" w:firstColumn="0" w:lastColumn="0" w:oddVBand="1" w:evenVBand="0" w:oddHBand="0" w:evenHBand="0" w:firstRowFirstColumn="0" w:firstRowLastColumn="0" w:lastRowFirstColumn="0" w:lastRowLastColumn="0"/>
            <w:tcW w:w="1716"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1950 - 1963</w:t>
            </w:r>
          </w:p>
        </w:tc>
        <w:tc>
          <w:tcPr>
            <w:tcW w:w="3510"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31BCA">
              <w:rPr>
                <w:sz w:val="24"/>
              </w:rPr>
              <w:t>Djawatan Kereta Api Republik Indonesia (DKARI)</w:t>
            </w:r>
          </w:p>
        </w:tc>
        <w:tc>
          <w:tcPr>
            <w:cnfStyle w:val="000010000000" w:firstRow="0" w:lastRow="0" w:firstColumn="0" w:lastColumn="0" w:oddVBand="1" w:evenVBand="0" w:oddHBand="0" w:evenHBand="0" w:firstRowFirstColumn="0" w:firstRowLastColumn="0" w:lastRowFirstColumn="0" w:lastRowLastColumn="0"/>
            <w:tcW w:w="2444"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center"/>
              <w:rPr>
                <w:sz w:val="24"/>
              </w:rPr>
            </w:pPr>
          </w:p>
        </w:tc>
      </w:tr>
      <w:tr w:rsidR="008A3269" w:rsidRPr="00511A01" w:rsidTr="00E913F9">
        <w:trPr>
          <w:cnfStyle w:val="000000010000" w:firstRow="0" w:lastRow="0" w:firstColumn="0" w:lastColumn="0" w:oddVBand="0" w:evenVBand="0" w:oddHBand="0" w:evenHBand="1" w:firstRowFirstColumn="0" w:firstRowLastColumn="0" w:lastRowFirstColumn="0" w:lastRowLastColumn="0"/>
          <w:trHeight w:val="212"/>
          <w:jc w:val="center"/>
        </w:trPr>
        <w:tc>
          <w:tcPr>
            <w:cnfStyle w:val="000010000000" w:firstRow="0" w:lastRow="0" w:firstColumn="0" w:lastColumn="0" w:oddVBand="1" w:evenVBand="0" w:oddHBand="0" w:evenHBand="0" w:firstRowFirstColumn="0" w:firstRowLastColumn="0" w:lastRowFirstColumn="0" w:lastRowLastColumn="0"/>
            <w:tcW w:w="1716"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1963 – 1971</w:t>
            </w:r>
          </w:p>
        </w:tc>
        <w:tc>
          <w:tcPr>
            <w:tcW w:w="3510"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cnfStyle w:val="000000010000" w:firstRow="0" w:lastRow="0" w:firstColumn="0" w:lastColumn="0" w:oddVBand="0" w:evenVBand="0" w:oddHBand="0" w:evenHBand="1" w:firstRowFirstColumn="0" w:firstRowLastColumn="0" w:lastRowFirstColumn="0" w:lastRowLastColumn="0"/>
              <w:rPr>
                <w:sz w:val="24"/>
                <w:lang w:val="nl-NL"/>
              </w:rPr>
            </w:pPr>
            <w:r w:rsidRPr="00731BCA">
              <w:rPr>
                <w:sz w:val="24"/>
              </w:rPr>
              <w:t>Perusahaan Negara Kereta Api (PNKA)</w:t>
            </w:r>
          </w:p>
        </w:tc>
        <w:tc>
          <w:tcPr>
            <w:cnfStyle w:val="000010000000" w:firstRow="0" w:lastRow="0" w:firstColumn="0" w:lastColumn="0" w:oddVBand="1" w:evenVBand="0" w:oddHBand="0" w:evenHBand="0" w:firstRowFirstColumn="0" w:firstRowLastColumn="0" w:lastRowFirstColumn="0" w:lastRowLastColumn="0"/>
            <w:tcW w:w="2444"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center"/>
              <w:rPr>
                <w:sz w:val="24"/>
              </w:rPr>
            </w:pPr>
            <w:r w:rsidRPr="00731BCA">
              <w:rPr>
                <w:sz w:val="24"/>
              </w:rPr>
              <w:t>PP No. 9 Tahun 1969</w:t>
            </w:r>
          </w:p>
        </w:tc>
      </w:tr>
      <w:tr w:rsidR="008A3269" w:rsidRPr="00511A01" w:rsidTr="00E913F9">
        <w:trPr>
          <w:cnfStyle w:val="000000100000" w:firstRow="0" w:lastRow="0" w:firstColumn="0" w:lastColumn="0" w:oddVBand="0" w:evenVBand="0" w:oddHBand="1" w:evenHBand="0" w:firstRowFirstColumn="0" w:firstRowLastColumn="0" w:lastRowFirstColumn="0" w:lastRowLastColumn="0"/>
          <w:trHeight w:val="158"/>
          <w:jc w:val="center"/>
        </w:trPr>
        <w:tc>
          <w:tcPr>
            <w:cnfStyle w:val="000010000000" w:firstRow="0" w:lastRow="0" w:firstColumn="0" w:lastColumn="0" w:oddVBand="1" w:evenVBand="0" w:oddHBand="0" w:evenHBand="0" w:firstRowFirstColumn="0" w:firstRowLastColumn="0" w:lastRowFirstColumn="0" w:lastRowLastColumn="0"/>
            <w:tcW w:w="1716"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1971 – 1991</w:t>
            </w:r>
          </w:p>
        </w:tc>
        <w:tc>
          <w:tcPr>
            <w:tcW w:w="3510"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cnfStyle w:val="000000100000" w:firstRow="0" w:lastRow="0" w:firstColumn="0" w:lastColumn="0" w:oddVBand="0" w:evenVBand="0" w:oddHBand="1" w:evenHBand="0" w:firstRowFirstColumn="0" w:firstRowLastColumn="0" w:lastRowFirstColumn="0" w:lastRowLastColumn="0"/>
              <w:rPr>
                <w:sz w:val="24"/>
                <w:lang w:val="nl-NL"/>
              </w:rPr>
            </w:pPr>
            <w:r w:rsidRPr="00731BCA">
              <w:rPr>
                <w:sz w:val="24"/>
              </w:rPr>
              <w:t>Perusahaan Jawatan Kereta Api ( PJKA)</w:t>
            </w:r>
          </w:p>
        </w:tc>
        <w:tc>
          <w:tcPr>
            <w:cnfStyle w:val="000010000000" w:firstRow="0" w:lastRow="0" w:firstColumn="0" w:lastColumn="0" w:oddVBand="1" w:evenVBand="0" w:oddHBand="0" w:evenHBand="0" w:firstRowFirstColumn="0" w:firstRowLastColumn="0" w:lastRowFirstColumn="0" w:lastRowLastColumn="0"/>
            <w:tcW w:w="2444"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center"/>
              <w:rPr>
                <w:sz w:val="24"/>
              </w:rPr>
            </w:pPr>
            <w:r w:rsidRPr="00731BCA">
              <w:rPr>
                <w:sz w:val="24"/>
              </w:rPr>
              <w:t>PP No. 61 Tahun 1971</w:t>
            </w:r>
          </w:p>
        </w:tc>
      </w:tr>
      <w:tr w:rsidR="008A3269" w:rsidRPr="00511A01" w:rsidTr="00E913F9">
        <w:trPr>
          <w:cnfStyle w:val="000000010000" w:firstRow="0" w:lastRow="0" w:firstColumn="0" w:lastColumn="0" w:oddVBand="0" w:evenVBand="0" w:oddHBand="0" w:evenHBand="1" w:firstRowFirstColumn="0" w:firstRowLastColumn="0" w:lastRowFirstColumn="0" w:lastRowLastColumn="0"/>
          <w:trHeight w:val="247"/>
          <w:jc w:val="center"/>
        </w:trPr>
        <w:tc>
          <w:tcPr>
            <w:cnfStyle w:val="000010000000" w:firstRow="0" w:lastRow="0" w:firstColumn="0" w:lastColumn="0" w:oddVBand="1" w:evenVBand="0" w:oddHBand="0" w:evenHBand="0" w:firstRowFirstColumn="0" w:firstRowLastColumn="0" w:lastRowFirstColumn="0" w:lastRowLastColumn="0"/>
            <w:tcW w:w="1716"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r w:rsidRPr="00731BCA">
              <w:rPr>
                <w:sz w:val="24"/>
              </w:rPr>
              <w:t>1991 - 1998</w:t>
            </w:r>
          </w:p>
        </w:tc>
        <w:tc>
          <w:tcPr>
            <w:tcW w:w="3510"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cnfStyle w:val="000000010000" w:firstRow="0" w:lastRow="0" w:firstColumn="0" w:lastColumn="0" w:oddVBand="0" w:evenVBand="0" w:oddHBand="0" w:evenHBand="1" w:firstRowFirstColumn="0" w:firstRowLastColumn="0" w:lastRowFirstColumn="0" w:lastRowLastColumn="0"/>
              <w:rPr>
                <w:sz w:val="24"/>
              </w:rPr>
            </w:pPr>
            <w:r w:rsidRPr="00731BCA">
              <w:rPr>
                <w:sz w:val="24"/>
              </w:rPr>
              <w:t>Perusahaan Umum Kereta Api (Perumka)</w:t>
            </w:r>
          </w:p>
        </w:tc>
        <w:tc>
          <w:tcPr>
            <w:cnfStyle w:val="000010000000" w:firstRow="0" w:lastRow="0" w:firstColumn="0" w:lastColumn="0" w:oddVBand="1" w:evenVBand="0" w:oddHBand="0" w:evenHBand="0" w:firstRowFirstColumn="0" w:firstRowLastColumn="0" w:lastRowFirstColumn="0" w:lastRowLastColumn="0"/>
            <w:tcW w:w="2444" w:type="dxa"/>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center"/>
              <w:rPr>
                <w:sz w:val="24"/>
              </w:rPr>
            </w:pPr>
            <w:r w:rsidRPr="00731BCA">
              <w:rPr>
                <w:sz w:val="24"/>
              </w:rPr>
              <w:t>PP No.57 Tahun 1990</w:t>
            </w:r>
          </w:p>
        </w:tc>
      </w:tr>
      <w:tr w:rsidR="008A3269" w:rsidRPr="00511A01" w:rsidTr="00E913F9">
        <w:trPr>
          <w:cnfStyle w:val="000000100000" w:firstRow="0" w:lastRow="0" w:firstColumn="0" w:lastColumn="0" w:oddVBand="0" w:evenVBand="0" w:oddHBand="1" w:evenHBand="0" w:firstRowFirstColumn="0" w:firstRowLastColumn="0" w:lastRowFirstColumn="0" w:lastRowLastColumn="0"/>
          <w:trHeight w:val="1321"/>
          <w:jc w:val="center"/>
        </w:trPr>
        <w:tc>
          <w:tcPr>
            <w:cnfStyle w:val="000010000000" w:firstRow="0" w:lastRow="0" w:firstColumn="0" w:lastColumn="0" w:oddVBand="1" w:evenVBand="0" w:oddHBand="0" w:evenHBand="0" w:firstRowFirstColumn="0" w:firstRowLastColumn="0" w:lastRowFirstColumn="0" w:lastRowLastColumn="0"/>
            <w:tcW w:w="1716" w:type="dxa"/>
            <w:vMerge w:val="restart"/>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rPr>
                <w:sz w:val="24"/>
              </w:rPr>
            </w:pPr>
          </w:p>
          <w:p w:rsidR="008A3269" w:rsidRPr="00731BCA" w:rsidRDefault="008A3269" w:rsidP="0066229C">
            <w:pPr>
              <w:spacing w:line="276" w:lineRule="auto"/>
              <w:jc w:val="both"/>
              <w:rPr>
                <w:sz w:val="24"/>
              </w:rPr>
            </w:pPr>
          </w:p>
          <w:p w:rsidR="008A3269" w:rsidRPr="00731BCA" w:rsidRDefault="008A3269" w:rsidP="0066229C">
            <w:pPr>
              <w:spacing w:line="276" w:lineRule="auto"/>
              <w:jc w:val="both"/>
              <w:rPr>
                <w:sz w:val="24"/>
              </w:rPr>
            </w:pPr>
            <w:r w:rsidRPr="00731BCA">
              <w:rPr>
                <w:sz w:val="24"/>
              </w:rPr>
              <w:t>1998 - sekarang</w:t>
            </w:r>
          </w:p>
        </w:tc>
        <w:tc>
          <w:tcPr>
            <w:tcW w:w="3510" w:type="dxa"/>
            <w:vMerge w:val="restart"/>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p w:rsidR="008A3269" w:rsidRPr="00731BCA" w:rsidRDefault="008A3269" w:rsidP="0066229C">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p>
          <w:p w:rsidR="008A3269" w:rsidRPr="00731BCA" w:rsidRDefault="008A3269" w:rsidP="0066229C">
            <w:pPr>
              <w:spacing w:line="276" w:lineRule="auto"/>
              <w:jc w:val="both"/>
              <w:cnfStyle w:val="000000100000" w:firstRow="0" w:lastRow="0" w:firstColumn="0" w:lastColumn="0" w:oddVBand="0" w:evenVBand="0" w:oddHBand="1" w:evenHBand="0" w:firstRowFirstColumn="0" w:firstRowLastColumn="0" w:lastRowFirstColumn="0" w:lastRowLastColumn="0"/>
              <w:rPr>
                <w:sz w:val="24"/>
              </w:rPr>
            </w:pPr>
            <w:r w:rsidRPr="00731BCA">
              <w:rPr>
                <w:sz w:val="24"/>
              </w:rPr>
              <w:t>PT. Kereta Api Indonesia (Persero)</w:t>
            </w:r>
          </w:p>
        </w:tc>
        <w:tc>
          <w:tcPr>
            <w:cnfStyle w:val="000010000000" w:firstRow="0" w:lastRow="0" w:firstColumn="0" w:lastColumn="0" w:oddVBand="1" w:evenVBand="0" w:oddHBand="0" w:evenHBand="0" w:firstRowFirstColumn="0" w:firstRowLastColumn="0" w:lastRowFirstColumn="0" w:lastRowLastColumn="0"/>
            <w:tcW w:w="2444" w:type="dxa"/>
            <w:vMerge w:val="restart"/>
            <w:tcBorders>
              <w:top w:val="none" w:sz="0" w:space="0" w:color="auto"/>
              <w:left w:val="none" w:sz="0" w:space="0" w:color="auto"/>
              <w:bottom w:val="none" w:sz="0" w:space="0" w:color="auto"/>
              <w:right w:val="none" w:sz="0" w:space="0" w:color="auto"/>
            </w:tcBorders>
          </w:tcPr>
          <w:p w:rsidR="008A3269" w:rsidRPr="00731BCA" w:rsidRDefault="008A3269" w:rsidP="0066229C">
            <w:pPr>
              <w:spacing w:line="276" w:lineRule="auto"/>
              <w:jc w:val="center"/>
              <w:rPr>
                <w:sz w:val="24"/>
              </w:rPr>
            </w:pPr>
            <w:r w:rsidRPr="00731BCA">
              <w:rPr>
                <w:sz w:val="24"/>
              </w:rPr>
              <w:t>PP No. 19 Tahun 1998 Kepres 39 Tahun 1999 Akta Notaris Imas Fatimah No. 2 Tahun 1999</w:t>
            </w:r>
          </w:p>
        </w:tc>
      </w:tr>
      <w:tr w:rsidR="008A3269" w:rsidRPr="00511A01" w:rsidTr="00E913F9">
        <w:trPr>
          <w:cnfStyle w:val="000000010000" w:firstRow="0" w:lastRow="0" w:firstColumn="0" w:lastColumn="0" w:oddVBand="0" w:evenVBand="0" w:oddHBand="0" w:evenHBand="1" w:firstRowFirstColumn="0" w:firstRowLastColumn="0" w:lastRowFirstColumn="0" w:lastRowLastColumn="0"/>
          <w:trHeight w:val="631"/>
          <w:jc w:val="center"/>
        </w:trPr>
        <w:tc>
          <w:tcPr>
            <w:cnfStyle w:val="000010000000" w:firstRow="0" w:lastRow="0" w:firstColumn="0" w:lastColumn="0" w:oddVBand="1" w:evenVBand="0" w:oddHBand="0" w:evenHBand="0" w:firstRowFirstColumn="0" w:firstRowLastColumn="0" w:lastRowFirstColumn="0" w:lastRowLastColumn="0"/>
            <w:tcW w:w="1716" w:type="dxa"/>
            <w:vMerge/>
            <w:tcBorders>
              <w:top w:val="none" w:sz="0" w:space="0" w:color="auto"/>
              <w:left w:val="none" w:sz="0" w:space="0" w:color="auto"/>
              <w:bottom w:val="none" w:sz="0" w:space="0" w:color="auto"/>
              <w:right w:val="none" w:sz="0" w:space="0" w:color="auto"/>
            </w:tcBorders>
          </w:tcPr>
          <w:p w:rsidR="008A3269" w:rsidRPr="00511A01" w:rsidRDefault="008A3269" w:rsidP="0066229C">
            <w:pPr>
              <w:spacing w:line="276" w:lineRule="auto"/>
              <w:jc w:val="both"/>
            </w:pPr>
          </w:p>
        </w:tc>
        <w:tc>
          <w:tcPr>
            <w:tcW w:w="3510" w:type="dxa"/>
            <w:vMerge/>
            <w:tcBorders>
              <w:top w:val="none" w:sz="0" w:space="0" w:color="auto"/>
              <w:left w:val="none" w:sz="0" w:space="0" w:color="auto"/>
              <w:bottom w:val="none" w:sz="0" w:space="0" w:color="auto"/>
              <w:right w:val="none" w:sz="0" w:space="0" w:color="auto"/>
            </w:tcBorders>
          </w:tcPr>
          <w:p w:rsidR="008A3269" w:rsidRPr="00511A01" w:rsidRDefault="008A3269" w:rsidP="0066229C">
            <w:pPr>
              <w:spacing w:line="276" w:lineRule="auto"/>
              <w:jc w:val="both"/>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444" w:type="dxa"/>
            <w:vMerge/>
            <w:tcBorders>
              <w:top w:val="none" w:sz="0" w:space="0" w:color="auto"/>
              <w:left w:val="none" w:sz="0" w:space="0" w:color="auto"/>
              <w:bottom w:val="none" w:sz="0" w:space="0" w:color="auto"/>
              <w:right w:val="none" w:sz="0" w:space="0" w:color="auto"/>
            </w:tcBorders>
          </w:tcPr>
          <w:p w:rsidR="008A3269" w:rsidRPr="00511A01" w:rsidRDefault="008A3269" w:rsidP="0066229C">
            <w:pPr>
              <w:spacing w:line="276" w:lineRule="auto"/>
              <w:jc w:val="both"/>
            </w:pPr>
          </w:p>
        </w:tc>
      </w:tr>
    </w:tbl>
    <w:p w:rsidR="008A3269" w:rsidRDefault="008A3269" w:rsidP="0066229C">
      <w:pPr>
        <w:tabs>
          <w:tab w:val="left" w:pos="0"/>
        </w:tabs>
        <w:spacing w:line="480" w:lineRule="auto"/>
        <w:jc w:val="center"/>
        <w:rPr>
          <w:i/>
          <w:lang w:val="id-ID"/>
        </w:rPr>
      </w:pPr>
      <w:proofErr w:type="gramStart"/>
      <w:r w:rsidRPr="00511A01">
        <w:rPr>
          <w:i/>
        </w:rPr>
        <w:t>Sumber :</w:t>
      </w:r>
      <w:proofErr w:type="gramEnd"/>
      <w:r w:rsidRPr="00511A01">
        <w:rPr>
          <w:i/>
        </w:rPr>
        <w:t xml:space="preserve"> Company Profile P</w:t>
      </w:r>
      <w:r w:rsidR="0066229C">
        <w:rPr>
          <w:i/>
        </w:rPr>
        <w:t>T Kereta Api Indonesia (Persero</w:t>
      </w:r>
    </w:p>
    <w:p w:rsidR="007545EE" w:rsidRDefault="007545EE" w:rsidP="0066229C">
      <w:pPr>
        <w:tabs>
          <w:tab w:val="left" w:pos="0"/>
        </w:tabs>
        <w:spacing w:line="480" w:lineRule="auto"/>
        <w:rPr>
          <w:i/>
        </w:rPr>
      </w:pPr>
    </w:p>
    <w:p w:rsidR="00E913F9" w:rsidRDefault="00E913F9" w:rsidP="0066229C">
      <w:pPr>
        <w:tabs>
          <w:tab w:val="left" w:pos="0"/>
        </w:tabs>
        <w:spacing w:line="480" w:lineRule="auto"/>
        <w:rPr>
          <w:i/>
        </w:rPr>
      </w:pPr>
    </w:p>
    <w:p w:rsidR="008A3269" w:rsidRPr="008A3269" w:rsidRDefault="0066229C" w:rsidP="0066229C">
      <w:pPr>
        <w:tabs>
          <w:tab w:val="left" w:pos="720"/>
        </w:tabs>
        <w:spacing w:line="480" w:lineRule="auto"/>
        <w:jc w:val="both"/>
        <w:rPr>
          <w:b/>
          <w:lang w:val="id-ID"/>
        </w:rPr>
      </w:pPr>
      <w:r>
        <w:rPr>
          <w:b/>
        </w:rPr>
        <w:lastRenderedPageBreak/>
        <w:t>1.1.1</w:t>
      </w:r>
      <w:r>
        <w:rPr>
          <w:b/>
        </w:rPr>
        <w:tab/>
      </w:r>
      <w:r w:rsidR="008A3269" w:rsidRPr="00D21BB3">
        <w:rPr>
          <w:b/>
        </w:rPr>
        <w:t xml:space="preserve">Visi, Misi, dan Tujuan PT. Kereta </w:t>
      </w:r>
      <w:proofErr w:type="gramStart"/>
      <w:r w:rsidR="008A3269" w:rsidRPr="00D21BB3">
        <w:rPr>
          <w:b/>
        </w:rPr>
        <w:t>Api</w:t>
      </w:r>
      <w:proofErr w:type="gramEnd"/>
      <w:r w:rsidR="008A3269" w:rsidRPr="00D21BB3">
        <w:rPr>
          <w:b/>
        </w:rPr>
        <w:t xml:space="preserve"> Indonesia (Persero)</w:t>
      </w:r>
    </w:p>
    <w:p w:rsidR="008A3269" w:rsidRDefault="008A3269" w:rsidP="0066229C">
      <w:pPr>
        <w:spacing w:line="480" w:lineRule="auto"/>
        <w:ind w:firstLine="720"/>
        <w:jc w:val="both"/>
        <w:rPr>
          <w:lang w:val="id-ID"/>
        </w:rPr>
      </w:pPr>
      <w:r w:rsidRPr="00612A7F">
        <w:rPr>
          <w:lang w:val="id-ID"/>
        </w:rPr>
        <w:t xml:space="preserve">Berdasarkan hasil rapat Direksi PT Kereta Api Indonesia (Persero), merubah visi dan misi yang lama menjadi visi dan misi yang baru, yakni Maklumat Direksi Nomor : 06/PR.006/KA-2008 menyebutkan bahwa, sejalannya dengan arah dan startegi pengembangan (Restrukturisasi) perusahaan, maka sesuai kesepakatan pada tanggal 26 Mei 2008 di Bandung, Direksi PT. </w:t>
      </w:r>
      <w:r w:rsidRPr="0009101C">
        <w:t xml:space="preserve">Kereta Api Indonesia (Persero) telah menetapkan VISI dan MISI perusahaan yang baru sebagai </w:t>
      </w:r>
      <w:proofErr w:type="gramStart"/>
      <w:r w:rsidRPr="0009101C">
        <w:t>berikut :</w:t>
      </w:r>
      <w:proofErr w:type="gramEnd"/>
    </w:p>
    <w:p w:rsidR="008A3269" w:rsidRPr="008A3269" w:rsidRDefault="008A3269" w:rsidP="0066229C">
      <w:pPr>
        <w:spacing w:line="480" w:lineRule="auto"/>
        <w:ind w:firstLine="567"/>
        <w:jc w:val="both"/>
        <w:rPr>
          <w:lang w:val="id-ID"/>
        </w:rPr>
      </w:pPr>
    </w:p>
    <w:p w:rsidR="008A3269" w:rsidRDefault="008A3269" w:rsidP="0066229C">
      <w:pPr>
        <w:tabs>
          <w:tab w:val="left" w:pos="720"/>
        </w:tabs>
        <w:spacing w:line="480" w:lineRule="auto"/>
        <w:jc w:val="both"/>
        <w:rPr>
          <w:b/>
        </w:rPr>
      </w:pPr>
      <w:r w:rsidRPr="009453C8">
        <w:rPr>
          <w:b/>
        </w:rPr>
        <w:t>1.</w:t>
      </w:r>
      <w:r>
        <w:rPr>
          <w:b/>
        </w:rPr>
        <w:t>1.1.1</w:t>
      </w:r>
      <w:r w:rsidR="0066229C">
        <w:rPr>
          <w:b/>
        </w:rPr>
        <w:tab/>
      </w:r>
      <w:r w:rsidR="00833118">
        <w:rPr>
          <w:b/>
          <w:lang w:val="id-ID"/>
        </w:rPr>
        <w:t>Visi</w:t>
      </w:r>
      <w:r w:rsidRPr="0009101C">
        <w:rPr>
          <w:b/>
        </w:rPr>
        <w:t xml:space="preserve"> PT. Kereta </w:t>
      </w:r>
      <w:proofErr w:type="gramStart"/>
      <w:r w:rsidRPr="0009101C">
        <w:rPr>
          <w:b/>
        </w:rPr>
        <w:t>Api</w:t>
      </w:r>
      <w:proofErr w:type="gramEnd"/>
      <w:r w:rsidRPr="0009101C">
        <w:rPr>
          <w:b/>
        </w:rPr>
        <w:t xml:space="preserve"> Indonesia (Persero)</w:t>
      </w:r>
    </w:p>
    <w:p w:rsidR="008A3269" w:rsidRDefault="008A3269" w:rsidP="0066229C">
      <w:pPr>
        <w:spacing w:line="480" w:lineRule="auto"/>
        <w:ind w:firstLine="720"/>
        <w:jc w:val="both"/>
        <w:rPr>
          <w:i/>
          <w:iCs/>
          <w:lang w:val="id-ID"/>
        </w:rPr>
      </w:pPr>
      <w:proofErr w:type="gramStart"/>
      <w:r w:rsidRPr="00C0443B">
        <w:t>Menjadi penyedia jasa</w:t>
      </w:r>
      <w:r>
        <w:t xml:space="preserve"> perkeretaapian terbaik yang fok</w:t>
      </w:r>
      <w:r w:rsidRPr="00C0443B">
        <w:t xml:space="preserve">us pada pelayanan pelanggan dan memenuhi harapan </w:t>
      </w:r>
      <w:r w:rsidRPr="00C0443B">
        <w:rPr>
          <w:i/>
          <w:iCs/>
        </w:rPr>
        <w:t>stakeholders.</w:t>
      </w:r>
      <w:proofErr w:type="gramEnd"/>
    </w:p>
    <w:p w:rsidR="00402476" w:rsidRPr="00402476" w:rsidRDefault="00402476" w:rsidP="0066229C">
      <w:pPr>
        <w:spacing w:line="480" w:lineRule="auto"/>
        <w:ind w:firstLine="567"/>
        <w:jc w:val="both"/>
        <w:rPr>
          <w:lang w:val="id-ID"/>
        </w:rPr>
      </w:pPr>
    </w:p>
    <w:p w:rsidR="008A3269" w:rsidRDefault="008A3269" w:rsidP="0066229C">
      <w:pPr>
        <w:tabs>
          <w:tab w:val="left" w:pos="720"/>
        </w:tabs>
        <w:spacing w:line="360" w:lineRule="auto"/>
        <w:jc w:val="both"/>
        <w:rPr>
          <w:b/>
        </w:rPr>
      </w:pPr>
      <w:r w:rsidRPr="009453C8">
        <w:rPr>
          <w:b/>
        </w:rPr>
        <w:t>1.</w:t>
      </w:r>
      <w:r>
        <w:rPr>
          <w:b/>
        </w:rPr>
        <w:t>1.1.2</w:t>
      </w:r>
      <w:r w:rsidR="0066229C">
        <w:rPr>
          <w:b/>
        </w:rPr>
        <w:tab/>
      </w:r>
      <w:r w:rsidRPr="006256AE">
        <w:rPr>
          <w:b/>
        </w:rPr>
        <w:t xml:space="preserve">Misi PT. Kereta </w:t>
      </w:r>
      <w:proofErr w:type="gramStart"/>
      <w:r w:rsidRPr="006256AE">
        <w:rPr>
          <w:b/>
        </w:rPr>
        <w:t>Api</w:t>
      </w:r>
      <w:proofErr w:type="gramEnd"/>
      <w:r w:rsidRPr="006256AE">
        <w:rPr>
          <w:b/>
        </w:rPr>
        <w:t xml:space="preserve"> Indonesia (Persero)</w:t>
      </w:r>
    </w:p>
    <w:p w:rsidR="008A3269" w:rsidRPr="00C0443B" w:rsidRDefault="008A3269" w:rsidP="0066229C">
      <w:pPr>
        <w:spacing w:line="480" w:lineRule="auto"/>
        <w:ind w:firstLine="720"/>
        <w:jc w:val="both"/>
      </w:pPr>
      <w:r w:rsidRPr="00C0443B">
        <w:t xml:space="preserve">Menyelenggarakan bisnis perkeretaapian dan bisnis usaha penunjangnya, melalui praktek bisnis dan model organisasi terbaik untuk memberikan nilai tambah yang tinggi bagi </w:t>
      </w:r>
      <w:r w:rsidRPr="00C0443B">
        <w:rPr>
          <w:i/>
          <w:iCs/>
        </w:rPr>
        <w:t>stakeholders</w:t>
      </w:r>
      <w:r w:rsidRPr="00C0443B">
        <w:t xml:space="preserve"> dan kelestarian lingkungan berdasarkan 4 pilar </w:t>
      </w:r>
      <w:proofErr w:type="gramStart"/>
      <w:r w:rsidRPr="00C0443B">
        <w:t>utama :</w:t>
      </w:r>
      <w:proofErr w:type="gramEnd"/>
      <w:r w:rsidRPr="00C0443B">
        <w:t xml:space="preserve"> keselamatan, ketepatan waktu, pelayanan, dan kenyamanan. </w:t>
      </w:r>
    </w:p>
    <w:p w:rsidR="008A3269" w:rsidRDefault="008A3269" w:rsidP="0066229C">
      <w:pPr>
        <w:spacing w:line="360" w:lineRule="auto"/>
        <w:jc w:val="both"/>
        <w:rPr>
          <w:b/>
        </w:rPr>
      </w:pPr>
    </w:p>
    <w:p w:rsidR="008A3269" w:rsidRDefault="008A3269" w:rsidP="0066229C">
      <w:pPr>
        <w:tabs>
          <w:tab w:val="left" w:pos="720"/>
        </w:tabs>
        <w:spacing w:line="480" w:lineRule="auto"/>
        <w:jc w:val="both"/>
        <w:rPr>
          <w:b/>
        </w:rPr>
      </w:pPr>
      <w:r w:rsidRPr="009453C8">
        <w:rPr>
          <w:b/>
        </w:rPr>
        <w:t>1.</w:t>
      </w:r>
      <w:r>
        <w:rPr>
          <w:b/>
        </w:rPr>
        <w:t>1.1.3</w:t>
      </w:r>
      <w:r w:rsidR="0066229C">
        <w:rPr>
          <w:b/>
        </w:rPr>
        <w:tab/>
      </w:r>
      <w:r w:rsidRPr="006256AE">
        <w:rPr>
          <w:b/>
        </w:rPr>
        <w:t xml:space="preserve">Tujuan PT. Kereta </w:t>
      </w:r>
      <w:proofErr w:type="gramStart"/>
      <w:r w:rsidRPr="006256AE">
        <w:rPr>
          <w:b/>
        </w:rPr>
        <w:t>Api</w:t>
      </w:r>
      <w:proofErr w:type="gramEnd"/>
      <w:r w:rsidRPr="006256AE">
        <w:rPr>
          <w:b/>
        </w:rPr>
        <w:t xml:space="preserve"> Indonesia (Persero)</w:t>
      </w:r>
    </w:p>
    <w:p w:rsidR="008A3269" w:rsidRDefault="008A3269" w:rsidP="0066229C">
      <w:pPr>
        <w:pStyle w:val="ListParagraph"/>
        <w:spacing w:line="480" w:lineRule="auto"/>
        <w:ind w:left="0" w:firstLine="720"/>
        <w:jc w:val="both"/>
        <w:rPr>
          <w:lang w:val="id-ID"/>
        </w:rPr>
      </w:pPr>
      <w:r w:rsidRPr="00C0443B">
        <w:t>Tujuan PT. Kereta Api Indonesia yaitu Melaksanakan dan mendukung kebijaksanaan dan program pemerintah di bidang ekonomi dan pembangunan nasional, khususnya di bidang transpor</w:t>
      </w:r>
      <w:r w:rsidR="0066229C">
        <w:t xml:space="preserve">tasi, dengan menyediakan barang &amp; </w:t>
      </w:r>
      <w:r w:rsidRPr="00C0443B">
        <w:t xml:space="preserve">jasa yang bermutu tinggi dan berdaya saing kuat untuk dapat melakukan ekspansi baik </w:t>
      </w:r>
      <w:r w:rsidRPr="00C0443B">
        <w:lastRenderedPageBreak/>
        <w:t>di pasar domestik maupun internasional di bidang perkeretaapian, yang meliputi usaha pengangkutan orang dan barang dengan KA, kegiatan perawatan &amp; pengusahaan prasarana perkeretaapian, pengusahaan bisnis properti secara profesional, serta pengusahaan bisnis penunjang prasarana &amp; sarana KA secar</w:t>
      </w:r>
      <w:r>
        <w:t>a efektif untuk kemanfaatan umu</w:t>
      </w:r>
      <w:r>
        <w:rPr>
          <w:lang w:val="id-ID"/>
        </w:rPr>
        <w:t>m.</w:t>
      </w:r>
    </w:p>
    <w:p w:rsidR="00402476" w:rsidRPr="008A3269" w:rsidRDefault="00402476" w:rsidP="0066229C">
      <w:pPr>
        <w:pStyle w:val="ListParagraph"/>
        <w:spacing w:line="480" w:lineRule="auto"/>
        <w:ind w:left="0" w:firstLine="567"/>
        <w:jc w:val="both"/>
        <w:rPr>
          <w:lang w:val="id-ID"/>
        </w:rPr>
      </w:pPr>
    </w:p>
    <w:p w:rsidR="008A3269" w:rsidRPr="00BF382E" w:rsidRDefault="008A3269" w:rsidP="0066229C">
      <w:pPr>
        <w:tabs>
          <w:tab w:val="left" w:pos="720"/>
        </w:tabs>
        <w:spacing w:line="480" w:lineRule="auto"/>
        <w:jc w:val="both"/>
        <w:rPr>
          <w:b/>
        </w:rPr>
      </w:pPr>
      <w:r w:rsidRPr="00BF382E">
        <w:rPr>
          <w:b/>
        </w:rPr>
        <w:t>1.1.2</w:t>
      </w:r>
      <w:r>
        <w:rPr>
          <w:b/>
        </w:rPr>
        <w:t xml:space="preserve"> </w:t>
      </w:r>
      <w:r w:rsidR="0066229C">
        <w:rPr>
          <w:b/>
        </w:rPr>
        <w:tab/>
      </w:r>
      <w:r>
        <w:rPr>
          <w:b/>
        </w:rPr>
        <w:t xml:space="preserve">Slogan dan </w:t>
      </w:r>
      <w:r w:rsidRPr="00BF382E">
        <w:rPr>
          <w:b/>
        </w:rPr>
        <w:t xml:space="preserve">Budaya PT. Kereta </w:t>
      </w:r>
      <w:proofErr w:type="gramStart"/>
      <w:r w:rsidRPr="00BF382E">
        <w:rPr>
          <w:b/>
        </w:rPr>
        <w:t>Api</w:t>
      </w:r>
      <w:proofErr w:type="gramEnd"/>
      <w:r w:rsidRPr="00BF382E">
        <w:rPr>
          <w:b/>
        </w:rPr>
        <w:t xml:space="preserve"> Indonesia (Persero)</w:t>
      </w:r>
    </w:p>
    <w:p w:rsidR="008A3269" w:rsidRDefault="008A3269" w:rsidP="0066229C">
      <w:pPr>
        <w:spacing w:line="480" w:lineRule="auto"/>
        <w:ind w:firstLine="720"/>
        <w:jc w:val="both"/>
      </w:pPr>
      <w:r w:rsidRPr="006256AE">
        <w:t xml:space="preserve">Budaya perusahaan merupakan pola sikap, keyakinan asumsi dan harapan yang dimiliki bersama dan dipegang secara mendalam untuk membentuk </w:t>
      </w:r>
      <w:proofErr w:type="gramStart"/>
      <w:r w:rsidRPr="006256AE">
        <w:t>cara</w:t>
      </w:r>
      <w:proofErr w:type="gramEnd"/>
      <w:r w:rsidRPr="006256AE">
        <w:t xml:space="preserve"> bagaimana karyawan/karyawati bertindak dan berinterakasi agar sasaran perusahaan tercapai.</w:t>
      </w:r>
    </w:p>
    <w:p w:rsidR="008A3269" w:rsidRDefault="008A3269" w:rsidP="0066229C">
      <w:pPr>
        <w:pStyle w:val="Heading3"/>
        <w:numPr>
          <w:ilvl w:val="0"/>
          <w:numId w:val="0"/>
        </w:numPr>
        <w:spacing w:before="0" w:after="0"/>
        <w:ind w:firstLine="720"/>
        <w:rPr>
          <w:b w:val="0"/>
          <w:lang w:val="id-ID"/>
        </w:rPr>
      </w:pPr>
      <w:r>
        <w:rPr>
          <w:b w:val="0"/>
          <w:bCs w:val="0"/>
          <w:lang w:val="id-ID"/>
        </w:rPr>
        <w:t xml:space="preserve">Adapun slogan dari </w:t>
      </w:r>
      <w:r w:rsidRPr="00994799">
        <w:rPr>
          <w:b w:val="0"/>
          <w:bCs w:val="0"/>
          <w:lang w:val="id-ID"/>
        </w:rPr>
        <w:t>PT.</w:t>
      </w:r>
      <w:r w:rsidRPr="00994799">
        <w:rPr>
          <w:b w:val="0"/>
          <w:lang w:val="id-ID"/>
        </w:rPr>
        <w:t xml:space="preserve"> Kereta Api Indonesia (Persero)</w:t>
      </w:r>
      <w:r>
        <w:rPr>
          <w:b w:val="0"/>
          <w:lang w:val="id-ID"/>
        </w:rPr>
        <w:t xml:space="preserve"> itu sendiri adalah : </w:t>
      </w:r>
    </w:p>
    <w:p w:rsidR="008A3269" w:rsidRPr="00994799" w:rsidRDefault="008A3269" w:rsidP="0066229C">
      <w:pPr>
        <w:pStyle w:val="Heading3"/>
        <w:numPr>
          <w:ilvl w:val="0"/>
          <w:numId w:val="0"/>
        </w:numPr>
        <w:spacing w:before="0" w:after="0"/>
        <w:jc w:val="center"/>
        <w:rPr>
          <w:b w:val="0"/>
          <w:lang w:val="id-ID"/>
        </w:rPr>
      </w:pPr>
      <w:r w:rsidRPr="005B20B9">
        <w:t>“Anda Adalah Prioritas Kami”</w:t>
      </w:r>
      <w:r>
        <w:rPr>
          <w:lang w:val="id-ID"/>
        </w:rPr>
        <w:t>.</w:t>
      </w:r>
    </w:p>
    <w:p w:rsidR="008A3269" w:rsidRPr="00C0443B" w:rsidRDefault="008A3269" w:rsidP="0066229C">
      <w:pPr>
        <w:spacing w:line="480" w:lineRule="auto"/>
        <w:ind w:left="284"/>
        <w:jc w:val="both"/>
      </w:pPr>
      <w:proofErr w:type="gramStart"/>
      <w:r w:rsidRPr="00C0443B">
        <w:rPr>
          <w:b/>
          <w:bCs/>
          <w:lang w:val="en-AU"/>
        </w:rPr>
        <w:t>Makna :</w:t>
      </w:r>
      <w:proofErr w:type="gramEnd"/>
    </w:p>
    <w:p w:rsidR="008A3269" w:rsidRPr="00C0443B" w:rsidRDefault="008A3269" w:rsidP="0066229C">
      <w:pPr>
        <w:numPr>
          <w:ilvl w:val="0"/>
          <w:numId w:val="38"/>
        </w:numPr>
        <w:spacing w:line="480" w:lineRule="auto"/>
        <w:ind w:left="714" w:hanging="357"/>
        <w:jc w:val="both"/>
      </w:pPr>
      <w:r w:rsidRPr="00C0443B">
        <w:rPr>
          <w:b/>
          <w:bCs/>
        </w:rPr>
        <w:t>Anda</w:t>
      </w:r>
      <w:r w:rsidRPr="00C0443B">
        <w:t xml:space="preserve"> adalah pelanggan yang terdiri dari </w:t>
      </w:r>
      <w:r w:rsidRPr="00C0443B">
        <w:rPr>
          <w:b/>
          <w:bCs/>
        </w:rPr>
        <w:t xml:space="preserve">pelanggan internal </w:t>
      </w:r>
      <w:r w:rsidRPr="00C0443B">
        <w:t>di dalam lingkungan PT. KERETA API INDONESIA (PERSERO) &amp;</w:t>
      </w:r>
      <w:r w:rsidR="0066229C">
        <w:t xml:space="preserve"> </w:t>
      </w:r>
      <w:r w:rsidRPr="00C0443B">
        <w:rPr>
          <w:b/>
          <w:bCs/>
        </w:rPr>
        <w:t>pelanggan eksternal</w:t>
      </w:r>
      <w:r w:rsidR="0066229C">
        <w:t xml:space="preserve"> </w:t>
      </w:r>
      <w:r w:rsidRPr="00C0443B">
        <w:t xml:space="preserve">di luar lingkungan PT. KERETA API INDONESIA (PERSERO). </w:t>
      </w:r>
    </w:p>
    <w:p w:rsidR="008A3269" w:rsidRPr="00C0443B" w:rsidRDefault="008A3269" w:rsidP="0066229C">
      <w:pPr>
        <w:numPr>
          <w:ilvl w:val="0"/>
          <w:numId w:val="38"/>
        </w:numPr>
        <w:spacing w:line="480" w:lineRule="auto"/>
        <w:ind w:left="714" w:hanging="357"/>
        <w:jc w:val="both"/>
      </w:pPr>
      <w:r w:rsidRPr="00C0443B">
        <w:t xml:space="preserve">Pelanggan harus </w:t>
      </w:r>
      <w:r w:rsidRPr="00C0443B">
        <w:rPr>
          <w:b/>
          <w:bCs/>
        </w:rPr>
        <w:t xml:space="preserve">menjadi prioritas </w:t>
      </w:r>
      <w:r w:rsidRPr="00C0443B">
        <w:t>dalam pencapaian pelayanan.</w:t>
      </w:r>
    </w:p>
    <w:p w:rsidR="008A3269" w:rsidRPr="00C0443B" w:rsidRDefault="008A3269" w:rsidP="0066229C">
      <w:pPr>
        <w:numPr>
          <w:ilvl w:val="0"/>
          <w:numId w:val="38"/>
        </w:numPr>
        <w:spacing w:line="480" w:lineRule="auto"/>
        <w:ind w:left="714" w:hanging="357"/>
        <w:jc w:val="both"/>
      </w:pPr>
      <w:r w:rsidRPr="00C0443B">
        <w:t xml:space="preserve">Untuk mencapai pelayanan diperlukan </w:t>
      </w:r>
      <w:r w:rsidRPr="00C0443B">
        <w:rPr>
          <w:b/>
          <w:bCs/>
        </w:rPr>
        <w:t>kerjasama antar individu dan bagian</w:t>
      </w:r>
      <w:r w:rsidRPr="00C0443B">
        <w:t>.</w:t>
      </w:r>
    </w:p>
    <w:p w:rsidR="008A3269" w:rsidRPr="00C0443B" w:rsidRDefault="008A3269" w:rsidP="0066229C">
      <w:pPr>
        <w:spacing w:line="480" w:lineRule="auto"/>
        <w:ind w:firstLine="709"/>
        <w:jc w:val="both"/>
      </w:pPr>
      <w:r w:rsidRPr="00C0443B">
        <w:t xml:space="preserve">Budaya perusahaan merupakan pola sikap, keyakinan asumsi dan harapan yang dimiliki bersama dan dipegang secara mendalam untuk membentuk cara </w:t>
      </w:r>
      <w:r w:rsidRPr="00C0443B">
        <w:lastRenderedPageBreak/>
        <w:t xml:space="preserve">bagaimana karyawan/karyawati bertindak dan berinterakasi agar sasaran perusahaan tercapai, budaya perusahaan </w:t>
      </w:r>
      <w:proofErr w:type="gramStart"/>
      <w:r w:rsidRPr="00C0443B">
        <w:t>yaitu :</w:t>
      </w:r>
      <w:proofErr w:type="gramEnd"/>
    </w:p>
    <w:p w:rsidR="0093029D" w:rsidRPr="00E913F9" w:rsidRDefault="008A3269" w:rsidP="0066229C">
      <w:pPr>
        <w:spacing w:line="480" w:lineRule="auto"/>
        <w:ind w:firstLine="709"/>
        <w:jc w:val="both"/>
      </w:pPr>
      <w:r w:rsidRPr="00C0443B">
        <w:t xml:space="preserve">Adapun 5 nilai utama PT. Kereta Api Indonesia (Persero), yakni sebagai </w:t>
      </w:r>
      <w:proofErr w:type="gramStart"/>
      <w:r w:rsidRPr="00C0443B">
        <w:t>berikut :</w:t>
      </w:r>
      <w:proofErr w:type="gramEnd"/>
    </w:p>
    <w:p w:rsidR="008A3269" w:rsidRPr="00C0443B" w:rsidRDefault="008A3269" w:rsidP="0066229C">
      <w:pPr>
        <w:pStyle w:val="Caption"/>
        <w:spacing w:line="360" w:lineRule="auto"/>
        <w:jc w:val="center"/>
        <w:rPr>
          <w:sz w:val="24"/>
          <w:szCs w:val="24"/>
          <w:lang w:val="id-ID"/>
        </w:rPr>
      </w:pPr>
      <w:r w:rsidRPr="00C0443B">
        <w:rPr>
          <w:sz w:val="24"/>
          <w:szCs w:val="24"/>
        </w:rPr>
        <w:t>Gambar 1</w:t>
      </w:r>
      <w:r w:rsidRPr="00C0443B">
        <w:rPr>
          <w:sz w:val="24"/>
          <w:szCs w:val="24"/>
          <w:lang w:val="id-ID"/>
        </w:rPr>
        <w:t>.1</w:t>
      </w:r>
    </w:p>
    <w:p w:rsidR="008A3269" w:rsidRDefault="008A3269" w:rsidP="0066229C">
      <w:pPr>
        <w:pStyle w:val="Caption"/>
        <w:spacing w:line="360" w:lineRule="auto"/>
        <w:jc w:val="center"/>
        <w:rPr>
          <w:sz w:val="24"/>
          <w:szCs w:val="24"/>
        </w:rPr>
      </w:pPr>
      <w:r w:rsidRPr="00C0443B">
        <w:rPr>
          <w:sz w:val="24"/>
          <w:szCs w:val="24"/>
          <w:lang w:val="id-ID"/>
        </w:rPr>
        <w:t>Slogan</w:t>
      </w:r>
      <w:r w:rsidR="00841A6B">
        <w:rPr>
          <w:sz w:val="24"/>
          <w:szCs w:val="24"/>
        </w:rPr>
        <w:t>/Budaya</w:t>
      </w:r>
      <w:r w:rsidRPr="00C0443B">
        <w:rPr>
          <w:sz w:val="24"/>
          <w:szCs w:val="24"/>
          <w:lang w:val="id-ID"/>
        </w:rPr>
        <w:t xml:space="preserve"> PT. Kereta Api Indonesia (Persero)</w:t>
      </w:r>
    </w:p>
    <w:p w:rsidR="0093029D" w:rsidRPr="00841A6B" w:rsidRDefault="00841A6B" w:rsidP="0066229C">
      <w:pPr>
        <w:jc w:val="center"/>
      </w:pPr>
      <w:r w:rsidRPr="00CA3164">
        <w:rPr>
          <w:noProof/>
          <w:lang w:eastAsia="en-US"/>
        </w:rPr>
        <w:drawing>
          <wp:inline distT="0" distB="0" distL="0" distR="0" wp14:anchorId="492A8FD8" wp14:editId="00DD3068">
            <wp:extent cx="1600200" cy="1600200"/>
            <wp:effectExtent l="114300" t="57150" r="57150" b="133350"/>
            <wp:docPr id="11" name="Picture 6" descr="F:\laporan magang\budaya_perusaha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aporan magang\budaya_perusahaan.png"/>
                    <pic:cNvPicPr>
                      <a:picLocks noChangeAspect="1" noChangeArrowheads="1"/>
                    </pic:cNvPicPr>
                  </pic:nvPicPr>
                  <pic:blipFill>
                    <a:blip r:embed="rId9"/>
                    <a:srcRect/>
                    <a:stretch>
                      <a:fillRect/>
                    </a:stretch>
                  </pic:blipFill>
                  <pic:spPr bwMode="auto">
                    <a:xfrm>
                      <a:off x="0" y="0"/>
                      <a:ext cx="1600200" cy="16002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8A3269" w:rsidRPr="00C0443B" w:rsidRDefault="008A3269" w:rsidP="0066229C">
      <w:pPr>
        <w:pStyle w:val="ListParagraph"/>
        <w:ind w:left="0"/>
        <w:jc w:val="center"/>
        <w:rPr>
          <w:i/>
        </w:rPr>
      </w:pPr>
      <w:proofErr w:type="gramStart"/>
      <w:r w:rsidRPr="00C0443B">
        <w:rPr>
          <w:i/>
        </w:rPr>
        <w:t>Sumber :</w:t>
      </w:r>
      <w:proofErr w:type="gramEnd"/>
      <w:r w:rsidRPr="00C0443B">
        <w:rPr>
          <w:i/>
        </w:rPr>
        <w:t xml:space="preserve"> Master Manual Versi Publikasi Short </w:t>
      </w:r>
    </w:p>
    <w:p w:rsidR="008A3269" w:rsidRPr="00C0443B" w:rsidRDefault="008A3269" w:rsidP="0066229C">
      <w:pPr>
        <w:pStyle w:val="ListParagraph"/>
        <w:ind w:left="0"/>
        <w:jc w:val="center"/>
        <w:rPr>
          <w:b/>
          <w:i/>
        </w:rPr>
      </w:pPr>
      <w:r w:rsidRPr="00C0443B">
        <w:rPr>
          <w:i/>
        </w:rPr>
        <w:t xml:space="preserve">PT. Kereta </w:t>
      </w:r>
      <w:proofErr w:type="gramStart"/>
      <w:r w:rsidRPr="00C0443B">
        <w:rPr>
          <w:i/>
        </w:rPr>
        <w:t>Api</w:t>
      </w:r>
      <w:proofErr w:type="gramEnd"/>
      <w:r w:rsidRPr="00C0443B">
        <w:rPr>
          <w:i/>
        </w:rPr>
        <w:t xml:space="preserve"> Indoneia (Persero)</w:t>
      </w:r>
    </w:p>
    <w:p w:rsidR="008A3269" w:rsidRDefault="008A3269" w:rsidP="0066229C"/>
    <w:p w:rsidR="00913778" w:rsidRPr="00C0443B" w:rsidRDefault="00913778" w:rsidP="0066229C"/>
    <w:p w:rsidR="00913778" w:rsidRPr="00C0443B" w:rsidRDefault="008A3269" w:rsidP="0066229C">
      <w:pPr>
        <w:pStyle w:val="ListParagraph"/>
        <w:numPr>
          <w:ilvl w:val="0"/>
          <w:numId w:val="38"/>
        </w:numPr>
        <w:spacing w:line="480" w:lineRule="auto"/>
        <w:ind w:left="993"/>
        <w:jc w:val="both"/>
      </w:pPr>
      <w:r w:rsidRPr="00C0443B">
        <w:rPr>
          <w:b/>
          <w:bCs/>
          <w:noProof/>
          <w:lang w:val="en-AU" w:eastAsia="id-ID"/>
        </w:rPr>
        <w:t>INTEGRITAS</w:t>
      </w:r>
      <w:r w:rsidR="00913778">
        <w:rPr>
          <w:b/>
          <w:bCs/>
          <w:noProof/>
          <w:lang w:eastAsia="id-ID"/>
        </w:rPr>
        <w:t xml:space="preserve">: </w:t>
      </w:r>
      <w:r w:rsidR="00913778" w:rsidRPr="00C0443B">
        <w:t xml:space="preserve">Kami insan PT. KERETA API INDONESIA (PERSERO) bertindak konsisten sesuai dengan nilai-nilai, kebijakan organisasi dan kode etik perusahaan. Memiliki pemahaman dan keinginan untuk menyesuaikan diri dengan kebijakan dan etika tersebut dan bertindak secara konsisten walaupun sulit untuk melakukannya. </w:t>
      </w:r>
    </w:p>
    <w:p w:rsidR="008A3269" w:rsidRPr="00C0443B" w:rsidRDefault="008A3269" w:rsidP="0066229C">
      <w:pPr>
        <w:spacing w:line="480" w:lineRule="auto"/>
        <w:jc w:val="both"/>
        <w:rPr>
          <w:noProof/>
          <w:lang w:eastAsia="id-ID"/>
        </w:rPr>
      </w:pPr>
    </w:p>
    <w:p w:rsidR="008A3269" w:rsidRPr="00C0443B" w:rsidRDefault="008A3269" w:rsidP="0066229C">
      <w:pPr>
        <w:numPr>
          <w:ilvl w:val="0"/>
          <w:numId w:val="38"/>
        </w:numPr>
        <w:spacing w:line="480" w:lineRule="auto"/>
        <w:ind w:left="992" w:hanging="357"/>
        <w:jc w:val="both"/>
        <w:rPr>
          <w:noProof/>
          <w:lang w:eastAsia="id-ID"/>
        </w:rPr>
      </w:pPr>
      <w:r w:rsidRPr="00C0443B">
        <w:rPr>
          <w:b/>
          <w:bCs/>
          <w:noProof/>
          <w:lang w:val="en-AU" w:eastAsia="id-ID"/>
        </w:rPr>
        <w:t>PROFESIONAL</w:t>
      </w:r>
      <w:r w:rsidR="00913778">
        <w:rPr>
          <w:b/>
          <w:bCs/>
          <w:noProof/>
          <w:lang w:eastAsia="id-ID"/>
        </w:rPr>
        <w:t xml:space="preserve">: </w:t>
      </w:r>
      <w:r w:rsidR="00913778" w:rsidRPr="00C0443B">
        <w:t>Kami insan PT. KERETA API INDONESIA (PERSERO) memiliki kemampuan dan penguasaan dalam bidang pengetahuan yang terkait dengan pekerjaan, mampu menguasai untuk menggunakan, mengembangkan serta membagikan pengetahuan yang terkait dengan pekerjaan kepada orang lain.</w:t>
      </w:r>
    </w:p>
    <w:p w:rsidR="00913778" w:rsidRPr="00C0443B" w:rsidRDefault="008A3269" w:rsidP="0066229C">
      <w:pPr>
        <w:pStyle w:val="ListParagraph"/>
        <w:numPr>
          <w:ilvl w:val="0"/>
          <w:numId w:val="38"/>
        </w:numPr>
        <w:spacing w:line="480" w:lineRule="auto"/>
        <w:ind w:left="993"/>
        <w:jc w:val="both"/>
      </w:pPr>
      <w:r w:rsidRPr="00C0443B">
        <w:rPr>
          <w:b/>
          <w:bCs/>
          <w:noProof/>
          <w:lang w:val="en-AU" w:eastAsia="id-ID"/>
        </w:rPr>
        <w:lastRenderedPageBreak/>
        <w:t>KESELAMATAN</w:t>
      </w:r>
      <w:r w:rsidR="00913778">
        <w:rPr>
          <w:b/>
          <w:bCs/>
          <w:noProof/>
          <w:lang w:eastAsia="id-ID"/>
        </w:rPr>
        <w:t xml:space="preserve">: </w:t>
      </w:r>
      <w:r w:rsidR="00913778" w:rsidRPr="00C0443B">
        <w:t xml:space="preserve">Kami insan PT. KERETA API INDONESIA (PERSERO) memiliki sikap tanpa kompromi dan konsisten dalam menjalankan atau menciptakan sistem atau proses kerja yang mempunyai potensi resiko yang rendah terhadap terjadinya kecelakaan dan menjaga aset perusahaan dari kemungkinan terjadinya kerugian. </w:t>
      </w:r>
    </w:p>
    <w:p w:rsidR="008A3269" w:rsidRPr="00C0443B" w:rsidRDefault="008A3269" w:rsidP="0066229C">
      <w:pPr>
        <w:spacing w:line="480" w:lineRule="auto"/>
        <w:ind w:left="992"/>
        <w:jc w:val="both"/>
        <w:rPr>
          <w:noProof/>
          <w:lang w:eastAsia="id-ID"/>
        </w:rPr>
      </w:pPr>
    </w:p>
    <w:p w:rsidR="00913778" w:rsidRPr="00C0443B" w:rsidRDefault="008A3269" w:rsidP="0066229C">
      <w:pPr>
        <w:pStyle w:val="ListParagraph"/>
        <w:numPr>
          <w:ilvl w:val="0"/>
          <w:numId w:val="38"/>
        </w:numPr>
        <w:spacing w:line="480" w:lineRule="auto"/>
        <w:ind w:left="993"/>
        <w:jc w:val="both"/>
      </w:pPr>
      <w:r w:rsidRPr="00C0443B">
        <w:rPr>
          <w:b/>
          <w:bCs/>
          <w:noProof/>
          <w:lang w:val="en-AU" w:eastAsia="id-ID"/>
        </w:rPr>
        <w:t>INOVASI</w:t>
      </w:r>
      <w:r w:rsidR="00913778">
        <w:rPr>
          <w:b/>
          <w:bCs/>
          <w:noProof/>
          <w:lang w:eastAsia="id-ID"/>
        </w:rPr>
        <w:t xml:space="preserve">: </w:t>
      </w:r>
      <w:r w:rsidR="00913778" w:rsidRPr="00C0443B">
        <w:t>Kami insan PT. KAI (Persero) selalu menumbuh</w:t>
      </w:r>
      <w:r w:rsidR="0066229C">
        <w:t xml:space="preserve"> </w:t>
      </w:r>
      <w:r w:rsidR="00913778" w:rsidRPr="00C0443B">
        <w:t>kembangkan gagasan baru, melakukan tindakan perbaikan yang berkelanjutan, dan menciptakan lingkungan kondusif untuk berkreasi sehingga memberikan nilai tambah bagi stakeholder.</w:t>
      </w:r>
    </w:p>
    <w:p w:rsidR="008A3269" w:rsidRPr="00C0443B" w:rsidRDefault="008A3269" w:rsidP="0066229C">
      <w:pPr>
        <w:spacing w:line="480" w:lineRule="auto"/>
        <w:ind w:left="992"/>
        <w:jc w:val="both"/>
        <w:rPr>
          <w:noProof/>
          <w:lang w:eastAsia="id-ID"/>
        </w:rPr>
      </w:pPr>
    </w:p>
    <w:p w:rsidR="00402476" w:rsidRPr="00913778" w:rsidRDefault="008A3269" w:rsidP="0066229C">
      <w:pPr>
        <w:numPr>
          <w:ilvl w:val="0"/>
          <w:numId w:val="38"/>
        </w:numPr>
        <w:spacing w:line="480" w:lineRule="auto"/>
        <w:ind w:left="992" w:hanging="357"/>
        <w:jc w:val="both"/>
        <w:rPr>
          <w:noProof/>
          <w:lang w:eastAsia="id-ID"/>
        </w:rPr>
      </w:pPr>
      <w:r w:rsidRPr="00C0443B">
        <w:rPr>
          <w:b/>
          <w:bCs/>
          <w:noProof/>
          <w:lang w:val="en-AU" w:eastAsia="id-ID"/>
        </w:rPr>
        <w:t>PELAYANAN PRIMA</w:t>
      </w:r>
      <w:r w:rsidR="00913778">
        <w:rPr>
          <w:b/>
          <w:bCs/>
          <w:noProof/>
          <w:lang w:eastAsia="id-ID"/>
        </w:rPr>
        <w:t xml:space="preserve">: </w:t>
      </w:r>
      <w:r w:rsidR="00913778" w:rsidRPr="00C0443B">
        <w:t xml:space="preserve">Kami insan PT. KERETA API INDONESIA (PERSERO) akan memberikan pelayanan yang terbaik yang sesuai dengan standar mutu yang memuaskan dan sesuai harapan atau melebihi harapan pelanggan dengan memenuhi 6 A unsur pokok </w:t>
      </w:r>
      <w:r w:rsidR="00913778" w:rsidRPr="00913778">
        <w:rPr>
          <w:i/>
          <w:iCs/>
        </w:rPr>
        <w:t>Ability</w:t>
      </w:r>
      <w:r w:rsidR="00913778" w:rsidRPr="00C0443B">
        <w:t xml:space="preserve"> (Kemampuan), </w:t>
      </w:r>
      <w:r w:rsidR="00913778" w:rsidRPr="00913778">
        <w:rPr>
          <w:i/>
          <w:iCs/>
        </w:rPr>
        <w:t>Attitude</w:t>
      </w:r>
      <w:r w:rsidR="00913778" w:rsidRPr="00C0443B">
        <w:t xml:space="preserve"> (Sikap), </w:t>
      </w:r>
      <w:r w:rsidR="00913778" w:rsidRPr="00913778">
        <w:rPr>
          <w:i/>
          <w:iCs/>
        </w:rPr>
        <w:t>Appearance</w:t>
      </w:r>
      <w:r w:rsidR="00913778" w:rsidRPr="00C0443B">
        <w:t xml:space="preserve"> (Penampilan), </w:t>
      </w:r>
      <w:r w:rsidR="00913778" w:rsidRPr="00913778">
        <w:rPr>
          <w:i/>
          <w:iCs/>
        </w:rPr>
        <w:t xml:space="preserve">Attention </w:t>
      </w:r>
      <w:r w:rsidR="00913778" w:rsidRPr="00C0443B">
        <w:t xml:space="preserve">(Perhatian), </w:t>
      </w:r>
      <w:r w:rsidR="00913778" w:rsidRPr="00913778">
        <w:rPr>
          <w:i/>
          <w:iCs/>
        </w:rPr>
        <w:t>Action</w:t>
      </w:r>
      <w:r w:rsidR="00913778" w:rsidRPr="00C0443B">
        <w:t xml:space="preserve"> (Tindakan), dan  </w:t>
      </w:r>
      <w:r w:rsidR="00913778" w:rsidRPr="00913778">
        <w:rPr>
          <w:i/>
          <w:iCs/>
        </w:rPr>
        <w:t>Accountability</w:t>
      </w:r>
      <w:r w:rsidR="00913778" w:rsidRPr="00C0443B">
        <w:t xml:space="preserve"> (Tanggung jawab).</w:t>
      </w:r>
    </w:p>
    <w:p w:rsidR="008A3269" w:rsidRPr="00C0443B" w:rsidRDefault="008A3269" w:rsidP="0066229C">
      <w:pPr>
        <w:spacing w:line="480" w:lineRule="auto"/>
        <w:ind w:left="633"/>
        <w:jc w:val="both"/>
      </w:pPr>
    </w:p>
    <w:p w:rsidR="008A3269" w:rsidRPr="00BF382E" w:rsidRDefault="008A3269" w:rsidP="0066229C">
      <w:pPr>
        <w:tabs>
          <w:tab w:val="left" w:pos="720"/>
        </w:tabs>
        <w:spacing w:line="480" w:lineRule="auto"/>
        <w:jc w:val="both"/>
        <w:rPr>
          <w:b/>
        </w:rPr>
      </w:pPr>
      <w:r w:rsidRPr="00BF382E">
        <w:rPr>
          <w:b/>
        </w:rPr>
        <w:t>1.1.3</w:t>
      </w:r>
      <w:r w:rsidR="0066229C">
        <w:rPr>
          <w:b/>
        </w:rPr>
        <w:tab/>
      </w:r>
      <w:r w:rsidRPr="00BF382E">
        <w:rPr>
          <w:b/>
        </w:rPr>
        <w:t xml:space="preserve">Logo dan Arti Lambang PT. Kereta </w:t>
      </w:r>
      <w:proofErr w:type="gramStart"/>
      <w:r w:rsidRPr="00BF382E">
        <w:rPr>
          <w:b/>
        </w:rPr>
        <w:t>Api</w:t>
      </w:r>
      <w:proofErr w:type="gramEnd"/>
      <w:r w:rsidRPr="00BF382E">
        <w:rPr>
          <w:b/>
        </w:rPr>
        <w:t xml:space="preserve"> Indonesia (Persero)</w:t>
      </w:r>
    </w:p>
    <w:p w:rsidR="008A3269" w:rsidRDefault="0066229C" w:rsidP="006A045E">
      <w:pPr>
        <w:pStyle w:val="ListParagraph"/>
        <w:tabs>
          <w:tab w:val="left" w:pos="720"/>
        </w:tabs>
        <w:spacing w:line="480" w:lineRule="auto"/>
        <w:ind w:left="360" w:hanging="360"/>
        <w:jc w:val="both"/>
        <w:rPr>
          <w:b/>
        </w:rPr>
      </w:pPr>
      <w:r>
        <w:rPr>
          <w:b/>
        </w:rPr>
        <w:t>1.1.3.1</w:t>
      </w:r>
      <w:r>
        <w:rPr>
          <w:b/>
        </w:rPr>
        <w:tab/>
      </w:r>
      <w:r w:rsidR="008A3269" w:rsidRPr="009453C8">
        <w:rPr>
          <w:b/>
        </w:rPr>
        <w:t xml:space="preserve">Logo PT. Kereta </w:t>
      </w:r>
      <w:proofErr w:type="gramStart"/>
      <w:r w:rsidR="008A3269" w:rsidRPr="009453C8">
        <w:rPr>
          <w:b/>
        </w:rPr>
        <w:t>Api</w:t>
      </w:r>
      <w:proofErr w:type="gramEnd"/>
      <w:r w:rsidR="008A3269" w:rsidRPr="009453C8">
        <w:rPr>
          <w:b/>
        </w:rPr>
        <w:t xml:space="preserve"> Indonesia (Persero)</w:t>
      </w:r>
    </w:p>
    <w:p w:rsidR="00913778" w:rsidRDefault="006A045E" w:rsidP="0066229C">
      <w:pPr>
        <w:pStyle w:val="NormalWeb"/>
        <w:spacing w:before="0" w:beforeAutospacing="0" w:after="0" w:afterAutospacing="0" w:line="480" w:lineRule="auto"/>
        <w:ind w:firstLine="720"/>
        <w:jc w:val="both"/>
        <w:textAlignment w:val="baseline"/>
        <w:rPr>
          <w:lang w:val="en-US"/>
        </w:rPr>
      </w:pPr>
      <w:r>
        <w:t>Di usianya yang ke-6</w:t>
      </w:r>
      <w:r>
        <w:rPr>
          <w:lang w:val="en-US"/>
        </w:rPr>
        <w:t>7</w:t>
      </w:r>
      <w:r w:rsidR="00E604B8">
        <w:t xml:space="preserve"> tahun</w:t>
      </w:r>
      <w:r w:rsidR="00E604B8" w:rsidRPr="00CA3164">
        <w:t xml:space="preserve"> ini PT. KAI</w:t>
      </w:r>
      <w:r w:rsidR="00E604B8">
        <w:t xml:space="preserve"> (Persero)</w:t>
      </w:r>
      <w:r w:rsidR="00E604B8" w:rsidRPr="00CA3164">
        <w:t xml:space="preserve"> semakin matang dalam meningkatkan kinerjanya di masyarakat. Tidak hanya kinerja serta sifat kemandirian PT. KAI</w:t>
      </w:r>
      <w:r w:rsidR="00E604B8">
        <w:t xml:space="preserve"> (Persero)</w:t>
      </w:r>
      <w:r w:rsidR="00E604B8" w:rsidRPr="00CA3164">
        <w:t xml:space="preserve"> saja yang ditunjukan, namun perubahan tersebut </w:t>
      </w:r>
      <w:r w:rsidR="00E604B8" w:rsidRPr="00CA3164">
        <w:lastRenderedPageBreak/>
        <w:t>juga terjadi pada logo baru PT. KAI</w:t>
      </w:r>
      <w:r w:rsidR="00E604B8">
        <w:t xml:space="preserve"> (Persero)</w:t>
      </w:r>
      <w:r w:rsidR="00E604B8" w:rsidRPr="00CA3164">
        <w:t xml:space="preserve"> yang diharapkan mampu membawa seman</w:t>
      </w:r>
      <w:r w:rsidR="00E604B8">
        <w:t>gat baru di dalam tubuh PT. KAI (Persero).</w:t>
      </w:r>
      <w:r w:rsidR="00E604B8" w:rsidRPr="00CA3164">
        <w:t xml:space="preserve"> Berikut adalah bentuk serta arti dari logo baru PT. KAI</w:t>
      </w:r>
      <w:r w:rsidR="00E604B8">
        <w:t xml:space="preserve"> (Persero)</w:t>
      </w:r>
      <w:r w:rsidR="00E604B8" w:rsidRPr="00CA3164">
        <w:t>.</w:t>
      </w:r>
    </w:p>
    <w:p w:rsidR="00E604B8" w:rsidRPr="00E604B8" w:rsidRDefault="00E604B8" w:rsidP="0066229C">
      <w:pPr>
        <w:pStyle w:val="NormalWeb"/>
        <w:spacing w:before="0" w:beforeAutospacing="0" w:after="0" w:afterAutospacing="0" w:line="360" w:lineRule="auto"/>
        <w:ind w:firstLine="720"/>
        <w:jc w:val="both"/>
        <w:textAlignment w:val="baseline"/>
        <w:rPr>
          <w:lang w:val="en-US"/>
        </w:rPr>
      </w:pPr>
    </w:p>
    <w:p w:rsidR="008A3269" w:rsidRPr="006256AE" w:rsidRDefault="008A3269" w:rsidP="0066229C">
      <w:pPr>
        <w:pStyle w:val="Caption"/>
        <w:spacing w:line="360" w:lineRule="auto"/>
        <w:jc w:val="center"/>
        <w:rPr>
          <w:sz w:val="24"/>
          <w:szCs w:val="24"/>
          <w:lang w:val="id-ID"/>
        </w:rPr>
      </w:pPr>
      <w:r w:rsidRPr="006256AE">
        <w:rPr>
          <w:sz w:val="24"/>
          <w:szCs w:val="24"/>
        </w:rPr>
        <w:t>Gambar 1</w:t>
      </w:r>
      <w:r>
        <w:rPr>
          <w:sz w:val="24"/>
          <w:szCs w:val="24"/>
          <w:lang w:val="id-ID"/>
        </w:rPr>
        <w:t>.2</w:t>
      </w:r>
    </w:p>
    <w:p w:rsidR="008A3269" w:rsidRPr="006256AE" w:rsidRDefault="008A3269" w:rsidP="0066229C">
      <w:pPr>
        <w:pStyle w:val="Caption"/>
        <w:spacing w:line="360" w:lineRule="auto"/>
        <w:jc w:val="center"/>
        <w:rPr>
          <w:sz w:val="24"/>
          <w:szCs w:val="24"/>
          <w:lang w:val="id-ID"/>
        </w:rPr>
      </w:pPr>
      <w:r w:rsidRPr="006256AE">
        <w:rPr>
          <w:sz w:val="24"/>
          <w:szCs w:val="24"/>
          <w:lang w:val="id-ID"/>
        </w:rPr>
        <w:t>Logo PT. Kereta Api Indonesia (Persero)</w:t>
      </w:r>
    </w:p>
    <w:p w:rsidR="008A3269" w:rsidRDefault="008A3269" w:rsidP="0066229C">
      <w:pPr>
        <w:spacing w:line="480" w:lineRule="auto"/>
        <w:jc w:val="center"/>
      </w:pPr>
      <w:r w:rsidRPr="006256AE">
        <w:rPr>
          <w:noProof/>
          <w:lang w:eastAsia="en-US"/>
        </w:rPr>
        <w:drawing>
          <wp:inline distT="0" distB="0" distL="0" distR="0" wp14:anchorId="4096BE94" wp14:editId="721A0177">
            <wp:extent cx="3225428" cy="2173044"/>
            <wp:effectExtent l="133350" t="114300" r="127635" b="151130"/>
            <wp:docPr id="9" name="Picture 1" descr="D:\data pkl 2011\kai\logo pt.kai.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pkl 2011\kai\logo pt.kai.wmf"/>
                    <pic:cNvPicPr>
                      <a:picLocks noChangeAspect="1" noChangeArrowheads="1"/>
                    </pic:cNvPicPr>
                  </pic:nvPicPr>
                  <pic:blipFill>
                    <a:blip r:embed="rId10"/>
                    <a:srcRect/>
                    <a:stretch>
                      <a:fillRect/>
                    </a:stretch>
                  </pic:blipFill>
                  <pic:spPr bwMode="auto">
                    <a:xfrm>
                      <a:off x="0" y="0"/>
                      <a:ext cx="3245518" cy="218657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A3269" w:rsidRDefault="008A3269" w:rsidP="0066229C">
      <w:pPr>
        <w:pStyle w:val="ListParagraph"/>
        <w:spacing w:line="480" w:lineRule="auto"/>
        <w:ind w:left="360" w:hanging="360"/>
        <w:jc w:val="center"/>
        <w:rPr>
          <w:i/>
          <w:lang w:val="id-ID"/>
        </w:rPr>
      </w:pPr>
      <w:proofErr w:type="gramStart"/>
      <w:r w:rsidRPr="006256AE">
        <w:rPr>
          <w:i/>
        </w:rPr>
        <w:t>Sumber :</w:t>
      </w:r>
      <w:proofErr w:type="gramEnd"/>
      <w:r w:rsidR="00E64518">
        <w:rPr>
          <w:i/>
        </w:rPr>
        <w:t xml:space="preserve"> </w:t>
      </w:r>
      <w:r>
        <w:rPr>
          <w:i/>
        </w:rPr>
        <w:t>Arsip PT. Kereta Api Indonesia (Persero)</w:t>
      </w:r>
    </w:p>
    <w:p w:rsidR="00E604B8" w:rsidRPr="00CA3164" w:rsidRDefault="00E604B8" w:rsidP="00E64518">
      <w:pPr>
        <w:spacing w:line="480" w:lineRule="auto"/>
        <w:jc w:val="both"/>
      </w:pPr>
      <w:r w:rsidRPr="00CA3164">
        <w:t xml:space="preserve">Arti dari </w:t>
      </w:r>
      <w:proofErr w:type="gramStart"/>
      <w:r w:rsidRPr="00CA3164">
        <w:t>Logo :</w:t>
      </w:r>
      <w:proofErr w:type="gramEnd"/>
    </w:p>
    <w:p w:rsidR="00E604B8" w:rsidRPr="00CA3164" w:rsidRDefault="00E604B8" w:rsidP="00E64518">
      <w:pPr>
        <w:pStyle w:val="ListParagraph"/>
        <w:numPr>
          <w:ilvl w:val="0"/>
          <w:numId w:val="44"/>
        </w:numPr>
        <w:spacing w:line="480" w:lineRule="auto"/>
        <w:jc w:val="both"/>
      </w:pPr>
      <w:r w:rsidRPr="00CA3164">
        <w:rPr>
          <w:rFonts w:eastAsia="Times New Roman"/>
          <w:b/>
          <w:bCs/>
          <w:lang w:eastAsia="id-ID"/>
        </w:rPr>
        <w:t>3 Garis melengkung</w:t>
      </w:r>
      <w:r w:rsidRPr="00CA3164">
        <w:rPr>
          <w:rFonts w:eastAsia="Times New Roman"/>
          <w:lang w:eastAsia="id-ID"/>
        </w:rPr>
        <w:t> melam</w:t>
      </w:r>
      <w:r>
        <w:rPr>
          <w:rFonts w:eastAsia="Times New Roman"/>
          <w:lang w:eastAsia="id-ID"/>
        </w:rPr>
        <w:t xml:space="preserve">bangkan gerakan yang dinamis PT. </w:t>
      </w:r>
      <w:r w:rsidRPr="00CA3164">
        <w:rPr>
          <w:rFonts w:eastAsia="Times New Roman"/>
          <w:lang w:eastAsia="id-ID"/>
        </w:rPr>
        <w:t>KAI dalam mencapai Visi dan Misinya.</w:t>
      </w:r>
    </w:p>
    <w:p w:rsidR="00E604B8" w:rsidRPr="00CA3164" w:rsidRDefault="00E604B8" w:rsidP="00E64518">
      <w:pPr>
        <w:pStyle w:val="ListParagraph"/>
        <w:numPr>
          <w:ilvl w:val="0"/>
          <w:numId w:val="44"/>
        </w:numPr>
        <w:spacing w:line="480" w:lineRule="auto"/>
        <w:jc w:val="both"/>
        <w:textAlignment w:val="baseline"/>
        <w:rPr>
          <w:rFonts w:eastAsia="Times New Roman"/>
          <w:lang w:eastAsia="id-ID"/>
        </w:rPr>
      </w:pPr>
      <w:r w:rsidRPr="00CA3164">
        <w:rPr>
          <w:rFonts w:eastAsia="Times New Roman"/>
          <w:b/>
          <w:bCs/>
          <w:lang w:eastAsia="id-ID"/>
        </w:rPr>
        <w:t>2 Garis warna orange</w:t>
      </w:r>
      <w:r w:rsidRPr="00CA3164">
        <w:rPr>
          <w:rFonts w:eastAsia="Times New Roman"/>
          <w:lang w:eastAsia="id-ID"/>
        </w:rPr>
        <w:t> melambangkan proses Pelayanan Prima (Kepuasan Pelanggan) yang ditujukan kepada pelanggan internal dan eksternal. </w:t>
      </w:r>
    </w:p>
    <w:p w:rsidR="00E604B8" w:rsidRPr="00CA3164" w:rsidRDefault="00E604B8" w:rsidP="00E64518">
      <w:pPr>
        <w:pStyle w:val="ListParagraph"/>
        <w:numPr>
          <w:ilvl w:val="0"/>
          <w:numId w:val="44"/>
        </w:numPr>
        <w:spacing w:line="480" w:lineRule="auto"/>
        <w:jc w:val="both"/>
        <w:textAlignment w:val="baseline"/>
        <w:rPr>
          <w:rFonts w:eastAsia="Times New Roman"/>
          <w:lang w:eastAsia="id-ID"/>
        </w:rPr>
      </w:pPr>
      <w:r w:rsidRPr="00CA3164">
        <w:rPr>
          <w:rFonts w:eastAsia="Times New Roman"/>
          <w:b/>
          <w:bCs/>
          <w:lang w:eastAsia="id-ID"/>
        </w:rPr>
        <w:t>Anak panah berwarna putih</w:t>
      </w:r>
      <w:r w:rsidRPr="00CA3164">
        <w:rPr>
          <w:rFonts w:eastAsia="Times New Roman"/>
          <w:lang w:eastAsia="id-ID"/>
        </w:rPr>
        <w:t> melambangkan Nilai Integritas, yang harus dimiliki insan PT KAI dalam mewujudkan Pelayanan Prima.</w:t>
      </w:r>
    </w:p>
    <w:p w:rsidR="00E604B8" w:rsidRPr="00CA3164" w:rsidRDefault="00E604B8" w:rsidP="00E64518">
      <w:pPr>
        <w:pStyle w:val="ListParagraph"/>
        <w:numPr>
          <w:ilvl w:val="0"/>
          <w:numId w:val="44"/>
        </w:numPr>
        <w:spacing w:line="480" w:lineRule="auto"/>
        <w:jc w:val="both"/>
        <w:textAlignment w:val="baseline"/>
        <w:rPr>
          <w:rFonts w:eastAsia="Times New Roman"/>
          <w:lang w:eastAsia="id-ID"/>
        </w:rPr>
      </w:pPr>
      <w:r w:rsidRPr="00CA3164">
        <w:rPr>
          <w:rFonts w:eastAsia="Times New Roman"/>
          <w:b/>
          <w:bCs/>
          <w:lang w:eastAsia="id-ID"/>
        </w:rPr>
        <w:t>1 Garis lengkung berwarna biru</w:t>
      </w:r>
      <w:r w:rsidRPr="00CA3164">
        <w:rPr>
          <w:rFonts w:eastAsia="Times New Roman"/>
          <w:lang w:eastAsia="id-ID"/>
        </w:rPr>
        <w:t xml:space="preserve"> melambangkan semangat Inovasi yang harus dilakukan dalam memberikan nilai tambah ke stakeholders. (Inovasi </w:t>
      </w:r>
      <w:r w:rsidRPr="00CA3164">
        <w:rPr>
          <w:rFonts w:eastAsia="Times New Roman"/>
          <w:lang w:eastAsia="id-ID"/>
        </w:rPr>
        <w:lastRenderedPageBreak/>
        <w:t>dilakukan dengan semangat sinergi di semua bidang dan dimulai dari hal yang paling kecil sehingga dapat melesat.</w:t>
      </w:r>
    </w:p>
    <w:p w:rsidR="00E604B8" w:rsidRDefault="00E604B8" w:rsidP="0066229C">
      <w:pPr>
        <w:spacing w:line="480" w:lineRule="auto"/>
        <w:ind w:firstLine="720"/>
        <w:jc w:val="both"/>
        <w:rPr>
          <w:b/>
          <w:bCs/>
          <w:i/>
          <w:iCs/>
        </w:rPr>
      </w:pPr>
    </w:p>
    <w:p w:rsidR="008A3269" w:rsidRPr="00C0443B" w:rsidRDefault="008A3269" w:rsidP="00E64518">
      <w:pPr>
        <w:pStyle w:val="ListParagraph"/>
        <w:numPr>
          <w:ilvl w:val="1"/>
          <w:numId w:val="39"/>
        </w:numPr>
        <w:spacing w:line="480" w:lineRule="auto"/>
        <w:ind w:left="540" w:hanging="540"/>
        <w:jc w:val="both"/>
        <w:rPr>
          <w:b/>
        </w:rPr>
      </w:pPr>
      <w:r w:rsidRPr="00C0443B">
        <w:rPr>
          <w:b/>
        </w:rPr>
        <w:t>Sejarah Sub Direktorat Humas PT. Kereta Api Indonesia (Persero) Pusat Bandung</w:t>
      </w:r>
    </w:p>
    <w:p w:rsidR="008A3269" w:rsidRDefault="008A3269" w:rsidP="0066229C">
      <w:pPr>
        <w:spacing w:line="480" w:lineRule="auto"/>
        <w:ind w:firstLine="720"/>
        <w:jc w:val="both"/>
      </w:pPr>
      <w:r w:rsidRPr="00AB67D4">
        <w:t xml:space="preserve">Sub Direktorat Hubungan Masyarakat PT. Kereta </w:t>
      </w:r>
      <w:proofErr w:type="gramStart"/>
      <w:r w:rsidRPr="00AB67D4">
        <w:t>Api</w:t>
      </w:r>
      <w:proofErr w:type="gramEnd"/>
      <w:r w:rsidRPr="00AB67D4">
        <w:t xml:space="preserve"> Indonesia (Persero) adalah bagian yang mengurusi hal yang bersifat hubungan massa, baik massa internal maupun massa eksternal. Humas PT. Kereta </w:t>
      </w:r>
      <w:proofErr w:type="gramStart"/>
      <w:r w:rsidRPr="00AB67D4">
        <w:t>Api</w:t>
      </w:r>
      <w:proofErr w:type="gramEnd"/>
      <w:r w:rsidRPr="00AB67D4">
        <w:t xml:space="preserve"> Indonesia (Persero) ini dibawahi langsung oleh SEKPER (Sekeretaris Perusahaan) PT. Kereta Api Indonesia (Persero). Humas PT. Kereta Api Indonesia (Persero) ini dibagi menjadi dua bagian, yaitu hubungan Internal dan hubungan Eksternal, dimana hubungan internal mengurusi hal yang berhubungan dengan penyuluhan internal dan penerbitan media internal, sedangkan hubungan eksternal mengurusi  hal yang berhubungan dengan penyuluhan eksternal, hubungan antar media massa, tata usaha, dan pameran.</w:t>
      </w:r>
    </w:p>
    <w:p w:rsidR="008A3269" w:rsidRDefault="008A3269" w:rsidP="0066229C">
      <w:pPr>
        <w:spacing w:line="480" w:lineRule="auto"/>
        <w:ind w:firstLine="720"/>
        <w:jc w:val="both"/>
        <w:rPr>
          <w:lang w:val="id-ID"/>
        </w:rPr>
      </w:pPr>
      <w:r w:rsidRPr="00AB67D4">
        <w:t xml:space="preserve">Dalam uraian pekerjaan dari Humas PT. Kereta </w:t>
      </w:r>
      <w:proofErr w:type="gramStart"/>
      <w:r w:rsidRPr="00AB67D4">
        <w:t>Api</w:t>
      </w:r>
      <w:proofErr w:type="gramEnd"/>
      <w:r w:rsidRPr="00AB67D4">
        <w:t xml:space="preserve"> Indonesia (Persero) adalah menganalisis dan mengidentifikasi permasalahan yang menyangkut opini publik. Sedangkan ringkasan dari perkerjaan Humas PT. Kereta Api Indonesia (Persero) adalah memantau segala bentuk perkembangan aspirasi publik, serta merumuskan strategi dan langkah-langkah penanganannya untuk menghindari terbentuknya opini publik yang “</w:t>
      </w:r>
      <w:r w:rsidRPr="00AB67D4">
        <w:rPr>
          <w:i/>
        </w:rPr>
        <w:t>unfavourable</w:t>
      </w:r>
      <w:r w:rsidRPr="00AB67D4">
        <w:t>” terhadap perusahaan khususnya pers dan humas antar lembaga.</w:t>
      </w:r>
    </w:p>
    <w:p w:rsidR="00841A6B" w:rsidRPr="00841A6B" w:rsidRDefault="00841A6B" w:rsidP="00E64518">
      <w:pPr>
        <w:spacing w:line="480" w:lineRule="auto"/>
        <w:jc w:val="both"/>
      </w:pPr>
    </w:p>
    <w:p w:rsidR="008A3269" w:rsidRDefault="008A3269" w:rsidP="00E64518">
      <w:pPr>
        <w:pStyle w:val="ListParagraph"/>
        <w:numPr>
          <w:ilvl w:val="1"/>
          <w:numId w:val="39"/>
        </w:numPr>
        <w:spacing w:line="480" w:lineRule="auto"/>
        <w:ind w:left="540" w:hanging="540"/>
        <w:jc w:val="both"/>
        <w:rPr>
          <w:b/>
        </w:rPr>
      </w:pPr>
      <w:r w:rsidRPr="00A86EAC">
        <w:rPr>
          <w:b/>
        </w:rPr>
        <w:lastRenderedPageBreak/>
        <w:t>Struktur Organisasi PT. Kereta Api Indonesia (Persero)</w:t>
      </w:r>
    </w:p>
    <w:p w:rsidR="001E52B2" w:rsidRDefault="001E52B2" w:rsidP="0066229C">
      <w:pPr>
        <w:spacing w:line="480" w:lineRule="auto"/>
        <w:ind w:firstLine="720"/>
        <w:jc w:val="both"/>
        <w:rPr>
          <w:i/>
        </w:rPr>
      </w:pPr>
      <w:r w:rsidRPr="00CA3164">
        <w:t xml:space="preserve">Struktur Organisasi PT. KAI (Persero) di tingkat pusat terdapat </w:t>
      </w:r>
      <w:r w:rsidRPr="001E52B2">
        <w:rPr>
          <w:i/>
        </w:rPr>
        <w:t>Boad of  Directors</w:t>
      </w:r>
      <w:r w:rsidRPr="00CA3164">
        <w:t xml:space="preserve"> terdiri dari Direktur Utama dan enam Direktur lainnya yang mengepalai Direktorat, dimana setiap Direktorat dibuat oleh Kepala Sub Direktorat atau Kepala Bidang yang disebut dengan istilah </w:t>
      </w:r>
      <w:r w:rsidRPr="001E52B2">
        <w:rPr>
          <w:i/>
        </w:rPr>
        <w:t>Vice President (VP).</w:t>
      </w:r>
    </w:p>
    <w:p w:rsidR="001E52B2" w:rsidRDefault="001E52B2" w:rsidP="0066229C">
      <w:pPr>
        <w:spacing w:line="480" w:lineRule="auto"/>
        <w:ind w:firstLine="720"/>
        <w:jc w:val="both"/>
        <w:rPr>
          <w:i/>
        </w:rPr>
      </w:pPr>
      <w:r w:rsidRPr="00CA3164">
        <w:t xml:space="preserve">Selain itu, juga terdapat dua pusat </w:t>
      </w:r>
      <w:proofErr w:type="gramStart"/>
      <w:r w:rsidRPr="00CA3164">
        <w:t>yaitu :</w:t>
      </w:r>
      <w:proofErr w:type="gramEnd"/>
      <w:r w:rsidRPr="00CA3164">
        <w:t xml:space="preserve"> Pusat keselamatan dan manajemen resiko serta pusat perencanaan &amp; pengembangan. Ditambah tiga Divisi Pusat, </w:t>
      </w:r>
      <w:proofErr w:type="gramStart"/>
      <w:r w:rsidRPr="00CA3164">
        <w:t>yaitu :</w:t>
      </w:r>
      <w:proofErr w:type="gramEnd"/>
      <w:r w:rsidRPr="00CA3164">
        <w:t xml:space="preserve"> Divisi</w:t>
      </w:r>
      <w:r>
        <w:t xml:space="preserve"> Sarana, Divisi Pelatihan dan Divisi P</w:t>
      </w:r>
      <w:r w:rsidRPr="00CA3164">
        <w:t xml:space="preserve">roperti yang masing-masing dikepalai oleh seorang pejabat setingkat </w:t>
      </w:r>
      <w:r w:rsidRPr="001E52B2">
        <w:rPr>
          <w:i/>
        </w:rPr>
        <w:t>Executive Vice President (EVP).</w:t>
      </w:r>
    </w:p>
    <w:p w:rsidR="001E52B2" w:rsidRPr="001E52B2" w:rsidRDefault="001E52B2" w:rsidP="0066229C">
      <w:pPr>
        <w:spacing w:line="480" w:lineRule="auto"/>
        <w:ind w:firstLine="720"/>
        <w:jc w:val="both"/>
        <w:rPr>
          <w:i/>
        </w:rPr>
      </w:pPr>
      <w:r w:rsidRPr="00CA3164">
        <w:t xml:space="preserve">Terdapat pula sekertasir perusahaan yang juga dikepalai oleh pejabat setingkat </w:t>
      </w:r>
      <w:r w:rsidRPr="001E52B2">
        <w:rPr>
          <w:i/>
        </w:rPr>
        <w:t>EVP</w:t>
      </w:r>
      <w:r w:rsidR="00E64518">
        <w:t xml:space="preserve"> </w:t>
      </w:r>
      <w:r w:rsidRPr="00CA3164">
        <w:t>yang membawa</w:t>
      </w:r>
      <w:r>
        <w:t>h</w:t>
      </w:r>
      <w:r w:rsidRPr="00CA3164">
        <w:t xml:space="preserve">i empat </w:t>
      </w:r>
      <w:r w:rsidRPr="001E52B2">
        <w:rPr>
          <w:i/>
        </w:rPr>
        <w:t>Vice President (VP),</w:t>
      </w:r>
      <w:r w:rsidRPr="00CA3164">
        <w:t xml:space="preserve"> yaitu </w:t>
      </w:r>
      <w:r w:rsidRPr="001E52B2">
        <w:rPr>
          <w:i/>
        </w:rPr>
        <w:t>VP Corporate Document Management</w:t>
      </w:r>
      <w:r w:rsidRPr="00CA3164">
        <w:t xml:space="preserve">, </w:t>
      </w:r>
      <w:r w:rsidRPr="001E52B2">
        <w:rPr>
          <w:i/>
        </w:rPr>
        <w:t>VP Corporate Social Responsibility, VP Public Relations, VP General Affair.</w:t>
      </w:r>
    </w:p>
    <w:p w:rsidR="008A3269" w:rsidRDefault="008A3269" w:rsidP="0066229C">
      <w:pPr>
        <w:spacing w:line="480" w:lineRule="auto"/>
        <w:jc w:val="both"/>
        <w:rPr>
          <w:lang w:val="id-ID"/>
        </w:rPr>
      </w:pPr>
    </w:p>
    <w:p w:rsidR="0093029D" w:rsidRDefault="0093029D" w:rsidP="0066229C">
      <w:pPr>
        <w:spacing w:line="480" w:lineRule="auto"/>
        <w:jc w:val="both"/>
        <w:rPr>
          <w:lang w:val="id-ID"/>
        </w:rPr>
      </w:pPr>
    </w:p>
    <w:p w:rsidR="0093029D" w:rsidRDefault="0093029D" w:rsidP="0066229C">
      <w:pPr>
        <w:spacing w:line="480" w:lineRule="auto"/>
        <w:jc w:val="both"/>
        <w:rPr>
          <w:lang w:val="id-ID"/>
        </w:rPr>
      </w:pPr>
    </w:p>
    <w:p w:rsidR="0093029D" w:rsidRDefault="0093029D" w:rsidP="0066229C">
      <w:pPr>
        <w:spacing w:line="480" w:lineRule="auto"/>
        <w:jc w:val="both"/>
        <w:rPr>
          <w:lang w:val="id-ID"/>
        </w:rPr>
      </w:pPr>
    </w:p>
    <w:p w:rsidR="0093029D" w:rsidRDefault="0093029D" w:rsidP="0066229C">
      <w:pPr>
        <w:spacing w:line="480" w:lineRule="auto"/>
        <w:jc w:val="both"/>
        <w:rPr>
          <w:lang w:val="id-ID"/>
        </w:rPr>
      </w:pPr>
    </w:p>
    <w:p w:rsidR="0093029D" w:rsidRDefault="0093029D" w:rsidP="0066229C">
      <w:pPr>
        <w:spacing w:line="480" w:lineRule="auto"/>
        <w:jc w:val="both"/>
        <w:rPr>
          <w:lang w:val="id-ID"/>
        </w:rPr>
      </w:pPr>
    </w:p>
    <w:p w:rsidR="0093029D" w:rsidRDefault="0093029D" w:rsidP="0066229C">
      <w:pPr>
        <w:spacing w:line="480" w:lineRule="auto"/>
        <w:jc w:val="both"/>
        <w:rPr>
          <w:lang w:val="id-ID"/>
        </w:rPr>
      </w:pPr>
    </w:p>
    <w:p w:rsidR="0093029D" w:rsidRDefault="0093029D" w:rsidP="0066229C">
      <w:pPr>
        <w:spacing w:line="480" w:lineRule="auto"/>
        <w:jc w:val="both"/>
        <w:rPr>
          <w:lang w:val="id-ID"/>
        </w:rPr>
      </w:pPr>
    </w:p>
    <w:p w:rsidR="008A3269" w:rsidRDefault="008A3269" w:rsidP="0066229C">
      <w:pPr>
        <w:spacing w:line="480" w:lineRule="auto"/>
        <w:jc w:val="both"/>
        <w:rPr>
          <w:lang w:val="id-ID"/>
        </w:rPr>
      </w:pPr>
    </w:p>
    <w:p w:rsidR="008A3269" w:rsidRPr="00862F2C" w:rsidRDefault="008A3269" w:rsidP="0066229C">
      <w:pPr>
        <w:pStyle w:val="ListParagraph"/>
        <w:spacing w:line="360" w:lineRule="auto"/>
        <w:ind w:left="360"/>
        <w:jc w:val="center"/>
        <w:rPr>
          <w:b/>
        </w:rPr>
      </w:pPr>
      <w:r>
        <w:rPr>
          <w:b/>
        </w:rPr>
        <w:lastRenderedPageBreak/>
        <w:t>Gambar 1.3</w:t>
      </w:r>
    </w:p>
    <w:p w:rsidR="00485972" w:rsidRDefault="008A3269" w:rsidP="0066229C">
      <w:pPr>
        <w:pStyle w:val="ListParagraph"/>
        <w:spacing w:line="360" w:lineRule="auto"/>
        <w:ind w:left="0"/>
        <w:jc w:val="center"/>
      </w:pPr>
      <w:r w:rsidRPr="00862F2C">
        <w:rPr>
          <w:b/>
        </w:rPr>
        <w:t>Struktur Organisasi Perusahaan</w:t>
      </w:r>
      <w:r w:rsidR="00E64518">
        <w:rPr>
          <w:b/>
        </w:rPr>
        <w:t xml:space="preserve"> </w:t>
      </w:r>
      <w:r w:rsidRPr="008B6DE5">
        <w:rPr>
          <w:b/>
        </w:rPr>
        <w:t xml:space="preserve">PT. Kereta </w:t>
      </w:r>
      <w:proofErr w:type="gramStart"/>
      <w:r w:rsidRPr="008B6DE5">
        <w:rPr>
          <w:b/>
        </w:rPr>
        <w:t>Api</w:t>
      </w:r>
      <w:proofErr w:type="gramEnd"/>
      <w:r w:rsidRPr="008B6DE5">
        <w:rPr>
          <w:b/>
        </w:rPr>
        <w:t xml:space="preserve"> Indonesia (Persero</w:t>
      </w:r>
      <w:r w:rsidRPr="008B6DE5">
        <w:t>)</w:t>
      </w:r>
    </w:p>
    <w:p w:rsidR="00485972" w:rsidRDefault="00485972" w:rsidP="0066229C">
      <w:pPr>
        <w:pStyle w:val="ListParagraph"/>
        <w:spacing w:line="360" w:lineRule="auto"/>
        <w:ind w:left="0"/>
        <w:jc w:val="center"/>
      </w:pPr>
    </w:p>
    <w:p w:rsidR="00485972" w:rsidRDefault="00485972" w:rsidP="0066229C">
      <w:pPr>
        <w:pStyle w:val="ListParagraph"/>
        <w:spacing w:line="360" w:lineRule="auto"/>
        <w:ind w:left="0"/>
        <w:jc w:val="center"/>
      </w:pPr>
    </w:p>
    <w:p w:rsidR="00485972" w:rsidRDefault="00485972" w:rsidP="0066229C">
      <w:pPr>
        <w:pStyle w:val="ListParagraph"/>
        <w:spacing w:line="360" w:lineRule="auto"/>
        <w:ind w:left="0"/>
        <w:jc w:val="center"/>
      </w:pPr>
      <w:r>
        <w:rPr>
          <w:noProof/>
          <w:lang w:eastAsia="en-US"/>
        </w:rPr>
        <w:drawing>
          <wp:anchor distT="0" distB="0" distL="114300" distR="114300" simplePos="0" relativeHeight="251698176" behindDoc="0" locked="0" layoutInCell="1" allowOverlap="1" wp14:anchorId="6AB72565" wp14:editId="0F227494">
            <wp:simplePos x="0" y="0"/>
            <wp:positionH relativeFrom="column">
              <wp:posOffset>-858290</wp:posOffset>
            </wp:positionH>
            <wp:positionV relativeFrom="paragraph">
              <wp:posOffset>181610</wp:posOffset>
            </wp:positionV>
            <wp:extent cx="7444509" cy="5957916"/>
            <wp:effectExtent l="0" t="742950" r="0" b="728634"/>
            <wp:wrapNone/>
            <wp:docPr id="13" name="Picture 4" descr="C:\Documents and Settings\compaq\My Documents\My Picture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ompaq\My Documents\My Pictures\untitled.JPG"/>
                    <pic:cNvPicPr>
                      <a:picLocks noChangeAspect="1" noChangeArrowheads="1"/>
                    </pic:cNvPicPr>
                  </pic:nvPicPr>
                  <pic:blipFill>
                    <a:blip r:embed="rId11"/>
                    <a:srcRect/>
                    <a:stretch>
                      <a:fillRect/>
                    </a:stretch>
                  </pic:blipFill>
                  <pic:spPr bwMode="auto">
                    <a:xfrm rot="16200000">
                      <a:off x="0" y="0"/>
                      <a:ext cx="7444509" cy="5957916"/>
                    </a:xfrm>
                    <a:prstGeom prst="rect">
                      <a:avLst/>
                    </a:prstGeom>
                    <a:noFill/>
                    <a:ln w="9525">
                      <a:noFill/>
                      <a:miter lim="800000"/>
                      <a:headEnd/>
                      <a:tailEnd/>
                    </a:ln>
                  </pic:spPr>
                </pic:pic>
              </a:graphicData>
            </a:graphic>
          </wp:anchor>
        </w:drawing>
      </w:r>
    </w:p>
    <w:p w:rsidR="00485972" w:rsidRDefault="00485972" w:rsidP="0066229C">
      <w:pPr>
        <w:pStyle w:val="ListParagraph"/>
        <w:spacing w:line="360" w:lineRule="auto"/>
        <w:ind w:left="0"/>
        <w:jc w:val="center"/>
      </w:pPr>
    </w:p>
    <w:p w:rsidR="00485972" w:rsidRDefault="00485972" w:rsidP="0066229C">
      <w:pPr>
        <w:pStyle w:val="ListParagraph"/>
        <w:spacing w:line="360" w:lineRule="auto"/>
        <w:ind w:left="0"/>
        <w:jc w:val="center"/>
      </w:pPr>
    </w:p>
    <w:p w:rsidR="00485972" w:rsidRDefault="00485972" w:rsidP="0066229C">
      <w:pPr>
        <w:pStyle w:val="ListParagraph"/>
        <w:spacing w:line="360" w:lineRule="auto"/>
        <w:ind w:left="0"/>
        <w:jc w:val="center"/>
      </w:pPr>
    </w:p>
    <w:p w:rsidR="00485972" w:rsidRPr="00485972" w:rsidRDefault="00485972" w:rsidP="0066229C">
      <w:pPr>
        <w:pStyle w:val="ListParagraph"/>
        <w:spacing w:line="360" w:lineRule="auto"/>
        <w:ind w:left="0"/>
        <w:jc w:val="cente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485972" w:rsidRDefault="00485972" w:rsidP="0066229C">
      <w:pPr>
        <w:rPr>
          <w:i/>
        </w:rPr>
      </w:pPr>
    </w:p>
    <w:p w:rsidR="0093029D" w:rsidRPr="00485972" w:rsidRDefault="008A3269" w:rsidP="0066229C">
      <w:pPr>
        <w:rPr>
          <w:i/>
        </w:rPr>
      </w:pPr>
      <w:r w:rsidRPr="0088673D">
        <w:rPr>
          <w:i/>
          <w:lang w:val="id-ID"/>
        </w:rPr>
        <w:t>Sumber : Bidang Humas PT. Kereta Api Indonesia (Persero) Pusat Bandung</w:t>
      </w:r>
      <w:r w:rsidR="00485972">
        <w:rPr>
          <w:i/>
        </w:rPr>
        <w:t xml:space="preserve"> 2012</w:t>
      </w:r>
    </w:p>
    <w:p w:rsidR="008A3269" w:rsidRPr="006256AE" w:rsidRDefault="008A3269" w:rsidP="004C7533">
      <w:pPr>
        <w:spacing w:line="480" w:lineRule="auto"/>
        <w:ind w:firstLine="720"/>
        <w:jc w:val="both"/>
      </w:pPr>
      <w:r w:rsidRPr="006256AE">
        <w:lastRenderedPageBreak/>
        <w:t>Berdasarkan gambar 1.</w:t>
      </w:r>
      <w:r>
        <w:t>3</w:t>
      </w:r>
      <w:r w:rsidRPr="006256AE">
        <w:t xml:space="preserve"> di atas, dapat diketahui bahwa struktur organasasi PT. Kereta Api (Persero) dibagi menjadi tiga bagian, </w:t>
      </w:r>
      <w:proofErr w:type="gramStart"/>
      <w:r w:rsidRPr="006256AE">
        <w:t>yakni :</w:t>
      </w:r>
      <w:proofErr w:type="gramEnd"/>
    </w:p>
    <w:p w:rsidR="008A3269" w:rsidRPr="006256AE" w:rsidRDefault="008A3269" w:rsidP="004C7533">
      <w:pPr>
        <w:tabs>
          <w:tab w:val="left" w:pos="720"/>
        </w:tabs>
        <w:spacing w:line="480" w:lineRule="auto"/>
        <w:jc w:val="both"/>
        <w:rPr>
          <w:b/>
        </w:rPr>
      </w:pPr>
      <w:r>
        <w:rPr>
          <w:b/>
        </w:rPr>
        <w:t xml:space="preserve">1.3.1 </w:t>
      </w:r>
      <w:r w:rsidR="004C7533">
        <w:rPr>
          <w:b/>
        </w:rPr>
        <w:tab/>
      </w:r>
      <w:r w:rsidRPr="006256AE">
        <w:rPr>
          <w:b/>
        </w:rPr>
        <w:t>Tingkat Pusat</w:t>
      </w:r>
    </w:p>
    <w:p w:rsidR="008A3269" w:rsidRPr="006256AE" w:rsidRDefault="008A3269" w:rsidP="0066229C">
      <w:pPr>
        <w:numPr>
          <w:ilvl w:val="0"/>
          <w:numId w:val="1"/>
        </w:numPr>
        <w:tabs>
          <w:tab w:val="clear" w:pos="720"/>
        </w:tabs>
        <w:spacing w:line="480" w:lineRule="auto"/>
        <w:ind w:left="540"/>
      </w:pPr>
      <w:r w:rsidRPr="006256AE">
        <w:t xml:space="preserve">PT. Kereta </w:t>
      </w:r>
      <w:proofErr w:type="gramStart"/>
      <w:r w:rsidRPr="006256AE">
        <w:t>Api</w:t>
      </w:r>
      <w:proofErr w:type="gramEnd"/>
      <w:r w:rsidRPr="006256AE">
        <w:t xml:space="preserve"> (Persero) dipimpin oleh seorang Direktur Utama (Dirut) yang dibawahi langsung oleh Dewan Komisaris. Dalam melaksanakan tugasnya, Dirut bantu oleh lima anggota direksi, yaitu Direktur Keuangan, Direktur Teknik, Direktur Operasi, Direktur Sumber Daya Manusia, dan Direktur Pengembangan Usaha.</w:t>
      </w:r>
    </w:p>
    <w:p w:rsidR="008A3269" w:rsidRPr="006256AE" w:rsidRDefault="008A3269" w:rsidP="0066229C">
      <w:pPr>
        <w:numPr>
          <w:ilvl w:val="0"/>
          <w:numId w:val="1"/>
        </w:numPr>
        <w:tabs>
          <w:tab w:val="clear" w:pos="720"/>
        </w:tabs>
        <w:spacing w:line="480" w:lineRule="auto"/>
        <w:ind w:left="540"/>
        <w:jc w:val="both"/>
      </w:pPr>
      <w:r w:rsidRPr="006256AE">
        <w:t>Sekertaris Perusahaan.</w:t>
      </w:r>
    </w:p>
    <w:p w:rsidR="008A3269" w:rsidRPr="006256AE" w:rsidRDefault="008A3269" w:rsidP="0066229C">
      <w:pPr>
        <w:numPr>
          <w:ilvl w:val="0"/>
          <w:numId w:val="1"/>
        </w:numPr>
        <w:tabs>
          <w:tab w:val="clear" w:pos="720"/>
        </w:tabs>
        <w:spacing w:line="480" w:lineRule="auto"/>
        <w:ind w:left="540"/>
        <w:jc w:val="both"/>
      </w:pPr>
      <w:r w:rsidRPr="006256AE">
        <w:t>Pusat Perencanaan dan Pengembangan (Pusrenbang).</w:t>
      </w:r>
    </w:p>
    <w:p w:rsidR="008A3269" w:rsidRPr="006256AE" w:rsidRDefault="008A3269" w:rsidP="0066229C">
      <w:pPr>
        <w:numPr>
          <w:ilvl w:val="0"/>
          <w:numId w:val="1"/>
        </w:numPr>
        <w:tabs>
          <w:tab w:val="clear" w:pos="720"/>
        </w:tabs>
        <w:spacing w:line="480" w:lineRule="auto"/>
        <w:ind w:left="540"/>
        <w:jc w:val="both"/>
      </w:pPr>
      <w:r w:rsidRPr="006256AE">
        <w:t>Satuan Pengawasan Intern (SPI)</w:t>
      </w:r>
    </w:p>
    <w:p w:rsidR="008A3269" w:rsidRPr="006256AE" w:rsidRDefault="008A3269" w:rsidP="0066229C">
      <w:pPr>
        <w:numPr>
          <w:ilvl w:val="0"/>
          <w:numId w:val="1"/>
        </w:numPr>
        <w:tabs>
          <w:tab w:val="clear" w:pos="720"/>
        </w:tabs>
        <w:spacing w:line="480" w:lineRule="auto"/>
        <w:ind w:left="540"/>
        <w:jc w:val="both"/>
      </w:pPr>
      <w:r w:rsidRPr="006256AE">
        <w:t>Divisi : a. Divisi Properti</w:t>
      </w:r>
    </w:p>
    <w:p w:rsidR="008A3269" w:rsidRPr="006256AE" w:rsidRDefault="00535CC7" w:rsidP="0066229C">
      <w:pPr>
        <w:spacing w:line="480" w:lineRule="auto"/>
        <w:ind w:left="556" w:firstLine="720"/>
        <w:jc w:val="both"/>
      </w:pPr>
      <w:r>
        <w:t xml:space="preserve"> </w:t>
      </w:r>
      <w:proofErr w:type="gramStart"/>
      <w:r w:rsidR="008A3269" w:rsidRPr="006256AE">
        <w:t>b</w:t>
      </w:r>
      <w:proofErr w:type="gramEnd"/>
      <w:r w:rsidR="008A3269" w:rsidRPr="006256AE">
        <w:t xml:space="preserve">. Divisi Sarana </w:t>
      </w:r>
    </w:p>
    <w:p w:rsidR="00E913F9" w:rsidRDefault="00535CC7" w:rsidP="0066229C">
      <w:pPr>
        <w:spacing w:line="480" w:lineRule="auto"/>
        <w:ind w:left="556" w:firstLine="720"/>
        <w:jc w:val="both"/>
      </w:pPr>
      <w:r>
        <w:t xml:space="preserve"> </w:t>
      </w:r>
      <w:proofErr w:type="gramStart"/>
      <w:r w:rsidR="008A3269" w:rsidRPr="006256AE">
        <w:t>c</w:t>
      </w:r>
      <w:proofErr w:type="gramEnd"/>
      <w:r w:rsidR="008A3269" w:rsidRPr="006256AE">
        <w:t>. Divisi Pelatihan</w:t>
      </w:r>
    </w:p>
    <w:p w:rsidR="00F73526" w:rsidRPr="006256AE" w:rsidRDefault="00F73526" w:rsidP="0066229C">
      <w:pPr>
        <w:spacing w:line="480" w:lineRule="auto"/>
        <w:ind w:left="1276" w:firstLine="524"/>
        <w:jc w:val="both"/>
      </w:pPr>
    </w:p>
    <w:p w:rsidR="008A3269" w:rsidRPr="006256AE" w:rsidRDefault="008A3269" w:rsidP="004C7533">
      <w:pPr>
        <w:tabs>
          <w:tab w:val="left" w:pos="720"/>
        </w:tabs>
        <w:spacing w:line="360" w:lineRule="auto"/>
        <w:jc w:val="both"/>
        <w:rPr>
          <w:b/>
        </w:rPr>
      </w:pPr>
      <w:r>
        <w:rPr>
          <w:b/>
        </w:rPr>
        <w:t xml:space="preserve">1.3.2 </w:t>
      </w:r>
      <w:r w:rsidR="004C7533">
        <w:rPr>
          <w:b/>
        </w:rPr>
        <w:tab/>
      </w:r>
      <w:r w:rsidRPr="006256AE">
        <w:rPr>
          <w:b/>
        </w:rPr>
        <w:t>Tingkat Daerah Operasi</w:t>
      </w:r>
    </w:p>
    <w:p w:rsidR="008A3269" w:rsidRPr="006256AE" w:rsidRDefault="008A3269" w:rsidP="004C7533">
      <w:pPr>
        <w:spacing w:line="480" w:lineRule="auto"/>
        <w:ind w:firstLine="720"/>
        <w:jc w:val="both"/>
      </w:pPr>
      <w:r w:rsidRPr="006256AE">
        <w:t xml:space="preserve">Tingkat operasi di Jawa ini dipimpin oleh Kepala Daerah Operasi (Kadaop) yang terdiri </w:t>
      </w:r>
      <w:proofErr w:type="gramStart"/>
      <w:r w:rsidRPr="006256AE">
        <w:t>dari :</w:t>
      </w:r>
      <w:proofErr w:type="gramEnd"/>
    </w:p>
    <w:p w:rsidR="008A3269" w:rsidRPr="006256AE" w:rsidRDefault="008A3269" w:rsidP="0066229C">
      <w:pPr>
        <w:numPr>
          <w:ilvl w:val="1"/>
          <w:numId w:val="40"/>
        </w:numPr>
        <w:tabs>
          <w:tab w:val="clear" w:pos="1440"/>
        </w:tabs>
        <w:spacing w:line="480" w:lineRule="auto"/>
        <w:ind w:left="1276" w:hanging="425"/>
        <w:jc w:val="both"/>
      </w:pPr>
      <w:r w:rsidRPr="006256AE">
        <w:t>Daop (</w:t>
      </w:r>
      <w:r w:rsidRPr="006256AE">
        <w:rPr>
          <w:i/>
        </w:rPr>
        <w:t>Regional Office</w:t>
      </w:r>
      <w:r w:rsidRPr="006256AE">
        <w:t>) 1 Jakarta</w:t>
      </w:r>
    </w:p>
    <w:p w:rsidR="008A3269" w:rsidRPr="006256AE" w:rsidRDefault="008A3269" w:rsidP="0066229C">
      <w:pPr>
        <w:numPr>
          <w:ilvl w:val="1"/>
          <w:numId w:val="40"/>
        </w:numPr>
        <w:tabs>
          <w:tab w:val="clear" w:pos="1440"/>
        </w:tabs>
        <w:spacing w:line="480" w:lineRule="auto"/>
        <w:ind w:left="1276" w:hanging="425"/>
        <w:jc w:val="both"/>
      </w:pPr>
      <w:r w:rsidRPr="006256AE">
        <w:t>Daop (</w:t>
      </w:r>
      <w:r w:rsidRPr="006256AE">
        <w:rPr>
          <w:i/>
        </w:rPr>
        <w:t>Regional Office</w:t>
      </w:r>
      <w:r w:rsidRPr="006256AE">
        <w:t>) 2 Bandung</w:t>
      </w:r>
    </w:p>
    <w:p w:rsidR="008A3269" w:rsidRPr="006256AE" w:rsidRDefault="008A3269" w:rsidP="0066229C">
      <w:pPr>
        <w:numPr>
          <w:ilvl w:val="1"/>
          <w:numId w:val="40"/>
        </w:numPr>
        <w:tabs>
          <w:tab w:val="clear" w:pos="1440"/>
        </w:tabs>
        <w:spacing w:line="480" w:lineRule="auto"/>
        <w:ind w:left="1276" w:hanging="425"/>
        <w:jc w:val="both"/>
      </w:pPr>
      <w:r w:rsidRPr="006256AE">
        <w:t>Daop (</w:t>
      </w:r>
      <w:r w:rsidRPr="006256AE">
        <w:rPr>
          <w:i/>
        </w:rPr>
        <w:t>Regional Office</w:t>
      </w:r>
      <w:r w:rsidRPr="006256AE">
        <w:t>) 3 Cirebon</w:t>
      </w:r>
    </w:p>
    <w:p w:rsidR="008A3269" w:rsidRPr="006256AE" w:rsidRDefault="008A3269" w:rsidP="0066229C">
      <w:pPr>
        <w:numPr>
          <w:ilvl w:val="1"/>
          <w:numId w:val="40"/>
        </w:numPr>
        <w:tabs>
          <w:tab w:val="clear" w:pos="1440"/>
        </w:tabs>
        <w:spacing w:line="480" w:lineRule="auto"/>
        <w:ind w:left="1276" w:hanging="425"/>
        <w:jc w:val="both"/>
      </w:pPr>
      <w:r w:rsidRPr="006256AE">
        <w:t>Daop (</w:t>
      </w:r>
      <w:r w:rsidRPr="006256AE">
        <w:rPr>
          <w:i/>
        </w:rPr>
        <w:t>Regional Office</w:t>
      </w:r>
      <w:r w:rsidRPr="006256AE">
        <w:t>) 4 Semarang</w:t>
      </w:r>
    </w:p>
    <w:p w:rsidR="008A3269" w:rsidRPr="006256AE" w:rsidRDefault="008A3269" w:rsidP="0066229C">
      <w:pPr>
        <w:numPr>
          <w:ilvl w:val="1"/>
          <w:numId w:val="40"/>
        </w:numPr>
        <w:tabs>
          <w:tab w:val="clear" w:pos="1440"/>
        </w:tabs>
        <w:spacing w:line="480" w:lineRule="auto"/>
        <w:ind w:left="1276" w:hanging="425"/>
        <w:jc w:val="both"/>
      </w:pPr>
      <w:r w:rsidRPr="006256AE">
        <w:t>Daop (</w:t>
      </w:r>
      <w:r w:rsidRPr="006256AE">
        <w:rPr>
          <w:i/>
        </w:rPr>
        <w:t>Regional Office</w:t>
      </w:r>
      <w:r w:rsidRPr="006256AE">
        <w:t>) 5 Purwokerto</w:t>
      </w:r>
    </w:p>
    <w:p w:rsidR="008A3269" w:rsidRPr="006256AE" w:rsidRDefault="008A3269" w:rsidP="0066229C">
      <w:pPr>
        <w:numPr>
          <w:ilvl w:val="1"/>
          <w:numId w:val="40"/>
        </w:numPr>
        <w:tabs>
          <w:tab w:val="clear" w:pos="1440"/>
        </w:tabs>
        <w:spacing w:line="480" w:lineRule="auto"/>
        <w:ind w:left="1276" w:hanging="425"/>
        <w:jc w:val="both"/>
      </w:pPr>
      <w:r w:rsidRPr="006256AE">
        <w:t>Daop (</w:t>
      </w:r>
      <w:r w:rsidRPr="006256AE">
        <w:rPr>
          <w:i/>
        </w:rPr>
        <w:t>Regional Office</w:t>
      </w:r>
      <w:r w:rsidRPr="006256AE">
        <w:t>) 6 Yogyakarta</w:t>
      </w:r>
    </w:p>
    <w:p w:rsidR="008A3269" w:rsidRPr="006256AE" w:rsidRDefault="008A3269" w:rsidP="0066229C">
      <w:pPr>
        <w:numPr>
          <w:ilvl w:val="1"/>
          <w:numId w:val="40"/>
        </w:numPr>
        <w:tabs>
          <w:tab w:val="clear" w:pos="1440"/>
        </w:tabs>
        <w:spacing w:line="480" w:lineRule="auto"/>
        <w:ind w:left="1276" w:hanging="425"/>
        <w:jc w:val="both"/>
      </w:pPr>
      <w:r w:rsidRPr="006256AE">
        <w:lastRenderedPageBreak/>
        <w:t>Daop (</w:t>
      </w:r>
      <w:r w:rsidRPr="006256AE">
        <w:rPr>
          <w:i/>
        </w:rPr>
        <w:t>Regional Office</w:t>
      </w:r>
      <w:r w:rsidRPr="006256AE">
        <w:t>) 7 Madiun</w:t>
      </w:r>
    </w:p>
    <w:p w:rsidR="008A3269" w:rsidRPr="006256AE" w:rsidRDefault="008A3269" w:rsidP="0066229C">
      <w:pPr>
        <w:numPr>
          <w:ilvl w:val="1"/>
          <w:numId w:val="40"/>
        </w:numPr>
        <w:tabs>
          <w:tab w:val="clear" w:pos="1440"/>
        </w:tabs>
        <w:spacing w:line="480" w:lineRule="auto"/>
        <w:ind w:left="1276" w:hanging="425"/>
        <w:jc w:val="both"/>
      </w:pPr>
      <w:r w:rsidRPr="006256AE">
        <w:t>Daop (</w:t>
      </w:r>
      <w:r w:rsidRPr="006256AE">
        <w:rPr>
          <w:i/>
        </w:rPr>
        <w:t>Regional Office</w:t>
      </w:r>
      <w:r w:rsidRPr="006256AE">
        <w:t>) 8 Surabaya</w:t>
      </w:r>
    </w:p>
    <w:p w:rsidR="008A3269" w:rsidRDefault="008A3269" w:rsidP="00031C31">
      <w:pPr>
        <w:numPr>
          <w:ilvl w:val="1"/>
          <w:numId w:val="40"/>
        </w:numPr>
        <w:tabs>
          <w:tab w:val="clear" w:pos="1440"/>
        </w:tabs>
        <w:spacing w:line="480" w:lineRule="auto"/>
        <w:ind w:left="1276" w:hanging="425"/>
        <w:jc w:val="both"/>
      </w:pPr>
      <w:r w:rsidRPr="006256AE">
        <w:t>Daop (</w:t>
      </w:r>
      <w:r w:rsidRPr="006256AE">
        <w:rPr>
          <w:i/>
        </w:rPr>
        <w:t>Regional Office</w:t>
      </w:r>
      <w:r w:rsidRPr="006256AE">
        <w:t>) 9</w:t>
      </w:r>
      <w:bookmarkStart w:id="1" w:name="_GoBack"/>
      <w:bookmarkEnd w:id="1"/>
      <w:r w:rsidRPr="006256AE">
        <w:t xml:space="preserve"> Jember</w:t>
      </w:r>
    </w:p>
    <w:p w:rsidR="00F73526" w:rsidRPr="006256AE" w:rsidRDefault="00F73526" w:rsidP="0066229C">
      <w:pPr>
        <w:spacing w:line="480" w:lineRule="auto"/>
        <w:ind w:left="1276"/>
        <w:jc w:val="both"/>
      </w:pPr>
    </w:p>
    <w:p w:rsidR="008A3269" w:rsidRPr="006256AE" w:rsidRDefault="008A3269" w:rsidP="004C7533">
      <w:pPr>
        <w:tabs>
          <w:tab w:val="left" w:pos="720"/>
        </w:tabs>
        <w:spacing w:line="480" w:lineRule="auto"/>
        <w:jc w:val="both"/>
        <w:rPr>
          <w:b/>
        </w:rPr>
      </w:pPr>
      <w:r>
        <w:rPr>
          <w:b/>
        </w:rPr>
        <w:t xml:space="preserve">1.3.3 </w:t>
      </w:r>
      <w:r w:rsidR="004C7533">
        <w:rPr>
          <w:b/>
        </w:rPr>
        <w:tab/>
      </w:r>
      <w:r w:rsidRPr="006256AE">
        <w:rPr>
          <w:b/>
        </w:rPr>
        <w:t>Tingkat Divisi Regional di Sumatera</w:t>
      </w:r>
    </w:p>
    <w:p w:rsidR="008A3269" w:rsidRPr="006256AE" w:rsidRDefault="008A3269" w:rsidP="0066229C">
      <w:pPr>
        <w:numPr>
          <w:ilvl w:val="0"/>
          <w:numId w:val="41"/>
        </w:numPr>
        <w:spacing w:line="480" w:lineRule="auto"/>
        <w:ind w:left="1276" w:hanging="425"/>
        <w:jc w:val="both"/>
      </w:pPr>
      <w:r w:rsidRPr="006256AE">
        <w:t>Divisi Regional I   Sumatera Utara</w:t>
      </w:r>
    </w:p>
    <w:p w:rsidR="008A3269" w:rsidRPr="006256AE" w:rsidRDefault="008A3269" w:rsidP="0066229C">
      <w:pPr>
        <w:numPr>
          <w:ilvl w:val="0"/>
          <w:numId w:val="41"/>
        </w:numPr>
        <w:spacing w:line="480" w:lineRule="auto"/>
        <w:ind w:left="1276" w:hanging="425"/>
        <w:jc w:val="both"/>
      </w:pPr>
      <w:r w:rsidRPr="006256AE">
        <w:t>Divisi Regional II  Sumatera Barat</w:t>
      </w:r>
    </w:p>
    <w:p w:rsidR="008A3269" w:rsidRDefault="008A3269" w:rsidP="0066229C">
      <w:pPr>
        <w:numPr>
          <w:ilvl w:val="0"/>
          <w:numId w:val="41"/>
        </w:numPr>
        <w:spacing w:line="480" w:lineRule="auto"/>
        <w:ind w:left="1276" w:hanging="425"/>
        <w:jc w:val="both"/>
      </w:pPr>
      <w:r w:rsidRPr="006256AE">
        <w:t>Divisi Regional III Sumatera Selatan</w:t>
      </w:r>
    </w:p>
    <w:p w:rsidR="00F73526" w:rsidRPr="006256AE" w:rsidRDefault="00F73526" w:rsidP="0066229C">
      <w:pPr>
        <w:spacing w:line="480" w:lineRule="auto"/>
        <w:ind w:left="1276"/>
        <w:jc w:val="both"/>
      </w:pPr>
    </w:p>
    <w:p w:rsidR="008A3269" w:rsidRPr="006256AE" w:rsidRDefault="008A3269" w:rsidP="004C7533">
      <w:pPr>
        <w:tabs>
          <w:tab w:val="left" w:pos="720"/>
        </w:tabs>
        <w:spacing w:line="480" w:lineRule="auto"/>
        <w:jc w:val="both"/>
        <w:rPr>
          <w:b/>
        </w:rPr>
      </w:pPr>
      <w:r>
        <w:rPr>
          <w:b/>
        </w:rPr>
        <w:t xml:space="preserve">1.3.4 </w:t>
      </w:r>
      <w:r w:rsidR="004C7533">
        <w:rPr>
          <w:b/>
        </w:rPr>
        <w:tab/>
      </w:r>
      <w:r w:rsidRPr="006256AE">
        <w:rPr>
          <w:b/>
        </w:rPr>
        <w:t xml:space="preserve">Unit Fasilitas Perawatan Sarana dan Prasarana Balai Yasa </w:t>
      </w:r>
    </w:p>
    <w:p w:rsidR="008A3269" w:rsidRPr="006256AE" w:rsidRDefault="008A3269" w:rsidP="0066229C">
      <w:pPr>
        <w:numPr>
          <w:ilvl w:val="0"/>
          <w:numId w:val="42"/>
        </w:numPr>
        <w:spacing w:line="480" w:lineRule="auto"/>
        <w:ind w:left="1276" w:hanging="425"/>
        <w:jc w:val="both"/>
      </w:pPr>
      <w:r w:rsidRPr="006256AE">
        <w:t>Balai Yasa Sarana/Lok Yogyakarta</w:t>
      </w:r>
    </w:p>
    <w:p w:rsidR="008A3269" w:rsidRPr="006256AE" w:rsidRDefault="008A3269" w:rsidP="0066229C">
      <w:pPr>
        <w:numPr>
          <w:ilvl w:val="0"/>
          <w:numId w:val="42"/>
        </w:numPr>
        <w:spacing w:line="480" w:lineRule="auto"/>
        <w:ind w:left="1276" w:hanging="425"/>
        <w:jc w:val="both"/>
      </w:pPr>
      <w:r w:rsidRPr="006256AE">
        <w:t>Balai Yasa Sarana Manggarai</w:t>
      </w:r>
    </w:p>
    <w:p w:rsidR="008A3269" w:rsidRPr="006256AE" w:rsidRDefault="008A3269" w:rsidP="0066229C">
      <w:pPr>
        <w:numPr>
          <w:ilvl w:val="0"/>
          <w:numId w:val="42"/>
        </w:numPr>
        <w:spacing w:line="480" w:lineRule="auto"/>
        <w:ind w:left="1276" w:hanging="425"/>
        <w:jc w:val="both"/>
      </w:pPr>
      <w:r w:rsidRPr="006256AE">
        <w:t>Balai Yasa Sarana Surabaya – Gubeng</w:t>
      </w:r>
    </w:p>
    <w:p w:rsidR="008A3269" w:rsidRPr="006256AE" w:rsidRDefault="008A3269" w:rsidP="0066229C">
      <w:pPr>
        <w:numPr>
          <w:ilvl w:val="0"/>
          <w:numId w:val="42"/>
        </w:numPr>
        <w:spacing w:line="480" w:lineRule="auto"/>
        <w:ind w:left="1276" w:hanging="425"/>
        <w:jc w:val="both"/>
      </w:pPr>
      <w:r w:rsidRPr="006256AE">
        <w:t>Balai Yasa Sarana Tegal</w:t>
      </w:r>
    </w:p>
    <w:p w:rsidR="008A3269" w:rsidRPr="006256AE" w:rsidRDefault="008A3269" w:rsidP="0066229C">
      <w:pPr>
        <w:numPr>
          <w:ilvl w:val="0"/>
          <w:numId w:val="42"/>
        </w:numPr>
        <w:spacing w:line="480" w:lineRule="auto"/>
        <w:ind w:left="1276" w:hanging="425"/>
        <w:jc w:val="both"/>
      </w:pPr>
      <w:r w:rsidRPr="006256AE">
        <w:t>Balai Yasa Sarana Divre III Sumatera Selatan</w:t>
      </w:r>
    </w:p>
    <w:p w:rsidR="008A3269" w:rsidRPr="00EB3D26" w:rsidRDefault="008A3269" w:rsidP="0066229C">
      <w:pPr>
        <w:numPr>
          <w:ilvl w:val="0"/>
          <w:numId w:val="42"/>
        </w:numPr>
        <w:spacing w:line="480" w:lineRule="auto"/>
        <w:ind w:left="1276" w:hanging="425"/>
        <w:jc w:val="both"/>
        <w:rPr>
          <w:b/>
        </w:rPr>
      </w:pPr>
      <w:r w:rsidRPr="006256AE">
        <w:t>Balai Yasa Sarana Jembatan Kiaracondong</w:t>
      </w:r>
    </w:p>
    <w:p w:rsidR="008A3269" w:rsidRDefault="008A3269" w:rsidP="0066229C">
      <w:pPr>
        <w:spacing w:line="480" w:lineRule="auto"/>
        <w:ind w:left="1276"/>
        <w:jc w:val="both"/>
        <w:rPr>
          <w:b/>
        </w:rPr>
      </w:pPr>
    </w:p>
    <w:p w:rsidR="00F73526" w:rsidRDefault="00F73526" w:rsidP="0066229C">
      <w:pPr>
        <w:spacing w:line="480" w:lineRule="auto"/>
        <w:ind w:left="1276"/>
        <w:jc w:val="both"/>
        <w:rPr>
          <w:b/>
        </w:rPr>
      </w:pPr>
    </w:p>
    <w:p w:rsidR="00F73526" w:rsidRDefault="00F73526" w:rsidP="0066229C">
      <w:pPr>
        <w:spacing w:line="480" w:lineRule="auto"/>
        <w:ind w:left="1276"/>
        <w:jc w:val="both"/>
        <w:rPr>
          <w:b/>
        </w:rPr>
      </w:pPr>
    </w:p>
    <w:p w:rsidR="00F73526" w:rsidRDefault="00F73526" w:rsidP="0066229C">
      <w:pPr>
        <w:spacing w:line="480" w:lineRule="auto"/>
        <w:ind w:left="1276"/>
        <w:jc w:val="both"/>
        <w:rPr>
          <w:b/>
        </w:rPr>
      </w:pPr>
    </w:p>
    <w:p w:rsidR="00F73526" w:rsidRDefault="00F73526" w:rsidP="0066229C">
      <w:pPr>
        <w:spacing w:line="480" w:lineRule="auto"/>
        <w:ind w:left="1276"/>
        <w:jc w:val="both"/>
        <w:rPr>
          <w:b/>
        </w:rPr>
      </w:pPr>
    </w:p>
    <w:p w:rsidR="00031C31" w:rsidRPr="000A0612" w:rsidRDefault="00031C31" w:rsidP="0066229C">
      <w:pPr>
        <w:spacing w:line="480" w:lineRule="auto"/>
        <w:ind w:left="1276"/>
        <w:jc w:val="both"/>
        <w:rPr>
          <w:b/>
        </w:rPr>
      </w:pPr>
    </w:p>
    <w:p w:rsidR="008A3269" w:rsidRDefault="008A3269" w:rsidP="004C7533">
      <w:pPr>
        <w:pStyle w:val="ListParagraph"/>
        <w:numPr>
          <w:ilvl w:val="1"/>
          <w:numId w:val="39"/>
        </w:numPr>
        <w:spacing w:line="480" w:lineRule="auto"/>
        <w:ind w:left="540" w:hanging="540"/>
        <w:jc w:val="both"/>
        <w:rPr>
          <w:b/>
        </w:rPr>
      </w:pPr>
      <w:r>
        <w:rPr>
          <w:b/>
        </w:rPr>
        <w:lastRenderedPageBreak/>
        <w:t>Struktur Organisasi Humas PT. Kereta Api (Persero) Kantor Pusat Bandung</w:t>
      </w:r>
    </w:p>
    <w:p w:rsidR="008E5604" w:rsidRPr="00F73526" w:rsidRDefault="008A3269" w:rsidP="0066229C">
      <w:pPr>
        <w:spacing w:line="480" w:lineRule="auto"/>
        <w:ind w:firstLine="720"/>
        <w:jc w:val="both"/>
      </w:pPr>
      <w:r w:rsidRPr="0095358B">
        <w:t xml:space="preserve">Untuk memberikan arahan yang terstruktur dalam perusahaan, maka Humas PT Kereta Api (Persero) Kantor Pusat Bandung membentuk struktur di dalamnya, adapun struktur Humas PT. Kereta Api Pusat Bandung, dapat dilihat </w:t>
      </w:r>
      <w:r w:rsidR="0093029D">
        <w:t>pada gambar 1.</w:t>
      </w:r>
      <w:r w:rsidR="0093029D">
        <w:rPr>
          <w:lang w:val="id-ID"/>
        </w:rPr>
        <w:t>4</w:t>
      </w:r>
      <w:r w:rsidR="008E5604">
        <w:t xml:space="preserve"> di halaman berikutnya </w:t>
      </w:r>
      <w:r w:rsidR="008E5604">
        <w:rPr>
          <w:lang w:val="id-ID"/>
        </w:rPr>
        <w:t>:</w:t>
      </w:r>
    </w:p>
    <w:p w:rsidR="008A3269" w:rsidRPr="006256AE" w:rsidRDefault="008A3269" w:rsidP="0066229C">
      <w:pPr>
        <w:spacing w:line="360" w:lineRule="auto"/>
        <w:jc w:val="center"/>
        <w:rPr>
          <w:b/>
        </w:rPr>
      </w:pPr>
      <w:r w:rsidRPr="006256AE">
        <w:rPr>
          <w:b/>
        </w:rPr>
        <w:t>Gambar 1.</w:t>
      </w:r>
      <w:r>
        <w:rPr>
          <w:b/>
        </w:rPr>
        <w:t>4</w:t>
      </w:r>
    </w:p>
    <w:p w:rsidR="004C7533" w:rsidRDefault="0093029D" w:rsidP="004C7533">
      <w:pPr>
        <w:jc w:val="center"/>
        <w:rPr>
          <w:b/>
        </w:rPr>
      </w:pPr>
      <w:r w:rsidRPr="006256AE">
        <w:rPr>
          <w:b/>
        </w:rPr>
        <w:t xml:space="preserve">Struktur </w:t>
      </w:r>
      <w:proofErr w:type="gramStart"/>
      <w:r w:rsidRPr="006256AE">
        <w:rPr>
          <w:b/>
        </w:rPr>
        <w:t>Organisasi</w:t>
      </w:r>
      <w:r>
        <w:rPr>
          <w:b/>
        </w:rPr>
        <w:t xml:space="preserve"> </w:t>
      </w:r>
      <w:r w:rsidR="004C7533">
        <w:rPr>
          <w:b/>
        </w:rPr>
        <w:t xml:space="preserve"> Public</w:t>
      </w:r>
      <w:proofErr w:type="gramEnd"/>
      <w:r w:rsidR="004C7533">
        <w:rPr>
          <w:b/>
        </w:rPr>
        <w:t xml:space="preserve"> Relations </w:t>
      </w:r>
    </w:p>
    <w:p w:rsidR="008A3269" w:rsidRPr="004C7533" w:rsidRDefault="0093029D" w:rsidP="004C7533">
      <w:pPr>
        <w:jc w:val="center"/>
        <w:rPr>
          <w:b/>
        </w:rPr>
      </w:pPr>
      <w:r w:rsidRPr="006256AE">
        <w:rPr>
          <w:b/>
        </w:rPr>
        <w:t xml:space="preserve">PT. Kereta </w:t>
      </w:r>
      <w:proofErr w:type="gramStart"/>
      <w:r w:rsidRPr="006256AE">
        <w:rPr>
          <w:b/>
        </w:rPr>
        <w:t>Api</w:t>
      </w:r>
      <w:proofErr w:type="gramEnd"/>
      <w:r w:rsidRPr="006256AE">
        <w:rPr>
          <w:b/>
        </w:rPr>
        <w:t xml:space="preserve"> (Persero) Kantor Pusat Bandung</w:t>
      </w:r>
    </w:p>
    <w:p w:rsidR="0093029D" w:rsidRPr="0093029D" w:rsidRDefault="00537E2E" w:rsidP="0066229C">
      <w:pPr>
        <w:spacing w:line="360" w:lineRule="auto"/>
        <w:jc w:val="center"/>
        <w:rPr>
          <w:b/>
          <w:lang w:val="id-ID"/>
        </w:rPr>
      </w:pPr>
      <w:r>
        <w:rPr>
          <w:b/>
          <w:noProof/>
          <w:lang w:eastAsia="id-ID"/>
        </w:rPr>
        <w:pict>
          <v:rect id="_x0000_s1090" style="position:absolute;left:0;text-align:left;margin-left:139.05pt;margin-top:14.4pt;width:112.5pt;height:43.5pt;z-index:251663360" fillcolor="#d6e3bc">
            <v:textbox style="mso-next-textbox:#_x0000_s1090">
              <w:txbxContent>
                <w:p w:rsidR="0066229C" w:rsidRPr="00F92A58" w:rsidRDefault="0066229C" w:rsidP="008A3269">
                  <w:pPr>
                    <w:jc w:val="center"/>
                    <w:rPr>
                      <w:b/>
                      <w:sz w:val="18"/>
                      <w:szCs w:val="18"/>
                    </w:rPr>
                  </w:pPr>
                  <w:r w:rsidRPr="00F92A58">
                    <w:rPr>
                      <w:b/>
                      <w:sz w:val="18"/>
                      <w:szCs w:val="18"/>
                    </w:rPr>
                    <w:t>ESP</w:t>
                  </w:r>
                </w:p>
                <w:p w:rsidR="0066229C" w:rsidRPr="00F92A58" w:rsidRDefault="0066229C" w:rsidP="008A3269">
                  <w:pPr>
                    <w:jc w:val="center"/>
                    <w:rPr>
                      <w:b/>
                      <w:sz w:val="18"/>
                      <w:szCs w:val="18"/>
                      <w:u w:val="single"/>
                    </w:rPr>
                  </w:pPr>
                  <w:r w:rsidRPr="00F92A58">
                    <w:rPr>
                      <w:b/>
                      <w:sz w:val="18"/>
                      <w:szCs w:val="18"/>
                      <w:u w:val="single"/>
                    </w:rPr>
                    <w:t>Pn.1 Sugeng Priyono</w:t>
                  </w:r>
                </w:p>
                <w:p w:rsidR="0066229C" w:rsidRPr="00F92A58" w:rsidRDefault="0066229C" w:rsidP="008A3269">
                  <w:pPr>
                    <w:jc w:val="center"/>
                    <w:rPr>
                      <w:b/>
                      <w:sz w:val="18"/>
                      <w:szCs w:val="18"/>
                    </w:rPr>
                  </w:pPr>
                  <w:proofErr w:type="gramStart"/>
                  <w:r w:rsidRPr="00F92A58">
                    <w:rPr>
                      <w:b/>
                      <w:sz w:val="18"/>
                      <w:szCs w:val="18"/>
                    </w:rPr>
                    <w:t>NIPP.</w:t>
                  </w:r>
                  <w:proofErr w:type="gramEnd"/>
                  <w:r w:rsidRPr="00F92A58">
                    <w:rPr>
                      <w:b/>
                      <w:sz w:val="18"/>
                      <w:szCs w:val="18"/>
                    </w:rPr>
                    <w:t xml:space="preserve"> 37698</w:t>
                  </w:r>
                </w:p>
              </w:txbxContent>
            </v:textbox>
          </v:rect>
        </w:pict>
      </w:r>
    </w:p>
    <w:p w:rsidR="008A3269" w:rsidRPr="006256AE" w:rsidRDefault="008A3269" w:rsidP="0066229C">
      <w:pPr>
        <w:spacing w:line="360" w:lineRule="auto"/>
        <w:jc w:val="center"/>
        <w:rPr>
          <w:b/>
        </w:rPr>
      </w:pPr>
    </w:p>
    <w:p w:rsidR="008A3269" w:rsidRPr="000A0612" w:rsidRDefault="00537E2E" w:rsidP="0066229C">
      <w:pPr>
        <w:pStyle w:val="ListParagraph"/>
        <w:spacing w:line="480" w:lineRule="auto"/>
        <w:ind w:left="0" w:firstLine="284"/>
        <w:jc w:val="both"/>
        <w:rPr>
          <w:b/>
        </w:rPr>
      </w:pPr>
      <w:r>
        <w:rPr>
          <w:b/>
          <w:noProof/>
          <w:lang w:eastAsia="id-ID"/>
        </w:rPr>
        <w:pict>
          <v:shapetype id="_x0000_t32" coordsize="21600,21600" o:spt="32" o:oned="t" path="m,l21600,21600e" filled="f">
            <v:path arrowok="t" fillok="f" o:connecttype="none"/>
            <o:lock v:ext="edit" shapetype="t"/>
          </v:shapetype>
          <v:shape id="_x0000_s1091" type="#_x0000_t32" style="position:absolute;left:0;text-align:left;margin-left:195.95pt;margin-top:16.5pt;width:0;height:19.2pt;z-index:251664384" o:connectortype="straight"/>
        </w:pict>
      </w:r>
    </w:p>
    <w:p w:rsidR="008A3269" w:rsidRDefault="00537E2E" w:rsidP="0066229C">
      <w:pPr>
        <w:pStyle w:val="ListParagraph"/>
        <w:spacing w:line="480" w:lineRule="auto"/>
        <w:ind w:left="360"/>
        <w:jc w:val="both"/>
        <w:rPr>
          <w:b/>
        </w:rPr>
      </w:pPr>
      <w:r>
        <w:rPr>
          <w:b/>
          <w:noProof/>
          <w:lang w:eastAsia="id-ID"/>
        </w:rPr>
        <w:pict>
          <v:rect id="_x0000_s1101" style="position:absolute;left:0;text-align:left;margin-left:368.55pt;margin-top:27.1pt;width:100.2pt;height:43.5pt;z-index:251674624" fillcolor="#b2a1c7 [1943]" strokecolor="#b2a1c7 [1943]" strokeweight="1pt">
            <v:fill color2="#e5dfec [663]" angle="-45" focus="-50%" type="gradient"/>
            <v:shadow on="t" type="perspective" color="#3f3151 [1607]" opacity=".5" offset="1pt" offset2="-3pt"/>
            <v:textbox style="mso-next-textbox:#_x0000_s1101">
              <w:txbxContent>
                <w:p w:rsidR="0066229C" w:rsidRPr="00F92A58" w:rsidRDefault="0066229C" w:rsidP="008A3269">
                  <w:pPr>
                    <w:jc w:val="center"/>
                    <w:rPr>
                      <w:b/>
                      <w:sz w:val="18"/>
                      <w:szCs w:val="18"/>
                    </w:rPr>
                  </w:pPr>
                  <w:r w:rsidRPr="00F92A58">
                    <w:rPr>
                      <w:b/>
                      <w:sz w:val="18"/>
                      <w:szCs w:val="18"/>
                    </w:rPr>
                    <w:t>PPID</w:t>
                  </w:r>
                </w:p>
                <w:p w:rsidR="0066229C" w:rsidRPr="00F92A58" w:rsidRDefault="0066229C" w:rsidP="008A3269">
                  <w:pPr>
                    <w:jc w:val="center"/>
                    <w:rPr>
                      <w:b/>
                      <w:sz w:val="18"/>
                      <w:szCs w:val="18"/>
                      <w:u w:val="single"/>
                    </w:rPr>
                  </w:pPr>
                  <w:r w:rsidRPr="00F92A58">
                    <w:rPr>
                      <w:b/>
                      <w:sz w:val="18"/>
                      <w:szCs w:val="18"/>
                      <w:u w:val="single"/>
                    </w:rPr>
                    <w:t>Pnd.1 Soejono Syam</w:t>
                  </w:r>
                </w:p>
                <w:p w:rsidR="0066229C" w:rsidRPr="00F92A58" w:rsidRDefault="0066229C" w:rsidP="008A3269">
                  <w:pPr>
                    <w:jc w:val="center"/>
                    <w:rPr>
                      <w:b/>
                      <w:sz w:val="18"/>
                      <w:szCs w:val="18"/>
                    </w:rPr>
                  </w:pPr>
                  <w:proofErr w:type="gramStart"/>
                  <w:r w:rsidRPr="00F92A58">
                    <w:rPr>
                      <w:b/>
                      <w:sz w:val="18"/>
                      <w:szCs w:val="18"/>
                    </w:rPr>
                    <w:t>NIPP.</w:t>
                  </w:r>
                  <w:proofErr w:type="gramEnd"/>
                  <w:r w:rsidRPr="00F92A58">
                    <w:rPr>
                      <w:b/>
                      <w:sz w:val="18"/>
                      <w:szCs w:val="18"/>
                    </w:rPr>
                    <w:t xml:space="preserve"> 39319</w:t>
                  </w:r>
                </w:p>
                <w:p w:rsidR="0066229C" w:rsidRPr="006E24E9" w:rsidRDefault="0066229C" w:rsidP="008A3269">
                  <w:pPr>
                    <w:jc w:val="center"/>
                    <w:rPr>
                      <w:b/>
                      <w:u w:val="single"/>
                    </w:rPr>
                  </w:pPr>
                </w:p>
              </w:txbxContent>
            </v:textbox>
          </v:rect>
        </w:pict>
      </w:r>
      <w:r>
        <w:rPr>
          <w:b/>
          <w:noProof/>
          <w:lang w:eastAsia="id-ID"/>
        </w:rPr>
        <w:pict>
          <v:shape id="_x0000_s1092" type="#_x0000_t32" style="position:absolute;left:0;text-align:left;margin-left:48.65pt;margin-top:7.05pt;width:369.3pt;height:.3pt;z-index:251665408" o:connectortype="straight" strokecolor="#0f243e"/>
        </w:pict>
      </w:r>
      <w:r>
        <w:rPr>
          <w:b/>
          <w:noProof/>
          <w:lang w:eastAsia="id-ID"/>
        </w:rPr>
        <w:pict>
          <v:shape id="_x0000_s1095" type="#_x0000_t32" style="position:absolute;left:0;text-align:left;margin-left:417.9pt;margin-top:8.1pt;width:.05pt;height:19.05pt;z-index:251668480" o:connectortype="straight"/>
        </w:pict>
      </w:r>
      <w:r>
        <w:rPr>
          <w:b/>
          <w:noProof/>
          <w:lang w:eastAsia="id-ID"/>
        </w:rPr>
        <w:pict>
          <v:shape id="_x0000_s1093" type="#_x0000_t32" style="position:absolute;left:0;text-align:left;margin-left:48.6pt;margin-top:7.35pt;width:.05pt;height:19.05pt;z-index:251666432" o:connectortype="straight"/>
        </w:pict>
      </w:r>
      <w:r>
        <w:rPr>
          <w:b/>
          <w:noProof/>
          <w:lang w:eastAsia="id-ID"/>
        </w:rPr>
        <w:pict>
          <v:shape id="_x0000_s1097" type="#_x0000_t32" style="position:absolute;left:0;text-align:left;margin-left:163pt;margin-top:6.9pt;width:.05pt;height:19.05pt;z-index:251670528" o:connectortype="straight"/>
        </w:pict>
      </w:r>
      <w:r>
        <w:rPr>
          <w:b/>
          <w:noProof/>
          <w:lang w:eastAsia="id-ID"/>
        </w:rPr>
        <w:pict>
          <v:rect id="_x0000_s1100" style="position:absolute;left:0;text-align:left;margin-left:243.05pt;margin-top:25.95pt;width:110.15pt;height:44.7pt;z-index:251673600" fillcolor="#b2a1c7 [1943]" strokecolor="#b2a1c7 [1943]" strokeweight="1pt">
            <v:fill color2="#e5dfec [663]" angle="-45" focus="-50%" type="gradient"/>
            <v:shadow on="t" type="perspective" color="#3f3151 [1607]" opacity=".5" offset="1pt" offset2="-3pt"/>
            <v:textbox style="mso-next-textbox:#_x0000_s1100">
              <w:txbxContent>
                <w:p w:rsidR="0066229C" w:rsidRPr="00F92A58" w:rsidRDefault="0066229C" w:rsidP="008A3269">
                  <w:pPr>
                    <w:jc w:val="center"/>
                    <w:rPr>
                      <w:b/>
                      <w:sz w:val="18"/>
                      <w:szCs w:val="18"/>
                    </w:rPr>
                  </w:pPr>
                  <w:r w:rsidRPr="00F92A58">
                    <w:rPr>
                      <w:b/>
                      <w:sz w:val="18"/>
                      <w:szCs w:val="18"/>
                    </w:rPr>
                    <w:t>ESPC</w:t>
                  </w:r>
                </w:p>
                <w:p w:rsidR="0066229C" w:rsidRPr="00F92A58" w:rsidRDefault="0066229C" w:rsidP="008A3269">
                  <w:pPr>
                    <w:jc w:val="center"/>
                    <w:rPr>
                      <w:b/>
                      <w:sz w:val="18"/>
                      <w:szCs w:val="18"/>
                      <w:u w:val="single"/>
                    </w:rPr>
                  </w:pPr>
                  <w:r w:rsidRPr="00F92A58">
                    <w:rPr>
                      <w:b/>
                      <w:sz w:val="18"/>
                      <w:szCs w:val="18"/>
                      <w:u w:val="single"/>
                    </w:rPr>
                    <w:t>Pnd1. Agus Komarudin</w:t>
                  </w:r>
                </w:p>
                <w:p w:rsidR="0066229C" w:rsidRPr="00F92A58" w:rsidRDefault="0066229C" w:rsidP="008A3269">
                  <w:pPr>
                    <w:jc w:val="center"/>
                    <w:rPr>
                      <w:b/>
                      <w:sz w:val="18"/>
                      <w:szCs w:val="18"/>
                    </w:rPr>
                  </w:pPr>
                  <w:proofErr w:type="gramStart"/>
                  <w:r w:rsidRPr="00F92A58">
                    <w:rPr>
                      <w:b/>
                      <w:sz w:val="18"/>
                      <w:szCs w:val="18"/>
                    </w:rPr>
                    <w:t>NIPP.</w:t>
                  </w:r>
                  <w:proofErr w:type="gramEnd"/>
                  <w:r w:rsidRPr="00F92A58">
                    <w:rPr>
                      <w:b/>
                      <w:sz w:val="18"/>
                      <w:szCs w:val="18"/>
                    </w:rPr>
                    <w:t xml:space="preserve"> 40929</w:t>
                  </w:r>
                </w:p>
                <w:p w:rsidR="0066229C" w:rsidRPr="006E24E9" w:rsidRDefault="0066229C" w:rsidP="008A3269">
                  <w:pPr>
                    <w:jc w:val="center"/>
                    <w:rPr>
                      <w:b/>
                      <w:u w:val="single"/>
                    </w:rPr>
                  </w:pPr>
                </w:p>
              </w:txbxContent>
            </v:textbox>
          </v:rect>
        </w:pict>
      </w:r>
      <w:r>
        <w:rPr>
          <w:b/>
          <w:noProof/>
          <w:lang w:eastAsia="id-ID"/>
        </w:rPr>
        <w:pict>
          <v:shape id="_x0000_s1096" type="#_x0000_t32" style="position:absolute;left:0;text-align:left;margin-left:297.8pt;margin-top:6.9pt;width:.05pt;height:19.05pt;z-index:251669504" o:connectortype="straight"/>
        </w:pict>
      </w:r>
    </w:p>
    <w:p w:rsidR="008A3269" w:rsidRDefault="00537E2E" w:rsidP="0066229C">
      <w:pPr>
        <w:pStyle w:val="ListParagraph"/>
        <w:spacing w:line="480" w:lineRule="auto"/>
        <w:ind w:left="360"/>
        <w:jc w:val="both"/>
        <w:rPr>
          <w:b/>
        </w:rPr>
      </w:pPr>
      <w:r>
        <w:rPr>
          <w:b/>
          <w:noProof/>
          <w:lang w:eastAsia="id-ID"/>
        </w:rPr>
        <w:pict>
          <v:rect id="_x0000_s1098" style="position:absolute;left:0;text-align:left;margin-left:-.35pt;margin-top:-.15pt;width:98.25pt;height:41.7pt;z-index:251671552" fillcolor="#b2a1c7 [1943]" strokecolor="#b2a1c7 [1943]" strokeweight="1pt">
            <v:fill color2="#e5dfec [663]" angle="-45" focus="-50%" type="gradient"/>
            <v:shadow on="t" type="perspective" color="#3f3151 [1607]" opacity=".5" offset="1pt" offset2="-3pt"/>
            <v:textbox style="mso-next-textbox:#_x0000_s1098">
              <w:txbxContent>
                <w:p w:rsidR="0066229C" w:rsidRPr="004C7533" w:rsidRDefault="0066229C" w:rsidP="008A3269">
                  <w:pPr>
                    <w:jc w:val="center"/>
                    <w:rPr>
                      <w:b/>
                      <w:sz w:val="18"/>
                      <w:szCs w:val="18"/>
                    </w:rPr>
                  </w:pPr>
                  <w:r w:rsidRPr="004C7533">
                    <w:rPr>
                      <w:b/>
                      <w:sz w:val="18"/>
                      <w:szCs w:val="18"/>
                    </w:rPr>
                    <w:t>ESPI</w:t>
                  </w:r>
                </w:p>
                <w:p w:rsidR="004C7533" w:rsidRPr="004C7533" w:rsidRDefault="004C7533" w:rsidP="008A3269">
                  <w:pPr>
                    <w:jc w:val="center"/>
                    <w:rPr>
                      <w:b/>
                      <w:sz w:val="18"/>
                      <w:szCs w:val="18"/>
                      <w:u w:val="single"/>
                    </w:rPr>
                  </w:pPr>
                  <w:r w:rsidRPr="004C7533">
                    <w:rPr>
                      <w:b/>
                      <w:sz w:val="18"/>
                      <w:szCs w:val="18"/>
                      <w:u w:val="single"/>
                    </w:rPr>
                    <w:t>Pnd.1 Zunerfin</w:t>
                  </w:r>
                </w:p>
                <w:p w:rsidR="004C7533" w:rsidRPr="004C7533" w:rsidRDefault="004C7533" w:rsidP="008A3269">
                  <w:pPr>
                    <w:jc w:val="center"/>
                    <w:rPr>
                      <w:b/>
                      <w:sz w:val="18"/>
                      <w:szCs w:val="18"/>
                    </w:rPr>
                  </w:pPr>
                  <w:proofErr w:type="gramStart"/>
                  <w:r w:rsidRPr="004C7533">
                    <w:rPr>
                      <w:b/>
                      <w:sz w:val="18"/>
                      <w:szCs w:val="18"/>
                    </w:rPr>
                    <w:t>NIPP.</w:t>
                  </w:r>
                  <w:proofErr w:type="gramEnd"/>
                  <w:r>
                    <w:rPr>
                      <w:b/>
                      <w:sz w:val="18"/>
                      <w:szCs w:val="18"/>
                    </w:rPr>
                    <w:t xml:space="preserve"> </w:t>
                  </w:r>
                  <w:r w:rsidRPr="004C7533">
                    <w:rPr>
                      <w:b/>
                      <w:sz w:val="18"/>
                      <w:szCs w:val="18"/>
                    </w:rPr>
                    <w:t>37522</w:t>
                  </w:r>
                </w:p>
                <w:p w:rsidR="0066229C" w:rsidRPr="006E24E9" w:rsidRDefault="0066229C" w:rsidP="008A3269">
                  <w:pPr>
                    <w:jc w:val="center"/>
                    <w:rPr>
                      <w:b/>
                    </w:rPr>
                  </w:pPr>
                </w:p>
              </w:txbxContent>
            </v:textbox>
          </v:rect>
        </w:pict>
      </w:r>
      <w:r>
        <w:rPr>
          <w:b/>
          <w:noProof/>
          <w:lang w:eastAsia="id-ID"/>
        </w:rPr>
        <w:pict>
          <v:rect id="_x0000_s1099" style="position:absolute;left:0;text-align:left;margin-left:111.05pt;margin-top:-.45pt;width:105pt;height:43.5pt;z-index:251672576" fillcolor="#b2a1c7 [1943]" strokecolor="#b2a1c7 [1943]" strokeweight="1pt">
            <v:fill color2="#e5dfec [663]" angle="-45" focus="-50%" type="gradient"/>
            <v:shadow on="t" type="perspective" color="#3f3151 [1607]" opacity=".5" offset="1pt" offset2="-3pt"/>
            <v:textbox style="mso-next-textbox:#_x0000_s1099">
              <w:txbxContent>
                <w:p w:rsidR="0066229C" w:rsidRPr="00F92A58" w:rsidRDefault="0066229C" w:rsidP="008A3269">
                  <w:pPr>
                    <w:jc w:val="center"/>
                    <w:rPr>
                      <w:b/>
                      <w:sz w:val="18"/>
                      <w:szCs w:val="18"/>
                    </w:rPr>
                  </w:pPr>
                  <w:r w:rsidRPr="00F92A58">
                    <w:rPr>
                      <w:b/>
                      <w:sz w:val="18"/>
                      <w:szCs w:val="18"/>
                    </w:rPr>
                    <w:t>ESPE</w:t>
                  </w:r>
                </w:p>
                <w:p w:rsidR="0066229C" w:rsidRPr="00F92A58" w:rsidRDefault="0066229C" w:rsidP="008A3269">
                  <w:pPr>
                    <w:jc w:val="center"/>
                    <w:rPr>
                      <w:b/>
                      <w:sz w:val="18"/>
                      <w:szCs w:val="18"/>
                      <w:u w:val="single"/>
                    </w:rPr>
                  </w:pPr>
                  <w:proofErr w:type="gramStart"/>
                  <w:r w:rsidRPr="00F92A58">
                    <w:rPr>
                      <w:b/>
                      <w:sz w:val="18"/>
                      <w:szCs w:val="18"/>
                      <w:u w:val="single"/>
                    </w:rPr>
                    <w:t>Pn 1.</w:t>
                  </w:r>
                  <w:proofErr w:type="gramEnd"/>
                  <w:r w:rsidRPr="00F92A58">
                    <w:rPr>
                      <w:b/>
                      <w:sz w:val="18"/>
                      <w:szCs w:val="18"/>
                      <w:u w:val="single"/>
                    </w:rPr>
                    <w:t xml:space="preserve"> Sukendar Mulya</w:t>
                  </w:r>
                </w:p>
                <w:p w:rsidR="0066229C" w:rsidRPr="00F92A58" w:rsidRDefault="0066229C" w:rsidP="008A3269">
                  <w:pPr>
                    <w:jc w:val="center"/>
                    <w:rPr>
                      <w:b/>
                      <w:sz w:val="18"/>
                      <w:szCs w:val="18"/>
                    </w:rPr>
                  </w:pPr>
                  <w:proofErr w:type="gramStart"/>
                  <w:r w:rsidRPr="00F92A58">
                    <w:rPr>
                      <w:b/>
                      <w:sz w:val="18"/>
                      <w:szCs w:val="18"/>
                    </w:rPr>
                    <w:t>NIPP.</w:t>
                  </w:r>
                  <w:proofErr w:type="gramEnd"/>
                  <w:r w:rsidRPr="00F92A58">
                    <w:rPr>
                      <w:b/>
                      <w:sz w:val="18"/>
                      <w:szCs w:val="18"/>
                    </w:rPr>
                    <w:t xml:space="preserve"> 35405</w:t>
                  </w:r>
                </w:p>
              </w:txbxContent>
            </v:textbox>
          </v:rect>
        </w:pict>
      </w:r>
    </w:p>
    <w:p w:rsidR="008A3269" w:rsidRDefault="00537E2E" w:rsidP="0066229C">
      <w:pPr>
        <w:pStyle w:val="ListParagraph"/>
        <w:spacing w:line="480" w:lineRule="auto"/>
        <w:ind w:left="360"/>
        <w:jc w:val="both"/>
        <w:rPr>
          <w:b/>
        </w:rPr>
      </w:pPr>
      <w:r>
        <w:rPr>
          <w:b/>
          <w:noProof/>
          <w:lang w:eastAsia="id-ID"/>
        </w:rPr>
        <w:pict>
          <v:shape id="_x0000_s1102" type="#_x0000_t32" style="position:absolute;left:0;text-align:left;margin-left:418.45pt;margin-top:15.5pt;width:0;height:17.8pt;z-index:251675648" o:connectortype="straight"/>
        </w:pict>
      </w:r>
      <w:r>
        <w:rPr>
          <w:b/>
          <w:noProof/>
          <w:lang w:eastAsia="id-ID"/>
        </w:rPr>
        <w:pict>
          <v:shape id="_x0000_s1104" type="#_x0000_t32" style="position:absolute;left:0;text-align:left;margin-left:297.75pt;margin-top:15.5pt;width:.15pt;height:17.8pt;z-index:251677696" o:connectortype="straight"/>
        </w:pict>
      </w:r>
      <w:r>
        <w:rPr>
          <w:b/>
          <w:noProof/>
          <w:lang w:eastAsia="id-ID"/>
        </w:rPr>
        <w:pict>
          <v:shape id="_x0000_s1094" type="#_x0000_t32" style="position:absolute;left:0;text-align:left;margin-left:49.3pt;margin-top:13.95pt;width:.05pt;height:19.05pt;z-index:251667456" o:connectortype="straight"/>
        </w:pict>
      </w:r>
      <w:r>
        <w:rPr>
          <w:b/>
          <w:noProof/>
          <w:lang w:eastAsia="id-ID"/>
        </w:rPr>
        <w:pict>
          <v:shape id="_x0000_s1103" type="#_x0000_t32" style="position:absolute;left:0;text-align:left;margin-left:163.35pt;margin-top:14.25pt;width:.05pt;height:19.05pt;z-index:251676672" o:connectortype="straight"/>
        </w:pict>
      </w:r>
    </w:p>
    <w:p w:rsidR="008A3269" w:rsidRDefault="00537E2E" w:rsidP="0066229C">
      <w:pPr>
        <w:pStyle w:val="ListParagraph"/>
        <w:spacing w:line="480" w:lineRule="auto"/>
        <w:ind w:left="360"/>
        <w:jc w:val="both"/>
        <w:rPr>
          <w:b/>
        </w:rPr>
      </w:pPr>
      <w:r>
        <w:rPr>
          <w:b/>
          <w:noProof/>
          <w:lang w:eastAsia="id-ID"/>
        </w:rPr>
        <w:pict>
          <v:rect id="_x0000_s1107" style="position:absolute;left:0;text-align:left;margin-left:248.65pt;margin-top:5.7pt;width:97.45pt;height:42.75pt;z-index:251680768" fillcolor="#95b3d7 [1940]" strokecolor="#95b3d7 [1940]" strokeweight="1pt">
            <v:fill color2="#dbe5f1 [660]" angle="-45" focus="-50%" type="gradient"/>
            <v:shadow on="t" type="perspective" color="#243f60 [1604]" opacity=".5" offset="1pt" offset2="-3pt"/>
            <v:textbox style="mso-next-textbox:#_x0000_s1107">
              <w:txbxContent>
                <w:p w:rsidR="00F3632A" w:rsidRDefault="00F3632A" w:rsidP="008A3269">
                  <w:pPr>
                    <w:jc w:val="center"/>
                    <w:rPr>
                      <w:b/>
                      <w:sz w:val="18"/>
                      <w:szCs w:val="18"/>
                      <w:u w:val="single"/>
                    </w:rPr>
                  </w:pPr>
                  <w:r w:rsidRPr="00F92A58">
                    <w:rPr>
                      <w:b/>
                      <w:sz w:val="18"/>
                      <w:szCs w:val="18"/>
                    </w:rPr>
                    <w:t>Junior Manager</w:t>
                  </w:r>
                  <w:r w:rsidRPr="00F92A58">
                    <w:rPr>
                      <w:b/>
                      <w:sz w:val="18"/>
                      <w:szCs w:val="18"/>
                      <w:u w:val="single"/>
                    </w:rPr>
                    <w:t xml:space="preserve"> </w:t>
                  </w:r>
                </w:p>
                <w:p w:rsidR="0066229C" w:rsidRPr="00F92A58" w:rsidRDefault="00F3632A" w:rsidP="008A3269">
                  <w:pPr>
                    <w:jc w:val="center"/>
                    <w:rPr>
                      <w:b/>
                      <w:sz w:val="18"/>
                      <w:szCs w:val="18"/>
                      <w:u w:val="single"/>
                    </w:rPr>
                  </w:pPr>
                  <w:r>
                    <w:rPr>
                      <w:b/>
                      <w:sz w:val="18"/>
                      <w:szCs w:val="18"/>
                      <w:u w:val="single"/>
                    </w:rPr>
                    <w:t>Pt 1</w:t>
                  </w:r>
                  <w:r w:rsidR="0066229C" w:rsidRPr="00F92A58">
                    <w:rPr>
                      <w:b/>
                      <w:sz w:val="18"/>
                      <w:szCs w:val="18"/>
                      <w:u w:val="single"/>
                    </w:rPr>
                    <w:t>.</w:t>
                  </w:r>
                  <w:r>
                    <w:rPr>
                      <w:b/>
                      <w:sz w:val="18"/>
                      <w:szCs w:val="18"/>
                      <w:u w:val="single"/>
                    </w:rPr>
                    <w:t>Muhibbuddin</w:t>
                  </w:r>
                </w:p>
                <w:p w:rsidR="0066229C" w:rsidRPr="00F92A58" w:rsidRDefault="00F3632A" w:rsidP="008A3269">
                  <w:pPr>
                    <w:jc w:val="center"/>
                    <w:rPr>
                      <w:b/>
                      <w:sz w:val="18"/>
                      <w:szCs w:val="18"/>
                    </w:rPr>
                  </w:pPr>
                  <w:proofErr w:type="gramStart"/>
                  <w:r>
                    <w:rPr>
                      <w:b/>
                      <w:sz w:val="18"/>
                      <w:szCs w:val="18"/>
                    </w:rPr>
                    <w:t>NIPP.</w:t>
                  </w:r>
                  <w:proofErr w:type="gramEnd"/>
                  <w:r>
                    <w:rPr>
                      <w:b/>
                      <w:sz w:val="18"/>
                      <w:szCs w:val="18"/>
                    </w:rPr>
                    <w:t xml:space="preserve"> 43735</w:t>
                  </w:r>
                </w:p>
              </w:txbxContent>
            </v:textbox>
          </v:rect>
        </w:pict>
      </w:r>
      <w:r>
        <w:rPr>
          <w:noProof/>
          <w:lang w:eastAsia="id-ID"/>
        </w:rPr>
        <w:pict>
          <v:rect id="_x0000_s1106" style="position:absolute;left:0;text-align:left;margin-left:116.45pt;margin-top:5.7pt;width:93.15pt;height:42.75pt;z-index:251679744" fillcolor="#95b3d7 [1940]" strokecolor="#95b3d7 [1940]" strokeweight="1pt">
            <v:fill color2="#dbe5f1 [660]" angle="-45" focus="-50%" type="gradient"/>
            <v:shadow on="t" type="perspective" color="#243f60 [1604]" opacity=".5" offset="1pt" offset2="-3pt"/>
            <v:textbox style="mso-next-textbox:#_x0000_s1106">
              <w:txbxContent>
                <w:p w:rsidR="0066229C" w:rsidRPr="00F92A58" w:rsidRDefault="0066229C" w:rsidP="008A3269">
                  <w:pPr>
                    <w:jc w:val="center"/>
                    <w:rPr>
                      <w:b/>
                      <w:sz w:val="18"/>
                      <w:szCs w:val="18"/>
                    </w:rPr>
                  </w:pPr>
                  <w:r w:rsidRPr="00F92A58">
                    <w:rPr>
                      <w:b/>
                      <w:sz w:val="18"/>
                      <w:szCs w:val="18"/>
                    </w:rPr>
                    <w:t>Junior Manager</w:t>
                  </w:r>
                </w:p>
                <w:p w:rsidR="0066229C" w:rsidRPr="00F92A58" w:rsidRDefault="0066229C" w:rsidP="008A3269">
                  <w:pPr>
                    <w:jc w:val="center"/>
                    <w:rPr>
                      <w:b/>
                      <w:sz w:val="18"/>
                      <w:szCs w:val="18"/>
                      <w:u w:val="single"/>
                    </w:rPr>
                  </w:pPr>
                  <w:r w:rsidRPr="00F92A58">
                    <w:rPr>
                      <w:b/>
                      <w:sz w:val="18"/>
                      <w:szCs w:val="18"/>
                      <w:u w:val="single"/>
                    </w:rPr>
                    <w:t>Pnd. Suprapto</w:t>
                  </w:r>
                </w:p>
                <w:p w:rsidR="0066229C" w:rsidRPr="00F92A58" w:rsidRDefault="0066229C" w:rsidP="008A3269">
                  <w:pPr>
                    <w:jc w:val="center"/>
                    <w:rPr>
                      <w:b/>
                      <w:sz w:val="18"/>
                      <w:szCs w:val="18"/>
                    </w:rPr>
                  </w:pPr>
                  <w:proofErr w:type="gramStart"/>
                  <w:r w:rsidRPr="00F92A58">
                    <w:rPr>
                      <w:b/>
                      <w:sz w:val="18"/>
                      <w:szCs w:val="18"/>
                    </w:rPr>
                    <w:t>NIPP.</w:t>
                  </w:r>
                  <w:proofErr w:type="gramEnd"/>
                  <w:r w:rsidRPr="00F92A58">
                    <w:rPr>
                      <w:b/>
                      <w:sz w:val="18"/>
                      <w:szCs w:val="18"/>
                    </w:rPr>
                    <w:t xml:space="preserve"> 42974</w:t>
                  </w:r>
                </w:p>
              </w:txbxContent>
            </v:textbox>
          </v:rect>
        </w:pict>
      </w:r>
      <w:r>
        <w:rPr>
          <w:b/>
          <w:noProof/>
          <w:lang w:eastAsia="id-ID"/>
        </w:rPr>
        <w:pict>
          <v:rect id="_x0000_s1105" style="position:absolute;left:0;text-align:left;margin-left:.2pt;margin-top:5.5pt;width:98.25pt;height:42.75pt;z-index:251678720" fillcolor="#95b3d7 [1940]" strokecolor="#95b3d7 [1940]" strokeweight="1pt">
            <v:fill color2="#dbe5f1 [660]" angle="-45" focus="-50%" type="gradient"/>
            <v:shadow on="t" type="perspective" color="#243f60 [1604]" opacity=".5" offset="1pt" offset2="-3pt"/>
            <v:textbox style="mso-next-textbox:#_x0000_s1105">
              <w:txbxContent>
                <w:p w:rsidR="0066229C" w:rsidRPr="00F92A58" w:rsidRDefault="0066229C" w:rsidP="008A3269">
                  <w:pPr>
                    <w:jc w:val="center"/>
                    <w:rPr>
                      <w:b/>
                      <w:sz w:val="18"/>
                      <w:szCs w:val="18"/>
                    </w:rPr>
                  </w:pPr>
                  <w:r w:rsidRPr="00F92A58">
                    <w:rPr>
                      <w:b/>
                      <w:sz w:val="18"/>
                      <w:szCs w:val="18"/>
                    </w:rPr>
                    <w:t>Junior Manager</w:t>
                  </w:r>
                </w:p>
                <w:p w:rsidR="0066229C" w:rsidRPr="00F92A58" w:rsidRDefault="0066229C" w:rsidP="008A3269">
                  <w:pPr>
                    <w:jc w:val="center"/>
                    <w:rPr>
                      <w:b/>
                      <w:sz w:val="18"/>
                      <w:szCs w:val="18"/>
                      <w:u w:val="single"/>
                    </w:rPr>
                  </w:pPr>
                  <w:r w:rsidRPr="00F92A58">
                    <w:rPr>
                      <w:b/>
                      <w:sz w:val="18"/>
                      <w:szCs w:val="18"/>
                      <w:u w:val="single"/>
                    </w:rPr>
                    <w:t>Pnd.1 Usep Permadi</w:t>
                  </w:r>
                </w:p>
                <w:p w:rsidR="0066229C" w:rsidRPr="00F92A58" w:rsidRDefault="0066229C" w:rsidP="008A3269">
                  <w:pPr>
                    <w:jc w:val="center"/>
                    <w:rPr>
                      <w:b/>
                      <w:sz w:val="18"/>
                      <w:szCs w:val="18"/>
                    </w:rPr>
                  </w:pPr>
                  <w:proofErr w:type="gramStart"/>
                  <w:r w:rsidRPr="00F92A58">
                    <w:rPr>
                      <w:b/>
                      <w:sz w:val="18"/>
                      <w:szCs w:val="18"/>
                    </w:rPr>
                    <w:t>NIPP.</w:t>
                  </w:r>
                  <w:proofErr w:type="gramEnd"/>
                  <w:r w:rsidRPr="00F92A58">
                    <w:rPr>
                      <w:b/>
                      <w:sz w:val="18"/>
                      <w:szCs w:val="18"/>
                    </w:rPr>
                    <w:t xml:space="preserve"> 32671</w:t>
                  </w:r>
                </w:p>
              </w:txbxContent>
            </v:textbox>
          </v:rect>
        </w:pict>
      </w:r>
      <w:r>
        <w:rPr>
          <w:b/>
          <w:noProof/>
          <w:lang w:eastAsia="en-US"/>
        </w:rPr>
        <w:pict>
          <v:rect id="_x0000_s1127" style="position:absolute;left:0;text-align:left;margin-left:370.55pt;margin-top:6pt;width:97.45pt;height:42.75pt;z-index:251701248" fillcolor="#95b3d7 [1940]" strokecolor="#95b3d7 [1940]" strokeweight="1pt">
            <v:fill color2="#dbe5f1 [660]" angle="-45" focus="-50%" type="gradient"/>
            <v:shadow on="t" type="perspective" color="#243f60 [1604]" opacity=".5" offset="1pt" offset2="-3pt"/>
            <v:textbox style="mso-next-textbox:#_x0000_s1127">
              <w:txbxContent>
                <w:p w:rsidR="00F3632A" w:rsidRPr="00F92A58" w:rsidRDefault="00F3632A" w:rsidP="00F3632A">
                  <w:pPr>
                    <w:jc w:val="center"/>
                    <w:rPr>
                      <w:b/>
                      <w:sz w:val="18"/>
                      <w:szCs w:val="18"/>
                    </w:rPr>
                  </w:pPr>
                </w:p>
              </w:txbxContent>
            </v:textbox>
          </v:rect>
        </w:pict>
      </w:r>
    </w:p>
    <w:p w:rsidR="008A3269" w:rsidRDefault="00537E2E" w:rsidP="0066229C">
      <w:pPr>
        <w:pStyle w:val="ListParagraph"/>
        <w:spacing w:line="480" w:lineRule="auto"/>
        <w:ind w:left="360"/>
        <w:jc w:val="both"/>
        <w:rPr>
          <w:b/>
        </w:rPr>
      </w:pPr>
      <w:r>
        <w:rPr>
          <w:b/>
          <w:noProof/>
          <w:lang w:eastAsia="en-US"/>
        </w:rPr>
        <w:pict>
          <v:shape id="_x0000_s1128" type="#_x0000_t32" style="position:absolute;left:0;text-align:left;margin-left:419.55pt;margin-top:21.05pt;width:.05pt;height:18.1pt;z-index:251702272" o:connectortype="straight"/>
        </w:pict>
      </w:r>
      <w:r>
        <w:rPr>
          <w:b/>
          <w:noProof/>
          <w:lang w:eastAsia="id-ID"/>
        </w:rPr>
        <w:pict>
          <v:shape id="_x0000_s1109" type="#_x0000_t32" style="position:absolute;left:0;text-align:left;margin-left:50.15pt;margin-top:20.5pt;width:.05pt;height:19.05pt;z-index:251682816" o:connectortype="straight"/>
        </w:pict>
      </w:r>
      <w:r>
        <w:rPr>
          <w:b/>
          <w:noProof/>
          <w:lang w:eastAsia="id-ID"/>
        </w:rPr>
        <w:pict>
          <v:shape id="_x0000_s1111" type="#_x0000_t32" style="position:absolute;left:0;text-align:left;margin-left:297.75pt;margin-top:21.15pt;width:.05pt;height:19.05pt;z-index:251684864" o:connectortype="straight"/>
        </w:pict>
      </w:r>
      <w:r>
        <w:rPr>
          <w:b/>
          <w:noProof/>
          <w:lang w:eastAsia="id-ID"/>
        </w:rPr>
        <w:pict>
          <v:shape id="_x0000_s1110" type="#_x0000_t32" style="position:absolute;left:0;text-align:left;margin-left:163.45pt;margin-top:21.15pt;width:.05pt;height:19.05pt;z-index:251683840" o:connectortype="straight"/>
        </w:pict>
      </w:r>
    </w:p>
    <w:p w:rsidR="008A3269" w:rsidRDefault="00537E2E" w:rsidP="0066229C">
      <w:pPr>
        <w:pStyle w:val="ListParagraph"/>
        <w:spacing w:line="480" w:lineRule="auto"/>
        <w:ind w:left="360"/>
        <w:jc w:val="both"/>
        <w:rPr>
          <w:b/>
        </w:rPr>
      </w:pPr>
      <w:r>
        <w:rPr>
          <w:b/>
          <w:noProof/>
          <w:lang w:eastAsia="id-ID"/>
        </w:rPr>
        <w:pict>
          <v:rect id="_x0000_s1115" style="position:absolute;left:0;text-align:left;margin-left:248.6pt;margin-top:12.6pt;width:97.5pt;height:40.3pt;z-index:251688960" filled="f" fillcolor="#b6dde8">
            <v:textbox style="mso-next-textbox:#_x0000_s1115">
              <w:txbxContent>
                <w:p w:rsidR="0066229C" w:rsidRPr="00F92A58" w:rsidRDefault="0066229C" w:rsidP="008A3269">
                  <w:pPr>
                    <w:jc w:val="center"/>
                    <w:rPr>
                      <w:b/>
                      <w:sz w:val="18"/>
                      <w:szCs w:val="18"/>
                    </w:rPr>
                  </w:pPr>
                  <w:r w:rsidRPr="00F92A58">
                    <w:rPr>
                      <w:b/>
                      <w:sz w:val="18"/>
                      <w:szCs w:val="18"/>
                    </w:rPr>
                    <w:t>STAF</w:t>
                  </w:r>
                </w:p>
                <w:p w:rsidR="0066229C" w:rsidRPr="00F92A58" w:rsidRDefault="0066229C" w:rsidP="008A3269">
                  <w:pPr>
                    <w:jc w:val="center"/>
                    <w:rPr>
                      <w:b/>
                      <w:sz w:val="18"/>
                      <w:szCs w:val="18"/>
                      <w:u w:val="single"/>
                    </w:rPr>
                  </w:pPr>
                  <w:proofErr w:type="gramStart"/>
                  <w:r w:rsidRPr="00F92A58">
                    <w:rPr>
                      <w:b/>
                      <w:sz w:val="18"/>
                      <w:szCs w:val="18"/>
                      <w:u w:val="single"/>
                    </w:rPr>
                    <w:t>Pnd. Aurora N.</w:t>
                  </w:r>
                  <w:proofErr w:type="gramEnd"/>
                </w:p>
                <w:p w:rsidR="0066229C" w:rsidRPr="00F92A58" w:rsidRDefault="0066229C" w:rsidP="008A3269">
                  <w:pPr>
                    <w:jc w:val="center"/>
                    <w:rPr>
                      <w:b/>
                      <w:sz w:val="18"/>
                      <w:szCs w:val="18"/>
                    </w:rPr>
                  </w:pPr>
                  <w:proofErr w:type="gramStart"/>
                  <w:r w:rsidRPr="00F92A58">
                    <w:rPr>
                      <w:b/>
                      <w:sz w:val="18"/>
                      <w:szCs w:val="18"/>
                    </w:rPr>
                    <w:t>NIPP.</w:t>
                  </w:r>
                  <w:proofErr w:type="gramEnd"/>
                  <w:r w:rsidRPr="00F92A58">
                    <w:rPr>
                      <w:b/>
                      <w:sz w:val="18"/>
                      <w:szCs w:val="18"/>
                    </w:rPr>
                    <w:t xml:space="preserve"> 50592</w:t>
                  </w:r>
                </w:p>
              </w:txbxContent>
            </v:textbox>
          </v:rect>
        </w:pict>
      </w:r>
      <w:r>
        <w:rPr>
          <w:b/>
          <w:noProof/>
          <w:lang w:eastAsia="id-ID"/>
        </w:rPr>
        <w:pict>
          <v:rect id="_x0000_s1114" style="position:absolute;left:0;text-align:left;margin-left:116.45pt;margin-top:12.6pt;width:93.15pt;height:40.3pt;z-index:251687936" filled="f" fillcolor="#b6dde8">
            <v:textbox style="mso-next-textbox:#_x0000_s1114">
              <w:txbxContent>
                <w:p w:rsidR="0066229C" w:rsidRPr="00F92A58" w:rsidRDefault="0066229C" w:rsidP="008A3269">
                  <w:pPr>
                    <w:jc w:val="center"/>
                    <w:rPr>
                      <w:b/>
                      <w:sz w:val="18"/>
                      <w:szCs w:val="18"/>
                    </w:rPr>
                  </w:pPr>
                  <w:r w:rsidRPr="00F92A58">
                    <w:rPr>
                      <w:b/>
                      <w:sz w:val="18"/>
                      <w:szCs w:val="18"/>
                    </w:rPr>
                    <w:t>STAF</w:t>
                  </w:r>
                </w:p>
                <w:p w:rsidR="0066229C" w:rsidRPr="00F92A58" w:rsidRDefault="0066229C" w:rsidP="008A3269">
                  <w:pPr>
                    <w:jc w:val="center"/>
                    <w:rPr>
                      <w:b/>
                      <w:sz w:val="18"/>
                      <w:szCs w:val="18"/>
                      <w:u w:val="single"/>
                    </w:rPr>
                  </w:pPr>
                  <w:r w:rsidRPr="00F92A58">
                    <w:rPr>
                      <w:b/>
                      <w:sz w:val="18"/>
                      <w:szCs w:val="18"/>
                      <w:u w:val="single"/>
                    </w:rPr>
                    <w:t>Jrd.1 Anyta Nova</w:t>
                  </w:r>
                </w:p>
                <w:p w:rsidR="0066229C" w:rsidRPr="00F92A58" w:rsidRDefault="0066229C" w:rsidP="008A3269">
                  <w:pPr>
                    <w:jc w:val="center"/>
                    <w:rPr>
                      <w:b/>
                      <w:sz w:val="18"/>
                      <w:szCs w:val="18"/>
                    </w:rPr>
                  </w:pPr>
                  <w:proofErr w:type="gramStart"/>
                  <w:r w:rsidRPr="00F92A58">
                    <w:rPr>
                      <w:b/>
                      <w:sz w:val="18"/>
                      <w:szCs w:val="18"/>
                    </w:rPr>
                    <w:t>NIPP.</w:t>
                  </w:r>
                  <w:proofErr w:type="gramEnd"/>
                  <w:r w:rsidRPr="00F92A58">
                    <w:rPr>
                      <w:b/>
                      <w:sz w:val="18"/>
                      <w:szCs w:val="18"/>
                    </w:rPr>
                    <w:t xml:space="preserve"> 51019</w:t>
                  </w:r>
                </w:p>
                <w:p w:rsidR="0066229C" w:rsidRPr="006E24E9" w:rsidRDefault="0066229C" w:rsidP="008A3269">
                  <w:pPr>
                    <w:jc w:val="center"/>
                    <w:rPr>
                      <w:b/>
                    </w:rPr>
                  </w:pPr>
                </w:p>
              </w:txbxContent>
            </v:textbox>
          </v:rect>
        </w:pict>
      </w:r>
      <w:r>
        <w:rPr>
          <w:b/>
          <w:noProof/>
          <w:lang w:eastAsia="id-ID"/>
        </w:rPr>
        <w:pict>
          <v:rect id="_x0000_s1113" style="position:absolute;left:0;text-align:left;margin-left:.75pt;margin-top:12.25pt;width:98.25pt;height:39.5pt;z-index:251686912" filled="f" fillcolor="#b6dde8">
            <v:textbox style="mso-next-textbox:#_x0000_s1113">
              <w:txbxContent>
                <w:p w:rsidR="0066229C" w:rsidRPr="00F92A58" w:rsidRDefault="0066229C" w:rsidP="008A3269">
                  <w:pPr>
                    <w:jc w:val="center"/>
                    <w:rPr>
                      <w:b/>
                      <w:sz w:val="18"/>
                      <w:szCs w:val="18"/>
                    </w:rPr>
                  </w:pPr>
                  <w:r w:rsidRPr="00F92A58">
                    <w:rPr>
                      <w:b/>
                      <w:sz w:val="18"/>
                      <w:szCs w:val="18"/>
                    </w:rPr>
                    <w:t>STAF</w:t>
                  </w:r>
                </w:p>
                <w:p w:rsidR="0066229C" w:rsidRPr="00F92A58" w:rsidRDefault="0066229C" w:rsidP="008A3269">
                  <w:pPr>
                    <w:jc w:val="center"/>
                    <w:rPr>
                      <w:b/>
                      <w:sz w:val="18"/>
                      <w:szCs w:val="18"/>
                      <w:u w:val="single"/>
                    </w:rPr>
                  </w:pPr>
                  <w:r w:rsidRPr="00F92A58">
                    <w:rPr>
                      <w:b/>
                      <w:sz w:val="18"/>
                      <w:szCs w:val="18"/>
                      <w:u w:val="single"/>
                    </w:rPr>
                    <w:t>Pnd. Tia Donasari</w:t>
                  </w:r>
                </w:p>
                <w:p w:rsidR="0066229C" w:rsidRPr="00F92A58" w:rsidRDefault="0066229C" w:rsidP="008A3269">
                  <w:pPr>
                    <w:jc w:val="center"/>
                    <w:rPr>
                      <w:b/>
                      <w:sz w:val="18"/>
                      <w:szCs w:val="18"/>
                    </w:rPr>
                  </w:pPr>
                  <w:proofErr w:type="gramStart"/>
                  <w:r w:rsidRPr="00F92A58">
                    <w:rPr>
                      <w:b/>
                      <w:sz w:val="18"/>
                      <w:szCs w:val="18"/>
                    </w:rPr>
                    <w:t>NIPP.</w:t>
                  </w:r>
                  <w:proofErr w:type="gramEnd"/>
                  <w:r w:rsidRPr="00F92A58">
                    <w:rPr>
                      <w:b/>
                      <w:sz w:val="18"/>
                      <w:szCs w:val="18"/>
                    </w:rPr>
                    <w:t xml:space="preserve"> 50603</w:t>
                  </w:r>
                </w:p>
              </w:txbxContent>
            </v:textbox>
          </v:rect>
        </w:pict>
      </w:r>
      <w:r>
        <w:rPr>
          <w:b/>
          <w:noProof/>
          <w:lang w:eastAsia="id-ID"/>
        </w:rPr>
        <w:pict>
          <v:rect id="_x0000_s1108" style="position:absolute;left:0;text-align:left;margin-left:372.4pt;margin-top:11.55pt;width:94.5pt;height:43.05pt;z-index:251681792">
            <v:textbox style="mso-next-textbox:#_x0000_s1108">
              <w:txbxContent>
                <w:p w:rsidR="0066229C" w:rsidRPr="00F92A58" w:rsidRDefault="0066229C" w:rsidP="008A3269">
                  <w:pPr>
                    <w:jc w:val="center"/>
                    <w:rPr>
                      <w:b/>
                      <w:sz w:val="18"/>
                      <w:szCs w:val="18"/>
                    </w:rPr>
                  </w:pPr>
                  <w:r w:rsidRPr="00F92A58">
                    <w:rPr>
                      <w:b/>
                      <w:sz w:val="18"/>
                      <w:szCs w:val="18"/>
                    </w:rPr>
                    <w:t>STAF</w:t>
                  </w:r>
                </w:p>
                <w:p w:rsidR="0066229C" w:rsidRPr="00F3632A" w:rsidRDefault="0066229C" w:rsidP="008A3269">
                  <w:pPr>
                    <w:jc w:val="center"/>
                    <w:rPr>
                      <w:b/>
                      <w:sz w:val="18"/>
                      <w:szCs w:val="18"/>
                      <w:u w:val="single"/>
                    </w:rPr>
                  </w:pPr>
                  <w:r w:rsidRPr="00F3632A">
                    <w:rPr>
                      <w:b/>
                      <w:sz w:val="18"/>
                      <w:szCs w:val="18"/>
                      <w:u w:val="single"/>
                    </w:rPr>
                    <w:t>Hendri Andriyanto</w:t>
                  </w:r>
                </w:p>
                <w:p w:rsidR="0066229C" w:rsidRPr="00F3632A" w:rsidRDefault="00F3632A" w:rsidP="00F3632A">
                  <w:pPr>
                    <w:jc w:val="center"/>
                    <w:rPr>
                      <w:b/>
                      <w:sz w:val="18"/>
                      <w:szCs w:val="18"/>
                    </w:rPr>
                  </w:pPr>
                  <w:r w:rsidRPr="00F3632A">
                    <w:rPr>
                      <w:b/>
                      <w:sz w:val="18"/>
                      <w:szCs w:val="18"/>
                    </w:rPr>
                    <w:t>PKWT</w:t>
                  </w:r>
                </w:p>
              </w:txbxContent>
            </v:textbox>
          </v:rect>
        </w:pict>
      </w:r>
    </w:p>
    <w:p w:rsidR="008A3269" w:rsidRDefault="00537E2E" w:rsidP="0066229C">
      <w:pPr>
        <w:pStyle w:val="ListParagraph"/>
        <w:spacing w:line="480" w:lineRule="auto"/>
        <w:ind w:left="360"/>
        <w:jc w:val="both"/>
        <w:rPr>
          <w:b/>
        </w:rPr>
      </w:pPr>
      <w:r>
        <w:rPr>
          <w:b/>
          <w:noProof/>
          <w:lang w:eastAsia="id-ID"/>
        </w:rPr>
        <w:pict>
          <v:shape id="_x0000_s1112" type="#_x0000_t32" style="position:absolute;left:0;text-align:left;margin-left:50.7pt;margin-top:24.15pt;width:.05pt;height:19.05pt;z-index:251685888" o:connectortype="straight"/>
        </w:pict>
      </w:r>
      <w:r>
        <w:rPr>
          <w:b/>
          <w:noProof/>
          <w:lang w:eastAsia="id-ID"/>
        </w:rPr>
        <w:pict>
          <v:shape id="_x0000_s1118" type="#_x0000_t32" style="position:absolute;left:0;text-align:left;margin-left:297.75pt;margin-top:25.3pt;width:.05pt;height:19.05pt;z-index:251692032" o:connectortype="straight"/>
        </w:pict>
      </w:r>
      <w:r>
        <w:rPr>
          <w:b/>
          <w:noProof/>
          <w:lang w:eastAsia="id-ID"/>
        </w:rPr>
        <w:pict>
          <v:shape id="_x0000_s1117" type="#_x0000_t32" style="position:absolute;left:0;text-align:left;margin-left:163.3pt;margin-top:25.3pt;width:.05pt;height:19.05pt;z-index:251691008" o:connectortype="straight"/>
        </w:pict>
      </w:r>
    </w:p>
    <w:p w:rsidR="008A3269" w:rsidRDefault="00537E2E" w:rsidP="0066229C">
      <w:pPr>
        <w:pStyle w:val="ListParagraph"/>
        <w:spacing w:line="480" w:lineRule="auto"/>
        <w:ind w:left="360"/>
        <w:jc w:val="both"/>
        <w:rPr>
          <w:b/>
        </w:rPr>
      </w:pPr>
      <w:r>
        <w:rPr>
          <w:b/>
          <w:noProof/>
          <w:lang w:eastAsia="id-ID"/>
        </w:rPr>
        <w:pict>
          <v:rect id="_x0000_s1121" style="position:absolute;left:0;text-align:left;margin-left:116.25pt;margin-top:16.75pt;width:93.35pt;height:43.3pt;z-index:251695104">
            <v:textbox style="mso-next-textbox:#_x0000_s1121">
              <w:txbxContent>
                <w:p w:rsidR="0066229C" w:rsidRPr="004D68BA" w:rsidRDefault="0066229C" w:rsidP="008A3269">
                  <w:pPr>
                    <w:jc w:val="center"/>
                    <w:rPr>
                      <w:b/>
                      <w:sz w:val="18"/>
                      <w:szCs w:val="18"/>
                    </w:rPr>
                  </w:pPr>
                  <w:r w:rsidRPr="004D68BA">
                    <w:rPr>
                      <w:b/>
                      <w:sz w:val="18"/>
                      <w:szCs w:val="18"/>
                    </w:rPr>
                    <w:t>STAF</w:t>
                  </w:r>
                </w:p>
                <w:p w:rsidR="0066229C" w:rsidRPr="004C7533" w:rsidRDefault="0066229C" w:rsidP="008A3269">
                  <w:pPr>
                    <w:jc w:val="center"/>
                    <w:rPr>
                      <w:b/>
                      <w:sz w:val="18"/>
                      <w:szCs w:val="18"/>
                      <w:u w:val="single"/>
                    </w:rPr>
                  </w:pPr>
                  <w:r w:rsidRPr="004C7533">
                    <w:rPr>
                      <w:b/>
                      <w:sz w:val="18"/>
                      <w:szCs w:val="18"/>
                      <w:u w:val="single"/>
                    </w:rPr>
                    <w:t>Azhar Zaki</w:t>
                  </w:r>
                </w:p>
                <w:p w:rsidR="004C7533" w:rsidRPr="004D68BA" w:rsidRDefault="004C7533" w:rsidP="008A3269">
                  <w:pPr>
                    <w:jc w:val="center"/>
                    <w:rPr>
                      <w:b/>
                      <w:sz w:val="18"/>
                      <w:szCs w:val="18"/>
                    </w:rPr>
                  </w:pPr>
                  <w:r>
                    <w:rPr>
                      <w:b/>
                      <w:sz w:val="18"/>
                      <w:szCs w:val="18"/>
                    </w:rPr>
                    <w:t>PKWT</w:t>
                  </w:r>
                </w:p>
              </w:txbxContent>
            </v:textbox>
          </v:rect>
        </w:pict>
      </w:r>
      <w:r>
        <w:rPr>
          <w:b/>
          <w:noProof/>
          <w:lang w:eastAsia="id-ID"/>
        </w:rPr>
        <w:pict>
          <v:rect id="_x0000_s1122" style="position:absolute;left:0;text-align:left;margin-left:250.3pt;margin-top:13.8pt;width:95.25pt;height:42.6pt;z-index:251696128">
            <v:textbox style="mso-next-textbox:#_x0000_s1122">
              <w:txbxContent>
                <w:p w:rsidR="0066229C" w:rsidRPr="004D68BA" w:rsidRDefault="0066229C" w:rsidP="008A3269">
                  <w:pPr>
                    <w:jc w:val="center"/>
                    <w:rPr>
                      <w:b/>
                      <w:sz w:val="18"/>
                      <w:szCs w:val="18"/>
                    </w:rPr>
                  </w:pPr>
                  <w:r w:rsidRPr="004D68BA">
                    <w:rPr>
                      <w:b/>
                      <w:sz w:val="18"/>
                      <w:szCs w:val="18"/>
                    </w:rPr>
                    <w:t>STAF</w:t>
                  </w:r>
                </w:p>
                <w:p w:rsidR="0066229C" w:rsidRPr="004D68BA" w:rsidRDefault="0066229C" w:rsidP="008A3269">
                  <w:pPr>
                    <w:jc w:val="center"/>
                    <w:rPr>
                      <w:b/>
                      <w:sz w:val="18"/>
                      <w:szCs w:val="18"/>
                      <w:u w:val="single"/>
                    </w:rPr>
                  </w:pPr>
                  <w:r w:rsidRPr="004D68BA">
                    <w:rPr>
                      <w:b/>
                      <w:sz w:val="18"/>
                      <w:szCs w:val="18"/>
                      <w:u w:val="single"/>
                    </w:rPr>
                    <w:t>Anwar Solikhin</w:t>
                  </w:r>
                </w:p>
                <w:p w:rsidR="0066229C" w:rsidRPr="004D68BA" w:rsidRDefault="00F3632A" w:rsidP="008A3269">
                  <w:pPr>
                    <w:jc w:val="center"/>
                    <w:rPr>
                      <w:b/>
                      <w:sz w:val="18"/>
                      <w:szCs w:val="18"/>
                    </w:rPr>
                  </w:pPr>
                  <w:proofErr w:type="gramStart"/>
                  <w:r>
                    <w:rPr>
                      <w:b/>
                      <w:sz w:val="18"/>
                      <w:szCs w:val="18"/>
                    </w:rPr>
                    <w:t>NIPKM.</w:t>
                  </w:r>
                  <w:proofErr w:type="gramEnd"/>
                  <w:r>
                    <w:rPr>
                      <w:b/>
                      <w:sz w:val="18"/>
                      <w:szCs w:val="18"/>
                    </w:rPr>
                    <w:t xml:space="preserve"> 58172</w:t>
                  </w:r>
                </w:p>
              </w:txbxContent>
            </v:textbox>
          </v:rect>
        </w:pict>
      </w:r>
      <w:r>
        <w:rPr>
          <w:b/>
          <w:noProof/>
          <w:lang w:eastAsia="id-ID"/>
        </w:rPr>
        <w:pict>
          <v:rect id="_x0000_s1116" style="position:absolute;left:0;text-align:left;margin-left:.75pt;margin-top:16.2pt;width:98.25pt;height:43.3pt;z-index:251689984">
            <v:textbox style="mso-next-textbox:#_x0000_s1116">
              <w:txbxContent>
                <w:p w:rsidR="0066229C" w:rsidRPr="00F92A58" w:rsidRDefault="0066229C" w:rsidP="008A3269">
                  <w:pPr>
                    <w:jc w:val="center"/>
                    <w:rPr>
                      <w:b/>
                      <w:sz w:val="18"/>
                      <w:szCs w:val="18"/>
                    </w:rPr>
                  </w:pPr>
                  <w:r w:rsidRPr="00F92A58">
                    <w:rPr>
                      <w:b/>
                      <w:sz w:val="18"/>
                      <w:szCs w:val="18"/>
                    </w:rPr>
                    <w:t>STAF</w:t>
                  </w:r>
                </w:p>
                <w:p w:rsidR="0066229C" w:rsidRPr="00F92A58" w:rsidRDefault="0066229C" w:rsidP="008A3269">
                  <w:pPr>
                    <w:jc w:val="center"/>
                    <w:rPr>
                      <w:b/>
                      <w:sz w:val="18"/>
                      <w:szCs w:val="18"/>
                      <w:u w:val="single"/>
                    </w:rPr>
                  </w:pPr>
                  <w:r w:rsidRPr="00F92A58">
                    <w:rPr>
                      <w:b/>
                      <w:sz w:val="18"/>
                      <w:szCs w:val="18"/>
                      <w:u w:val="single"/>
                    </w:rPr>
                    <w:t>Pt. Wahyu Ekowati</w:t>
                  </w:r>
                </w:p>
                <w:p w:rsidR="0066229C" w:rsidRPr="00F92A58" w:rsidRDefault="0066229C" w:rsidP="008A3269">
                  <w:pPr>
                    <w:jc w:val="center"/>
                    <w:rPr>
                      <w:b/>
                      <w:sz w:val="18"/>
                      <w:szCs w:val="18"/>
                    </w:rPr>
                  </w:pPr>
                  <w:proofErr w:type="gramStart"/>
                  <w:r w:rsidRPr="00F92A58">
                    <w:rPr>
                      <w:b/>
                      <w:sz w:val="18"/>
                      <w:szCs w:val="18"/>
                    </w:rPr>
                    <w:t>NIPP.</w:t>
                  </w:r>
                  <w:proofErr w:type="gramEnd"/>
                  <w:r w:rsidRPr="00F92A58">
                    <w:rPr>
                      <w:b/>
                      <w:sz w:val="18"/>
                      <w:szCs w:val="18"/>
                    </w:rPr>
                    <w:t xml:space="preserve"> 47181</w:t>
                  </w:r>
                </w:p>
              </w:txbxContent>
            </v:textbox>
          </v:rect>
        </w:pict>
      </w:r>
    </w:p>
    <w:p w:rsidR="008A3269" w:rsidRDefault="008A3269" w:rsidP="0066229C">
      <w:pPr>
        <w:pStyle w:val="ListParagraph"/>
        <w:spacing w:line="480" w:lineRule="auto"/>
        <w:ind w:left="360"/>
        <w:jc w:val="both"/>
        <w:rPr>
          <w:b/>
        </w:rPr>
      </w:pPr>
    </w:p>
    <w:p w:rsidR="008A3269" w:rsidRDefault="00537E2E" w:rsidP="0066229C">
      <w:pPr>
        <w:pStyle w:val="ListParagraph"/>
        <w:spacing w:line="480" w:lineRule="auto"/>
        <w:ind w:left="360"/>
        <w:jc w:val="both"/>
        <w:rPr>
          <w:b/>
        </w:rPr>
      </w:pPr>
      <w:r>
        <w:rPr>
          <w:b/>
          <w:noProof/>
          <w:lang w:eastAsia="en-US"/>
        </w:rPr>
        <w:pict>
          <v:rect id="_x0000_s1125" style="position:absolute;left:0;text-align:left;margin-left:114.05pt;margin-top:23.55pt;width:98.25pt;height:39.75pt;z-index:251699200">
            <v:textbox style="mso-next-textbox:#_x0000_s1125">
              <w:txbxContent>
                <w:p w:rsidR="004C7533" w:rsidRPr="004D68BA" w:rsidRDefault="004C7533" w:rsidP="004C7533">
                  <w:pPr>
                    <w:jc w:val="center"/>
                    <w:rPr>
                      <w:b/>
                      <w:sz w:val="18"/>
                      <w:szCs w:val="18"/>
                    </w:rPr>
                  </w:pPr>
                  <w:r w:rsidRPr="004D68BA">
                    <w:rPr>
                      <w:b/>
                      <w:sz w:val="18"/>
                      <w:szCs w:val="18"/>
                    </w:rPr>
                    <w:t>STAF</w:t>
                  </w:r>
                </w:p>
                <w:p w:rsidR="004C7533" w:rsidRPr="004D68BA" w:rsidRDefault="004C7533" w:rsidP="004C7533">
                  <w:pPr>
                    <w:jc w:val="center"/>
                    <w:rPr>
                      <w:b/>
                      <w:sz w:val="18"/>
                      <w:szCs w:val="18"/>
                      <w:u w:val="single"/>
                    </w:rPr>
                  </w:pPr>
                  <w:r>
                    <w:rPr>
                      <w:b/>
                      <w:sz w:val="18"/>
                      <w:szCs w:val="18"/>
                      <w:u w:val="single"/>
                    </w:rPr>
                    <w:t>Pnd.Luqman Arif</w:t>
                  </w:r>
                </w:p>
                <w:p w:rsidR="004C7533" w:rsidRPr="004D68BA" w:rsidRDefault="004C7533" w:rsidP="004C7533">
                  <w:pPr>
                    <w:jc w:val="center"/>
                    <w:rPr>
                      <w:b/>
                      <w:sz w:val="18"/>
                      <w:szCs w:val="18"/>
                    </w:rPr>
                  </w:pPr>
                  <w:proofErr w:type="gramStart"/>
                  <w:r>
                    <w:rPr>
                      <w:b/>
                      <w:sz w:val="18"/>
                      <w:szCs w:val="18"/>
                    </w:rPr>
                    <w:t>NIPP.</w:t>
                  </w:r>
                  <w:proofErr w:type="gramEnd"/>
                  <w:r>
                    <w:rPr>
                      <w:b/>
                      <w:sz w:val="18"/>
                      <w:szCs w:val="18"/>
                    </w:rPr>
                    <w:t xml:space="preserve"> 49007</w:t>
                  </w:r>
                </w:p>
              </w:txbxContent>
            </v:textbox>
          </v:rect>
        </w:pict>
      </w:r>
      <w:r>
        <w:rPr>
          <w:b/>
          <w:noProof/>
          <w:lang w:eastAsia="id-ID"/>
        </w:rPr>
        <w:pict>
          <v:shape id="_x0000_s1119" type="#_x0000_t32" style="position:absolute;left:0;text-align:left;margin-left:50.5pt;margin-top:4.3pt;width:.05pt;height:19.05pt;z-index:251693056" o:connectortype="straight"/>
        </w:pict>
      </w:r>
      <w:r>
        <w:rPr>
          <w:b/>
          <w:noProof/>
          <w:lang w:eastAsia="en-US"/>
        </w:rPr>
        <w:pict>
          <v:shape id="_x0000_s1126" type="#_x0000_t32" style="position:absolute;left:0;text-align:left;margin-left:162.95pt;margin-top:4.85pt;width:.05pt;height:19.05pt;z-index:251700224" o:connectortype="straight"/>
        </w:pict>
      </w:r>
      <w:r>
        <w:rPr>
          <w:b/>
          <w:noProof/>
          <w:lang w:eastAsia="id-ID"/>
        </w:rPr>
        <w:pict>
          <v:rect id="_x0000_s1120" style="position:absolute;left:0;text-align:left;margin-left:.75pt;margin-top:23.55pt;width:98.25pt;height:39.75pt;z-index:251694080">
            <v:textbox style="mso-next-textbox:#_x0000_s1120">
              <w:txbxContent>
                <w:p w:rsidR="0066229C" w:rsidRPr="004D68BA" w:rsidRDefault="0066229C" w:rsidP="008A3269">
                  <w:pPr>
                    <w:jc w:val="center"/>
                    <w:rPr>
                      <w:b/>
                      <w:sz w:val="18"/>
                      <w:szCs w:val="18"/>
                    </w:rPr>
                  </w:pPr>
                  <w:r w:rsidRPr="004D68BA">
                    <w:rPr>
                      <w:b/>
                      <w:sz w:val="18"/>
                      <w:szCs w:val="18"/>
                    </w:rPr>
                    <w:t>STAF</w:t>
                  </w:r>
                </w:p>
                <w:p w:rsidR="0066229C" w:rsidRPr="004D68BA" w:rsidRDefault="0066229C" w:rsidP="008A3269">
                  <w:pPr>
                    <w:jc w:val="center"/>
                    <w:rPr>
                      <w:b/>
                      <w:sz w:val="18"/>
                      <w:szCs w:val="18"/>
                      <w:u w:val="single"/>
                    </w:rPr>
                  </w:pPr>
                  <w:r w:rsidRPr="004D68BA">
                    <w:rPr>
                      <w:b/>
                      <w:sz w:val="18"/>
                      <w:szCs w:val="18"/>
                      <w:u w:val="single"/>
                    </w:rPr>
                    <w:t>Jrd.1 Amang</w:t>
                  </w:r>
                </w:p>
                <w:p w:rsidR="0066229C" w:rsidRPr="004D68BA" w:rsidRDefault="0066229C" w:rsidP="008A3269">
                  <w:pPr>
                    <w:jc w:val="center"/>
                    <w:rPr>
                      <w:b/>
                      <w:sz w:val="18"/>
                      <w:szCs w:val="18"/>
                    </w:rPr>
                  </w:pPr>
                  <w:proofErr w:type="gramStart"/>
                  <w:r w:rsidRPr="004D68BA">
                    <w:rPr>
                      <w:b/>
                      <w:sz w:val="18"/>
                      <w:szCs w:val="18"/>
                    </w:rPr>
                    <w:t>NIPP.</w:t>
                  </w:r>
                  <w:proofErr w:type="gramEnd"/>
                  <w:r w:rsidRPr="004D68BA">
                    <w:rPr>
                      <w:b/>
                      <w:sz w:val="18"/>
                      <w:szCs w:val="18"/>
                    </w:rPr>
                    <w:t xml:space="preserve"> 50992</w:t>
                  </w:r>
                </w:p>
              </w:txbxContent>
            </v:textbox>
          </v:rect>
        </w:pict>
      </w:r>
    </w:p>
    <w:p w:rsidR="008A3269" w:rsidRDefault="008A3269" w:rsidP="0066229C">
      <w:pPr>
        <w:pStyle w:val="ListParagraph"/>
        <w:spacing w:line="480" w:lineRule="auto"/>
        <w:ind w:left="360"/>
        <w:jc w:val="center"/>
        <w:rPr>
          <w:b/>
        </w:rPr>
      </w:pPr>
    </w:p>
    <w:p w:rsidR="00EF21C2" w:rsidRDefault="00EF21C2" w:rsidP="0066229C">
      <w:pPr>
        <w:spacing w:line="360" w:lineRule="auto"/>
        <w:ind w:right="216"/>
        <w:rPr>
          <w:i/>
        </w:rPr>
      </w:pPr>
    </w:p>
    <w:p w:rsidR="008A3269" w:rsidRPr="004D68BA" w:rsidRDefault="008A3269" w:rsidP="00F3632A">
      <w:pPr>
        <w:spacing w:line="360" w:lineRule="auto"/>
        <w:ind w:right="18"/>
        <w:jc w:val="center"/>
        <w:rPr>
          <w:i/>
        </w:rPr>
      </w:pPr>
      <w:proofErr w:type="gramStart"/>
      <w:r w:rsidRPr="006256AE">
        <w:rPr>
          <w:i/>
        </w:rPr>
        <w:t>Sumber :</w:t>
      </w:r>
      <w:proofErr w:type="gramEnd"/>
      <w:r w:rsidRPr="006256AE">
        <w:rPr>
          <w:i/>
        </w:rPr>
        <w:t xml:space="preserve"> Bidang Humas PT. Kereta Api Indonesia (Persero) Pusat Bandung</w:t>
      </w:r>
      <w:r w:rsidR="00F3632A">
        <w:rPr>
          <w:i/>
        </w:rPr>
        <w:t xml:space="preserve"> </w:t>
      </w:r>
      <w:r w:rsidR="005A0C98">
        <w:rPr>
          <w:i/>
        </w:rPr>
        <w:t>2012</w:t>
      </w:r>
    </w:p>
    <w:p w:rsidR="008A3269" w:rsidRDefault="00162373" w:rsidP="00F3632A">
      <w:pPr>
        <w:spacing w:line="480" w:lineRule="auto"/>
        <w:ind w:right="18" w:firstLine="720"/>
        <w:jc w:val="both"/>
        <w:rPr>
          <w:lang w:val="id-ID"/>
        </w:rPr>
      </w:pPr>
      <w:r>
        <w:lastRenderedPageBreak/>
        <w:t>Berdasarkan gambar 1.</w:t>
      </w:r>
      <w:r>
        <w:rPr>
          <w:lang w:val="id-ID"/>
        </w:rPr>
        <w:t>4</w:t>
      </w:r>
      <w:r w:rsidR="008A3269" w:rsidRPr="006256AE">
        <w:t xml:space="preserve"> di atas, dapat diketahui bahwa struktur organasasi Bidang  Humas PT. Kereta Api Indonesia (Persero) Pusat Bandung dipimpin oleh seorang Kepala Bidang Humas (Kabid Humas) yang dibawahi langsung oleh Sekretaris Perusahaan. Dalam melaksanakan tugasnya, Kabid Humas </w:t>
      </w:r>
      <w:proofErr w:type="gramStart"/>
      <w:r w:rsidR="008A3269" w:rsidRPr="006256AE">
        <w:t>bantu</w:t>
      </w:r>
      <w:proofErr w:type="gramEnd"/>
      <w:r w:rsidR="008A3269" w:rsidRPr="006256AE">
        <w:t xml:space="preserve"> oleh Kepala Seksi Hubungan Internal dan Kepala Seksi Hubungan Eksternal. Kepala Seksi Hubungan </w:t>
      </w:r>
      <w:proofErr w:type="gramStart"/>
      <w:r w:rsidR="008A3269" w:rsidRPr="006256AE">
        <w:t>Internal  dibantu</w:t>
      </w:r>
      <w:proofErr w:type="gramEnd"/>
      <w:r w:rsidR="008A3269" w:rsidRPr="006256AE">
        <w:t xml:space="preserve"> oleh lima orang karyawan, yang melakukan kegiatan internal perusahaan. </w:t>
      </w:r>
      <w:proofErr w:type="gramStart"/>
      <w:r w:rsidR="008A3269" w:rsidRPr="006256AE">
        <w:t>Sedangkan Kepala Seksi Hubungan Eksternal dibantu oleh empat orang karyawan yang melakukan kegiatan eksternal perusahaan</w:t>
      </w:r>
      <w:r w:rsidR="008A3269">
        <w:t>.</w:t>
      </w:r>
      <w:proofErr w:type="gramEnd"/>
    </w:p>
    <w:p w:rsidR="00402476" w:rsidRPr="00402476" w:rsidRDefault="00402476" w:rsidP="0066229C">
      <w:pPr>
        <w:spacing w:line="480" w:lineRule="auto"/>
        <w:ind w:right="216" w:firstLine="567"/>
        <w:jc w:val="both"/>
        <w:rPr>
          <w:lang w:val="id-ID"/>
        </w:rPr>
      </w:pPr>
    </w:p>
    <w:p w:rsidR="008A3269" w:rsidRPr="0095358B" w:rsidRDefault="008A3269" w:rsidP="0066229C">
      <w:pPr>
        <w:pStyle w:val="ListParagraph"/>
        <w:keepNext/>
        <w:numPr>
          <w:ilvl w:val="0"/>
          <w:numId w:val="13"/>
        </w:numPr>
        <w:spacing w:line="480" w:lineRule="auto"/>
        <w:contextualSpacing w:val="0"/>
        <w:outlineLvl w:val="1"/>
        <w:rPr>
          <w:rFonts w:cs="Arial"/>
          <w:b/>
          <w:bCs/>
          <w:i/>
          <w:iCs/>
          <w:vanish/>
          <w:szCs w:val="28"/>
        </w:rPr>
      </w:pPr>
    </w:p>
    <w:p w:rsidR="008A3269" w:rsidRPr="0095358B" w:rsidRDefault="008A3269" w:rsidP="0066229C">
      <w:pPr>
        <w:pStyle w:val="ListParagraph"/>
        <w:keepNext/>
        <w:numPr>
          <w:ilvl w:val="1"/>
          <w:numId w:val="13"/>
        </w:numPr>
        <w:spacing w:before="240" w:line="480" w:lineRule="auto"/>
        <w:contextualSpacing w:val="0"/>
        <w:outlineLvl w:val="1"/>
        <w:rPr>
          <w:rFonts w:cs="Arial"/>
          <w:b/>
          <w:bCs/>
          <w:i/>
          <w:iCs/>
          <w:vanish/>
          <w:szCs w:val="28"/>
        </w:rPr>
      </w:pPr>
    </w:p>
    <w:p w:rsidR="008A3269" w:rsidRPr="0095358B" w:rsidRDefault="008A3269" w:rsidP="0066229C">
      <w:pPr>
        <w:pStyle w:val="ListParagraph"/>
        <w:keepNext/>
        <w:numPr>
          <w:ilvl w:val="1"/>
          <w:numId w:val="13"/>
        </w:numPr>
        <w:spacing w:before="240" w:line="480" w:lineRule="auto"/>
        <w:contextualSpacing w:val="0"/>
        <w:outlineLvl w:val="1"/>
        <w:rPr>
          <w:rFonts w:cs="Arial"/>
          <w:b/>
          <w:bCs/>
          <w:i/>
          <w:iCs/>
          <w:vanish/>
          <w:szCs w:val="28"/>
        </w:rPr>
      </w:pPr>
    </w:p>
    <w:p w:rsidR="008A3269" w:rsidRPr="0095358B" w:rsidRDefault="008A3269" w:rsidP="0066229C">
      <w:pPr>
        <w:pStyle w:val="ListParagraph"/>
        <w:keepNext/>
        <w:numPr>
          <w:ilvl w:val="1"/>
          <w:numId w:val="13"/>
        </w:numPr>
        <w:spacing w:before="240" w:line="480" w:lineRule="auto"/>
        <w:contextualSpacing w:val="0"/>
        <w:outlineLvl w:val="1"/>
        <w:rPr>
          <w:rFonts w:cs="Arial"/>
          <w:b/>
          <w:bCs/>
          <w:i/>
          <w:iCs/>
          <w:vanish/>
          <w:szCs w:val="28"/>
        </w:rPr>
      </w:pPr>
    </w:p>
    <w:p w:rsidR="008A3269" w:rsidRPr="0095358B" w:rsidRDefault="008A3269" w:rsidP="0066229C">
      <w:pPr>
        <w:pStyle w:val="ListParagraph"/>
        <w:keepNext/>
        <w:numPr>
          <w:ilvl w:val="1"/>
          <w:numId w:val="13"/>
        </w:numPr>
        <w:spacing w:before="240" w:line="480" w:lineRule="auto"/>
        <w:contextualSpacing w:val="0"/>
        <w:outlineLvl w:val="1"/>
        <w:rPr>
          <w:rFonts w:cs="Arial"/>
          <w:b/>
          <w:bCs/>
          <w:i/>
          <w:iCs/>
          <w:vanish/>
          <w:szCs w:val="28"/>
        </w:rPr>
      </w:pPr>
    </w:p>
    <w:p w:rsidR="008A3269" w:rsidRPr="00265919" w:rsidRDefault="008A3269" w:rsidP="00F3632A">
      <w:pPr>
        <w:pStyle w:val="Heading2"/>
        <w:numPr>
          <w:ilvl w:val="0"/>
          <w:numId w:val="0"/>
        </w:numPr>
        <w:tabs>
          <w:tab w:val="left" w:pos="540"/>
        </w:tabs>
        <w:spacing w:before="0" w:after="0"/>
        <w:ind w:left="540" w:hanging="540"/>
        <w:jc w:val="both"/>
        <w:rPr>
          <w:lang w:val="id-ID"/>
        </w:rPr>
      </w:pPr>
      <w:r w:rsidRPr="005A0D2B">
        <w:rPr>
          <w:lang w:val="id-ID"/>
        </w:rPr>
        <w:t>1.5</w:t>
      </w:r>
      <w:r w:rsidR="00F3632A">
        <w:tab/>
      </w:r>
      <w:r w:rsidRPr="006256AE">
        <w:rPr>
          <w:i/>
          <w:lang w:val="id-ID"/>
        </w:rPr>
        <w:t>Job Description</w:t>
      </w:r>
      <w:r w:rsidRPr="006256AE">
        <w:rPr>
          <w:lang w:val="id-ID"/>
        </w:rPr>
        <w:t xml:space="preserve"> Struktur Organisasi Sub Direktorat Humas PT. Kereta Api Indonesia (Persero) Pusat Bandung</w:t>
      </w:r>
    </w:p>
    <w:p w:rsidR="008A3269" w:rsidRDefault="008A3269" w:rsidP="0066229C">
      <w:pPr>
        <w:pStyle w:val="Heading3"/>
        <w:numPr>
          <w:ilvl w:val="0"/>
          <w:numId w:val="0"/>
        </w:numPr>
        <w:spacing w:before="0" w:after="0"/>
        <w:ind w:firstLine="720"/>
        <w:rPr>
          <w:rFonts w:cs="Times New Roman"/>
          <w:b w:val="0"/>
          <w:szCs w:val="24"/>
          <w:lang w:val="id-ID"/>
        </w:rPr>
      </w:pPr>
      <w:r w:rsidRPr="00265919">
        <w:rPr>
          <w:rFonts w:cs="Times New Roman"/>
          <w:b w:val="0"/>
          <w:szCs w:val="24"/>
          <w:lang w:val="id-ID"/>
        </w:rPr>
        <w:t>Berikut ini adalah</w:t>
      </w:r>
      <w:r w:rsidR="005A0C98">
        <w:rPr>
          <w:rFonts w:cs="Times New Roman"/>
          <w:b w:val="0"/>
          <w:szCs w:val="24"/>
        </w:rPr>
        <w:t xml:space="preserve"> </w:t>
      </w:r>
      <w:r w:rsidRPr="00265919">
        <w:rPr>
          <w:rFonts w:cs="Times New Roman"/>
          <w:b w:val="0"/>
          <w:i/>
          <w:szCs w:val="24"/>
          <w:lang w:val="id-ID"/>
        </w:rPr>
        <w:t>Job Description</w:t>
      </w:r>
      <w:r w:rsidRPr="00265919">
        <w:rPr>
          <w:rFonts w:cs="Times New Roman"/>
          <w:b w:val="0"/>
          <w:szCs w:val="24"/>
          <w:lang w:val="id-ID"/>
        </w:rPr>
        <w:t xml:space="preserve"> dari struktur Organisasi Sub Direktorat Humas PT. Kereta Api Indonesia (Persero) Pusat Bandung :</w:t>
      </w:r>
    </w:p>
    <w:p w:rsidR="008A3269" w:rsidRPr="00472CEC" w:rsidRDefault="008A3269" w:rsidP="0066229C">
      <w:pPr>
        <w:pStyle w:val="Heading3"/>
        <w:numPr>
          <w:ilvl w:val="0"/>
          <w:numId w:val="0"/>
        </w:numPr>
        <w:tabs>
          <w:tab w:val="left" w:pos="1134"/>
        </w:tabs>
        <w:spacing w:before="0" w:after="0"/>
        <w:ind w:left="720" w:hanging="720"/>
        <w:rPr>
          <w:rFonts w:cs="Times New Roman"/>
          <w:szCs w:val="24"/>
          <w:lang w:val="id-ID"/>
        </w:rPr>
      </w:pPr>
      <w:r w:rsidRPr="00472CEC">
        <w:rPr>
          <w:rFonts w:cs="Times New Roman"/>
          <w:szCs w:val="24"/>
          <w:lang w:val="id-ID"/>
        </w:rPr>
        <w:t>1.5.1 Kepala Bidang (Kabid) Hubungan Masyarakat</w:t>
      </w:r>
    </w:p>
    <w:p w:rsidR="008A3269" w:rsidRPr="00731BCA" w:rsidRDefault="008A3269" w:rsidP="00F3632A">
      <w:pPr>
        <w:spacing w:line="480" w:lineRule="auto"/>
        <w:ind w:firstLine="720"/>
        <w:jc w:val="both"/>
        <w:rPr>
          <w:b/>
          <w:lang w:val="id-ID"/>
        </w:rPr>
      </w:pPr>
      <w:r w:rsidRPr="00731BCA">
        <w:rPr>
          <w:b/>
          <w:lang w:val="id-ID"/>
        </w:rPr>
        <w:t>Ringkasan Pekerjaan :</w:t>
      </w:r>
    </w:p>
    <w:p w:rsidR="008A3269" w:rsidRPr="00472CEC" w:rsidRDefault="008A3269" w:rsidP="00F3632A">
      <w:pPr>
        <w:numPr>
          <w:ilvl w:val="0"/>
          <w:numId w:val="17"/>
        </w:numPr>
        <w:tabs>
          <w:tab w:val="clear" w:pos="360"/>
        </w:tabs>
        <w:spacing w:line="480" w:lineRule="auto"/>
        <w:ind w:left="540" w:hanging="142"/>
        <w:jc w:val="both"/>
        <w:rPr>
          <w:lang w:val="id-ID"/>
        </w:rPr>
      </w:pPr>
      <w:r w:rsidRPr="00472CEC">
        <w:rPr>
          <w:lang w:val="id-ID"/>
        </w:rPr>
        <w:t>Melaksanakan komunikasi publik</w:t>
      </w:r>
      <w:r w:rsidR="00162373">
        <w:rPr>
          <w:lang w:val="id-ID"/>
        </w:rPr>
        <w:t xml:space="preserve"> unt</w:t>
      </w:r>
      <w:r w:rsidRPr="00472CEC">
        <w:rPr>
          <w:lang w:val="id-ID"/>
        </w:rPr>
        <w:t>uk membentuk opini publik yang “</w:t>
      </w:r>
      <w:r w:rsidRPr="00472CEC">
        <w:rPr>
          <w:i/>
          <w:lang w:val="id-ID"/>
        </w:rPr>
        <w:t>favourble</w:t>
      </w:r>
      <w:r w:rsidRPr="00472CEC">
        <w:rPr>
          <w:lang w:val="id-ID"/>
        </w:rPr>
        <w:t>” atau memberikan dukungan dinamika perusahaan dengan menggunakan metode-metode kehumasan yang bertolak dari teori ilmu komunikasi.</w:t>
      </w:r>
    </w:p>
    <w:p w:rsidR="008A3269" w:rsidRPr="00472CEC" w:rsidRDefault="008A3269" w:rsidP="00F3632A">
      <w:pPr>
        <w:numPr>
          <w:ilvl w:val="0"/>
          <w:numId w:val="17"/>
        </w:numPr>
        <w:tabs>
          <w:tab w:val="clear" w:pos="360"/>
        </w:tabs>
        <w:spacing w:line="480" w:lineRule="auto"/>
        <w:ind w:left="540" w:hanging="142"/>
        <w:jc w:val="both"/>
        <w:rPr>
          <w:lang w:val="id-ID"/>
        </w:rPr>
      </w:pPr>
      <w:r w:rsidRPr="00472CEC">
        <w:rPr>
          <w:lang w:val="id-ID"/>
        </w:rPr>
        <w:t>Memantau segala bentuk perkembangan aspirasi publik, serta merumuskan strategi dan langkah-langkah penangangannya untuk menghadiri terbentuknya opini publik yang “</w:t>
      </w:r>
      <w:r w:rsidRPr="00472CEC">
        <w:rPr>
          <w:i/>
          <w:lang w:val="id-ID"/>
        </w:rPr>
        <w:t>unfavourble</w:t>
      </w:r>
      <w:r w:rsidRPr="00472CEC">
        <w:rPr>
          <w:lang w:val="id-ID"/>
        </w:rPr>
        <w:t>” terhadap perusahaan .</w:t>
      </w:r>
    </w:p>
    <w:p w:rsidR="008A3269" w:rsidRPr="00472CEC" w:rsidRDefault="008A3269" w:rsidP="00F3632A">
      <w:pPr>
        <w:numPr>
          <w:ilvl w:val="0"/>
          <w:numId w:val="17"/>
        </w:numPr>
        <w:tabs>
          <w:tab w:val="clear" w:pos="360"/>
        </w:tabs>
        <w:spacing w:line="480" w:lineRule="auto"/>
        <w:ind w:left="540" w:hanging="142"/>
        <w:jc w:val="both"/>
        <w:rPr>
          <w:lang w:val="id-ID"/>
        </w:rPr>
      </w:pPr>
      <w:r w:rsidRPr="00472CEC">
        <w:rPr>
          <w:lang w:val="id-ID"/>
        </w:rPr>
        <w:lastRenderedPageBreak/>
        <w:t>Melaksanakan dokumentasi, penerbitan, dan perpustakaan  perusahaan yang meliputi, perkembangan kinerja perusahaan secara menyeluruh (perperiodik); identifikasi perusahaan; serta berbagi bentuk informasi (data dan fakta) lainnya yang menyangkut dengan kinerja perusahaan dengan memanfaatkan teknologi informasi (internet dan intranet).</w:t>
      </w:r>
    </w:p>
    <w:p w:rsidR="008A3269" w:rsidRPr="00731BCA" w:rsidRDefault="008A3269" w:rsidP="00F3632A">
      <w:pPr>
        <w:spacing w:line="480" w:lineRule="auto"/>
        <w:ind w:left="426" w:firstLine="294"/>
        <w:jc w:val="both"/>
        <w:rPr>
          <w:b/>
          <w:lang w:val="id-ID"/>
        </w:rPr>
      </w:pPr>
      <w:r w:rsidRPr="00731BCA">
        <w:rPr>
          <w:b/>
          <w:lang w:val="id-ID"/>
        </w:rPr>
        <w:t>Uraian Pekerjaan :</w:t>
      </w:r>
    </w:p>
    <w:p w:rsidR="008A3269" w:rsidRPr="00472CEC" w:rsidRDefault="008A3269" w:rsidP="00F3632A">
      <w:pPr>
        <w:numPr>
          <w:ilvl w:val="0"/>
          <w:numId w:val="18"/>
        </w:numPr>
        <w:tabs>
          <w:tab w:val="clear" w:pos="360"/>
        </w:tabs>
        <w:spacing w:line="480" w:lineRule="auto"/>
        <w:ind w:left="540" w:hanging="142"/>
        <w:jc w:val="both"/>
        <w:rPr>
          <w:lang w:val="id-ID"/>
        </w:rPr>
      </w:pPr>
      <w:r w:rsidRPr="00472CEC">
        <w:rPr>
          <w:lang w:val="id-ID"/>
        </w:rPr>
        <w:t>Mengidentifikasi dan menganalisis permas</w:t>
      </w:r>
      <w:r w:rsidR="00162373">
        <w:rPr>
          <w:lang w:val="id-ID"/>
        </w:rPr>
        <w:t>a</w:t>
      </w:r>
      <w:r w:rsidRPr="00472CEC">
        <w:rPr>
          <w:lang w:val="id-ID"/>
        </w:rPr>
        <w:t>lahan yang menyangkut dengan opini publik.</w:t>
      </w:r>
    </w:p>
    <w:p w:rsidR="008A3269" w:rsidRPr="00472CEC" w:rsidRDefault="008A3269" w:rsidP="00F3632A">
      <w:pPr>
        <w:numPr>
          <w:ilvl w:val="0"/>
          <w:numId w:val="18"/>
        </w:numPr>
        <w:tabs>
          <w:tab w:val="clear" w:pos="360"/>
        </w:tabs>
        <w:spacing w:line="480" w:lineRule="auto"/>
        <w:ind w:left="540" w:hanging="142"/>
        <w:jc w:val="both"/>
        <w:rPr>
          <w:lang w:val="id-ID"/>
        </w:rPr>
      </w:pPr>
      <w:r w:rsidRPr="00472CEC">
        <w:rPr>
          <w:lang w:val="id-ID"/>
        </w:rPr>
        <w:t>Mengoleksi, menyusun serta merancang paket informasi untuk membentuk opini publik, dokumentasi serta perpustakaan perusahaan.</w:t>
      </w:r>
    </w:p>
    <w:p w:rsidR="008A3269" w:rsidRPr="00472CEC" w:rsidRDefault="008A3269" w:rsidP="00F3632A">
      <w:pPr>
        <w:numPr>
          <w:ilvl w:val="0"/>
          <w:numId w:val="18"/>
        </w:numPr>
        <w:tabs>
          <w:tab w:val="clear" w:pos="360"/>
        </w:tabs>
        <w:spacing w:line="480" w:lineRule="auto"/>
        <w:ind w:left="540" w:hanging="142"/>
        <w:jc w:val="both"/>
        <w:rPr>
          <w:lang w:val="id-ID"/>
        </w:rPr>
      </w:pPr>
      <w:r w:rsidRPr="00472CEC">
        <w:rPr>
          <w:lang w:val="id-ID"/>
        </w:rPr>
        <w:t>Memantau aspirasi serta opini publik melalui kegiatan peliputan internal.</w:t>
      </w:r>
    </w:p>
    <w:p w:rsidR="008A3269" w:rsidRPr="00472CEC" w:rsidRDefault="008A3269" w:rsidP="00F3632A">
      <w:pPr>
        <w:numPr>
          <w:ilvl w:val="0"/>
          <w:numId w:val="18"/>
        </w:numPr>
        <w:tabs>
          <w:tab w:val="clear" w:pos="360"/>
        </w:tabs>
        <w:spacing w:line="480" w:lineRule="auto"/>
        <w:ind w:left="540" w:hanging="142"/>
        <w:jc w:val="both"/>
        <w:rPr>
          <w:lang w:val="id-ID"/>
        </w:rPr>
      </w:pPr>
      <w:r w:rsidRPr="00472CEC">
        <w:rPr>
          <w:lang w:val="id-ID"/>
        </w:rPr>
        <w:t>Menjalin kerjasama dengan antar lembaga diluar perusahaan, khususnya pers dan humas antar lembaga.</w:t>
      </w:r>
    </w:p>
    <w:p w:rsidR="008A3269" w:rsidRPr="00472CEC" w:rsidRDefault="008A3269" w:rsidP="00F3632A">
      <w:pPr>
        <w:numPr>
          <w:ilvl w:val="0"/>
          <w:numId w:val="18"/>
        </w:numPr>
        <w:tabs>
          <w:tab w:val="clear" w:pos="360"/>
        </w:tabs>
        <w:spacing w:line="480" w:lineRule="auto"/>
        <w:ind w:left="540" w:hanging="142"/>
        <w:jc w:val="both"/>
        <w:rPr>
          <w:lang w:val="id-ID"/>
        </w:rPr>
      </w:pPr>
      <w:r w:rsidRPr="00472CEC">
        <w:rPr>
          <w:lang w:val="id-ID"/>
        </w:rPr>
        <w:t>Memberikan layanan informasi pada masyarakat termasuk pers yang membutuhkan.</w:t>
      </w:r>
    </w:p>
    <w:p w:rsidR="008A3269" w:rsidRPr="00472CEC" w:rsidRDefault="008A3269" w:rsidP="00F3632A">
      <w:pPr>
        <w:numPr>
          <w:ilvl w:val="0"/>
          <w:numId w:val="18"/>
        </w:numPr>
        <w:tabs>
          <w:tab w:val="clear" w:pos="360"/>
        </w:tabs>
        <w:spacing w:line="480" w:lineRule="auto"/>
        <w:ind w:left="540" w:hanging="142"/>
        <w:jc w:val="both"/>
        <w:rPr>
          <w:lang w:val="id-ID"/>
        </w:rPr>
      </w:pPr>
      <w:r w:rsidRPr="00472CEC">
        <w:rPr>
          <w:lang w:val="id-ID"/>
        </w:rPr>
        <w:t>Merencanakan dan melaksanakan program komunikasi publik.</w:t>
      </w:r>
    </w:p>
    <w:p w:rsidR="008A3269" w:rsidRPr="00472CEC" w:rsidRDefault="008A3269" w:rsidP="00F3632A">
      <w:pPr>
        <w:numPr>
          <w:ilvl w:val="0"/>
          <w:numId w:val="18"/>
        </w:numPr>
        <w:tabs>
          <w:tab w:val="clear" w:pos="360"/>
        </w:tabs>
        <w:spacing w:line="480" w:lineRule="auto"/>
        <w:ind w:left="540" w:hanging="142"/>
        <w:jc w:val="both"/>
        <w:rPr>
          <w:lang w:val="id-ID"/>
        </w:rPr>
      </w:pPr>
      <w:r w:rsidRPr="00472CEC">
        <w:rPr>
          <w:lang w:val="id-ID"/>
        </w:rPr>
        <w:t>Menyelenggarakan fungsi dokumentasi dan perpustakaan perusahaan</w:t>
      </w:r>
    </w:p>
    <w:p w:rsidR="008A3269" w:rsidRPr="00472CEC" w:rsidRDefault="008A3269" w:rsidP="00F3632A">
      <w:pPr>
        <w:numPr>
          <w:ilvl w:val="0"/>
          <w:numId w:val="18"/>
        </w:numPr>
        <w:tabs>
          <w:tab w:val="clear" w:pos="360"/>
        </w:tabs>
        <w:spacing w:line="480" w:lineRule="auto"/>
        <w:ind w:left="540" w:hanging="142"/>
        <w:jc w:val="both"/>
        <w:rPr>
          <w:lang w:val="id-ID"/>
        </w:rPr>
      </w:pPr>
      <w:r w:rsidRPr="00472CEC">
        <w:rPr>
          <w:lang w:val="id-ID"/>
        </w:rPr>
        <w:t>Melakukan eveluasi tugas pokok dam program kegiatan kehumasan.</w:t>
      </w:r>
    </w:p>
    <w:p w:rsidR="005A0C98" w:rsidRPr="00F3632A" w:rsidRDefault="008A3269" w:rsidP="00F3632A">
      <w:pPr>
        <w:numPr>
          <w:ilvl w:val="0"/>
          <w:numId w:val="18"/>
        </w:numPr>
        <w:tabs>
          <w:tab w:val="clear" w:pos="360"/>
        </w:tabs>
        <w:spacing w:line="480" w:lineRule="auto"/>
        <w:ind w:left="540" w:hanging="142"/>
        <w:jc w:val="both"/>
        <w:rPr>
          <w:lang w:val="id-ID"/>
        </w:rPr>
      </w:pPr>
      <w:r w:rsidRPr="00472CEC">
        <w:rPr>
          <w:lang w:val="id-ID"/>
        </w:rPr>
        <w:t>Melaporkan pelaksanaan kegiatan serta berbagai permasalahan dan kendala yang dihadapi.</w:t>
      </w:r>
    </w:p>
    <w:p w:rsidR="00F3632A" w:rsidRDefault="00F3632A" w:rsidP="00F3632A">
      <w:pPr>
        <w:spacing w:line="480" w:lineRule="auto"/>
        <w:jc w:val="both"/>
      </w:pPr>
    </w:p>
    <w:p w:rsidR="00F3632A" w:rsidRDefault="00F3632A" w:rsidP="00F3632A">
      <w:pPr>
        <w:spacing w:line="480" w:lineRule="auto"/>
        <w:jc w:val="both"/>
      </w:pPr>
    </w:p>
    <w:p w:rsidR="00F3632A" w:rsidRPr="00F3632A" w:rsidRDefault="00F3632A" w:rsidP="00F3632A">
      <w:pPr>
        <w:spacing w:line="480" w:lineRule="auto"/>
        <w:jc w:val="both"/>
        <w:rPr>
          <w:lang w:val="id-ID"/>
        </w:rPr>
      </w:pPr>
    </w:p>
    <w:p w:rsidR="008A3269" w:rsidRPr="00731BCA" w:rsidRDefault="008A3269" w:rsidP="00F3632A">
      <w:pPr>
        <w:spacing w:line="480" w:lineRule="auto"/>
        <w:ind w:left="426" w:firstLine="294"/>
        <w:jc w:val="both"/>
        <w:rPr>
          <w:b/>
          <w:lang w:val="id-ID"/>
        </w:rPr>
      </w:pPr>
      <w:r w:rsidRPr="00731BCA">
        <w:rPr>
          <w:b/>
          <w:lang w:val="id-ID"/>
        </w:rPr>
        <w:lastRenderedPageBreak/>
        <w:t>Ciri Pelaksanaan Pekerjaan :</w:t>
      </w:r>
    </w:p>
    <w:p w:rsidR="008A3269" w:rsidRPr="00472CEC" w:rsidRDefault="008A3269" w:rsidP="00F3632A">
      <w:pPr>
        <w:numPr>
          <w:ilvl w:val="0"/>
          <w:numId w:val="19"/>
        </w:numPr>
        <w:tabs>
          <w:tab w:val="clear" w:pos="720"/>
        </w:tabs>
        <w:spacing w:line="480" w:lineRule="auto"/>
        <w:ind w:left="540" w:hanging="142"/>
        <w:jc w:val="both"/>
        <w:rPr>
          <w:lang w:val="id-ID"/>
        </w:rPr>
      </w:pPr>
      <w:r w:rsidRPr="00472CEC">
        <w:rPr>
          <w:lang w:val="id-ID"/>
        </w:rPr>
        <w:t>Pelaksanaan tugas dilakukan secara lintas fungsi mencakup semua direktorat dalam perusahaan, serta semua lembaga yang terkait diluar perusahaan.</w:t>
      </w:r>
    </w:p>
    <w:p w:rsidR="008A3269" w:rsidRPr="00472CEC" w:rsidRDefault="008A3269" w:rsidP="00F3632A">
      <w:pPr>
        <w:numPr>
          <w:ilvl w:val="0"/>
          <w:numId w:val="19"/>
        </w:numPr>
        <w:tabs>
          <w:tab w:val="clear" w:pos="720"/>
        </w:tabs>
        <w:spacing w:line="480" w:lineRule="auto"/>
        <w:ind w:left="540" w:hanging="142"/>
        <w:jc w:val="both"/>
        <w:rPr>
          <w:lang w:val="id-ID"/>
        </w:rPr>
      </w:pPr>
      <w:r w:rsidRPr="00472CEC">
        <w:rPr>
          <w:lang w:val="id-ID"/>
        </w:rPr>
        <w:t>Selain bercirikan manajerial berupa penyusunan strategi dan langkah tugas, pelaksanaan tugas juga bercirikan teknikal berupa pemantauan lapangan.</w:t>
      </w:r>
    </w:p>
    <w:p w:rsidR="008A3269" w:rsidRPr="00472CEC" w:rsidRDefault="008A3269" w:rsidP="00F3632A">
      <w:pPr>
        <w:numPr>
          <w:ilvl w:val="0"/>
          <w:numId w:val="19"/>
        </w:numPr>
        <w:tabs>
          <w:tab w:val="clear" w:pos="720"/>
        </w:tabs>
        <w:spacing w:line="480" w:lineRule="auto"/>
        <w:ind w:left="540" w:hanging="142"/>
        <w:jc w:val="both"/>
        <w:rPr>
          <w:lang w:val="id-ID"/>
        </w:rPr>
      </w:pPr>
      <w:r w:rsidRPr="00472CEC">
        <w:rPr>
          <w:lang w:val="id-ID"/>
        </w:rPr>
        <w:t>Selain jam kerja standar 07.00 – 16.00 wib setiap hari, dalam hal tertentu jam kerja disesuaikan dengan kebutuhan tugas (keluar kota, liputan ke daerah).</w:t>
      </w:r>
    </w:p>
    <w:p w:rsidR="008A3269" w:rsidRPr="00472CEC" w:rsidRDefault="008A3269" w:rsidP="00F3632A">
      <w:pPr>
        <w:numPr>
          <w:ilvl w:val="0"/>
          <w:numId w:val="19"/>
        </w:numPr>
        <w:tabs>
          <w:tab w:val="clear" w:pos="720"/>
        </w:tabs>
        <w:spacing w:line="480" w:lineRule="auto"/>
        <w:ind w:left="540" w:hanging="142"/>
        <w:jc w:val="both"/>
        <w:rPr>
          <w:lang w:val="id-ID"/>
        </w:rPr>
      </w:pPr>
      <w:r w:rsidRPr="00472CEC">
        <w:rPr>
          <w:lang w:val="id-ID"/>
        </w:rPr>
        <w:t>Peralatan kerja yang diperlukan lebih bermuatan teknologi informasi yang lebih mengedepankan unsur elektronik dan seni.</w:t>
      </w:r>
    </w:p>
    <w:p w:rsidR="008A3269" w:rsidRPr="00731BCA" w:rsidRDefault="008A3269" w:rsidP="00F3632A">
      <w:pPr>
        <w:spacing w:line="480" w:lineRule="auto"/>
        <w:ind w:left="426" w:firstLine="294"/>
        <w:jc w:val="both"/>
        <w:rPr>
          <w:b/>
          <w:lang w:val="id-ID"/>
        </w:rPr>
      </w:pPr>
      <w:r w:rsidRPr="00731BCA">
        <w:rPr>
          <w:b/>
          <w:lang w:val="id-ID"/>
        </w:rPr>
        <w:t>Hubungan Kerja :</w:t>
      </w:r>
    </w:p>
    <w:p w:rsidR="008A3269" w:rsidRPr="00472CEC" w:rsidRDefault="008A3269" w:rsidP="00F3632A">
      <w:pPr>
        <w:numPr>
          <w:ilvl w:val="0"/>
          <w:numId w:val="20"/>
        </w:numPr>
        <w:tabs>
          <w:tab w:val="clear" w:pos="720"/>
        </w:tabs>
        <w:spacing w:line="480" w:lineRule="auto"/>
        <w:ind w:left="540" w:hanging="142"/>
        <w:jc w:val="both"/>
        <w:rPr>
          <w:lang w:val="id-ID"/>
        </w:rPr>
      </w:pPr>
      <w:r w:rsidRPr="00472CEC">
        <w:rPr>
          <w:lang w:val="id-ID"/>
        </w:rPr>
        <w:t>Melakukan koordinasi kerja dengan sejumlah bagian dalam Sekretaris Perusahaan serta antar Direktorat dalam perusahaan serta Daerah Operasional (Daop) dan Divisi Regional (Divre).</w:t>
      </w:r>
    </w:p>
    <w:p w:rsidR="008A3269" w:rsidRPr="00472CEC" w:rsidRDefault="008A3269" w:rsidP="00F3632A">
      <w:pPr>
        <w:numPr>
          <w:ilvl w:val="0"/>
          <w:numId w:val="20"/>
        </w:numPr>
        <w:tabs>
          <w:tab w:val="clear" w:pos="720"/>
        </w:tabs>
        <w:spacing w:line="480" w:lineRule="auto"/>
        <w:ind w:left="540" w:hanging="142"/>
        <w:jc w:val="both"/>
        <w:rPr>
          <w:lang w:val="id-ID"/>
        </w:rPr>
      </w:pPr>
      <w:r w:rsidRPr="00472CEC">
        <w:rPr>
          <w:lang w:val="id-ID"/>
        </w:rPr>
        <w:t>Menjadikan lingkungan kerja sebagai sumber informasi publik, baik yang menyangkutdengan informasi intern maupun ekstern.</w:t>
      </w:r>
    </w:p>
    <w:p w:rsidR="008A3269" w:rsidRPr="00472CEC" w:rsidRDefault="008A3269" w:rsidP="00F3632A">
      <w:pPr>
        <w:numPr>
          <w:ilvl w:val="0"/>
          <w:numId w:val="20"/>
        </w:numPr>
        <w:tabs>
          <w:tab w:val="clear" w:pos="720"/>
        </w:tabs>
        <w:spacing w:line="480" w:lineRule="auto"/>
        <w:ind w:left="540" w:hanging="142"/>
        <w:jc w:val="both"/>
        <w:rPr>
          <w:lang w:val="id-ID"/>
        </w:rPr>
      </w:pPr>
      <w:r w:rsidRPr="00472CEC">
        <w:rPr>
          <w:lang w:val="id-ID"/>
        </w:rPr>
        <w:t>Memasukkan kepentingan lintas fungsi dalam penyusunan program kerja kehumasan, serta mendistribusi permasalahan yang dihadapi kepada sejumlah bagian (Subdit, Direktorat, Divre, Daop, dan lainnya).</w:t>
      </w:r>
    </w:p>
    <w:p w:rsidR="008A3269" w:rsidRPr="00472CEC" w:rsidRDefault="008A3269" w:rsidP="00F3632A">
      <w:pPr>
        <w:numPr>
          <w:ilvl w:val="0"/>
          <w:numId w:val="20"/>
        </w:numPr>
        <w:tabs>
          <w:tab w:val="clear" w:pos="720"/>
        </w:tabs>
        <w:spacing w:line="480" w:lineRule="auto"/>
        <w:ind w:left="540" w:hanging="142"/>
        <w:jc w:val="both"/>
        <w:rPr>
          <w:lang w:val="id-ID"/>
        </w:rPr>
      </w:pPr>
      <w:r w:rsidRPr="00472CEC">
        <w:rPr>
          <w:lang w:val="id-ID"/>
        </w:rPr>
        <w:t>Memerankan fungsi sebagai “</w:t>
      </w:r>
      <w:r w:rsidRPr="00472CEC">
        <w:rPr>
          <w:i/>
          <w:lang w:val="id-ID"/>
        </w:rPr>
        <w:t>konselor</w:t>
      </w:r>
      <w:r w:rsidRPr="00472CEC">
        <w:rPr>
          <w:lang w:val="id-ID"/>
        </w:rPr>
        <w:t>” dan “</w:t>
      </w:r>
      <w:r w:rsidRPr="00472CEC">
        <w:rPr>
          <w:i/>
          <w:lang w:val="id-ID"/>
        </w:rPr>
        <w:t>guide</w:t>
      </w:r>
      <w:r w:rsidRPr="00472CEC">
        <w:rPr>
          <w:lang w:val="id-ID"/>
        </w:rPr>
        <w:t>” dalam pelaksanaan tugas yang berhubungan dengan pembentukan opini publik kepada semua bagian secara lintas fungsi.</w:t>
      </w:r>
    </w:p>
    <w:p w:rsidR="008A3269" w:rsidRPr="002D32CC" w:rsidRDefault="008A3269" w:rsidP="00F3632A">
      <w:pPr>
        <w:numPr>
          <w:ilvl w:val="0"/>
          <w:numId w:val="20"/>
        </w:numPr>
        <w:tabs>
          <w:tab w:val="clear" w:pos="720"/>
        </w:tabs>
        <w:spacing w:line="480" w:lineRule="auto"/>
        <w:ind w:left="540" w:hanging="142"/>
        <w:jc w:val="both"/>
        <w:rPr>
          <w:lang w:val="id-ID"/>
        </w:rPr>
      </w:pPr>
      <w:r w:rsidRPr="00472CEC">
        <w:rPr>
          <w:lang w:val="id-ID"/>
        </w:rPr>
        <w:lastRenderedPageBreak/>
        <w:t>Menjadikan pers dan humas lembaga di luar perusahaan sebagai mitra kerja dalam pelaksanaan komunikasi eksternal.</w:t>
      </w:r>
    </w:p>
    <w:p w:rsidR="002D32CC" w:rsidRPr="00472CEC" w:rsidRDefault="002D32CC" w:rsidP="0066229C">
      <w:pPr>
        <w:spacing w:line="480" w:lineRule="auto"/>
        <w:ind w:left="900"/>
        <w:jc w:val="both"/>
        <w:rPr>
          <w:lang w:val="id-ID"/>
        </w:rPr>
      </w:pPr>
    </w:p>
    <w:p w:rsidR="008A3269" w:rsidRPr="00472CEC" w:rsidRDefault="008A3269" w:rsidP="00F3632A">
      <w:pPr>
        <w:pStyle w:val="Heading3"/>
        <w:numPr>
          <w:ilvl w:val="0"/>
          <w:numId w:val="0"/>
        </w:numPr>
        <w:tabs>
          <w:tab w:val="left" w:pos="720"/>
        </w:tabs>
        <w:spacing w:before="0" w:after="0"/>
        <w:rPr>
          <w:rFonts w:cs="Times New Roman"/>
          <w:szCs w:val="24"/>
          <w:lang w:val="id-ID"/>
        </w:rPr>
      </w:pPr>
      <w:r w:rsidRPr="00472CEC">
        <w:rPr>
          <w:rFonts w:cs="Times New Roman"/>
          <w:szCs w:val="24"/>
          <w:lang w:val="id-ID"/>
        </w:rPr>
        <w:t xml:space="preserve">1.5.2 </w:t>
      </w:r>
      <w:r w:rsidR="00F3632A">
        <w:rPr>
          <w:rFonts w:cs="Times New Roman"/>
          <w:szCs w:val="24"/>
        </w:rPr>
        <w:tab/>
      </w:r>
      <w:r w:rsidRPr="00472CEC">
        <w:rPr>
          <w:rFonts w:cs="Times New Roman"/>
          <w:szCs w:val="24"/>
          <w:lang w:val="id-ID"/>
        </w:rPr>
        <w:t>Kepala Seksi Komunikasi Eksternal dan Hubungan Antar Lembaga</w:t>
      </w:r>
    </w:p>
    <w:p w:rsidR="008A3269" w:rsidRPr="00731BCA" w:rsidRDefault="008A3269" w:rsidP="00F3632A">
      <w:pPr>
        <w:spacing w:line="480" w:lineRule="auto"/>
        <w:ind w:left="426" w:firstLine="294"/>
        <w:jc w:val="both"/>
        <w:rPr>
          <w:b/>
          <w:lang w:val="id-ID"/>
        </w:rPr>
      </w:pPr>
      <w:r w:rsidRPr="00731BCA">
        <w:rPr>
          <w:b/>
          <w:lang w:val="id-ID"/>
        </w:rPr>
        <w:t>Ringkasan Pekerjaan :</w:t>
      </w:r>
    </w:p>
    <w:p w:rsidR="008A3269" w:rsidRPr="00472CEC" w:rsidRDefault="008A3269" w:rsidP="00F3632A">
      <w:pPr>
        <w:numPr>
          <w:ilvl w:val="0"/>
          <w:numId w:val="21"/>
        </w:numPr>
        <w:tabs>
          <w:tab w:val="clear" w:pos="720"/>
        </w:tabs>
        <w:spacing w:line="480" w:lineRule="auto"/>
        <w:ind w:left="540" w:hanging="142"/>
        <w:jc w:val="both"/>
        <w:rPr>
          <w:lang w:val="id-ID"/>
        </w:rPr>
      </w:pPr>
      <w:r w:rsidRPr="00472CEC">
        <w:rPr>
          <w:lang w:val="id-ID"/>
        </w:rPr>
        <w:t>Melaksanakan komunikasi kepada publik eksternal untuk membentuk opini publik yang “</w:t>
      </w:r>
      <w:r w:rsidRPr="00472CEC">
        <w:rPr>
          <w:i/>
          <w:lang w:val="id-ID"/>
        </w:rPr>
        <w:t>favourble</w:t>
      </w:r>
      <w:r w:rsidRPr="00472CEC">
        <w:rPr>
          <w:lang w:val="id-ID"/>
        </w:rPr>
        <w:t>” atau memberika dukungan dinamikan perusahaan dengan menggunkan metode-metode kehumasan yang bertolak dari teori ilmu komunikasi.</w:t>
      </w:r>
    </w:p>
    <w:p w:rsidR="008A3269" w:rsidRPr="00472CEC" w:rsidRDefault="008A3269" w:rsidP="00F3632A">
      <w:pPr>
        <w:numPr>
          <w:ilvl w:val="0"/>
          <w:numId w:val="21"/>
        </w:numPr>
        <w:tabs>
          <w:tab w:val="clear" w:pos="720"/>
        </w:tabs>
        <w:spacing w:line="480" w:lineRule="auto"/>
        <w:ind w:left="540" w:hanging="142"/>
        <w:jc w:val="both"/>
        <w:rPr>
          <w:lang w:val="id-ID"/>
        </w:rPr>
      </w:pPr>
      <w:r w:rsidRPr="00472CEC">
        <w:rPr>
          <w:lang w:val="id-ID"/>
        </w:rPr>
        <w:t>Memantau segala bentuk perkembangan aspirasi publik eksternal, serta merumuskan strategi dan langkah-langkah penanganannya untuk menghadiri terbentuknya opini publik yang “</w:t>
      </w:r>
      <w:r w:rsidRPr="00472CEC">
        <w:rPr>
          <w:i/>
          <w:lang w:val="id-ID"/>
        </w:rPr>
        <w:t>unfavourble</w:t>
      </w:r>
      <w:r w:rsidRPr="00472CEC">
        <w:rPr>
          <w:lang w:val="id-ID"/>
        </w:rPr>
        <w:t>” terhadap perusahaan.</w:t>
      </w:r>
    </w:p>
    <w:p w:rsidR="008A3269" w:rsidRPr="00731BCA" w:rsidRDefault="008A3269" w:rsidP="00F3632A">
      <w:pPr>
        <w:spacing w:line="480" w:lineRule="auto"/>
        <w:ind w:left="540" w:firstLine="180"/>
        <w:jc w:val="both"/>
        <w:rPr>
          <w:b/>
          <w:lang w:val="id-ID"/>
        </w:rPr>
      </w:pPr>
      <w:r w:rsidRPr="00731BCA">
        <w:rPr>
          <w:b/>
          <w:lang w:val="id-ID"/>
        </w:rPr>
        <w:t>Uraian Pekerjaan :</w:t>
      </w:r>
    </w:p>
    <w:p w:rsidR="008A3269" w:rsidRPr="00472CEC" w:rsidRDefault="008A3269" w:rsidP="00F3632A">
      <w:pPr>
        <w:numPr>
          <w:ilvl w:val="0"/>
          <w:numId w:val="22"/>
        </w:numPr>
        <w:tabs>
          <w:tab w:val="clear" w:pos="720"/>
        </w:tabs>
        <w:spacing w:line="480" w:lineRule="auto"/>
        <w:ind w:left="540" w:hanging="142"/>
        <w:jc w:val="both"/>
        <w:rPr>
          <w:lang w:val="id-ID"/>
        </w:rPr>
      </w:pPr>
      <w:r w:rsidRPr="00472CEC">
        <w:rPr>
          <w:lang w:val="id-ID"/>
        </w:rPr>
        <w:t>Mengidentifikasikan dan menganalisis permasalahan yang menyangkut dengan opini publik eksternal.</w:t>
      </w:r>
    </w:p>
    <w:p w:rsidR="008A3269" w:rsidRPr="00472CEC" w:rsidRDefault="008A3269" w:rsidP="00F3632A">
      <w:pPr>
        <w:numPr>
          <w:ilvl w:val="0"/>
          <w:numId w:val="22"/>
        </w:numPr>
        <w:tabs>
          <w:tab w:val="clear" w:pos="720"/>
        </w:tabs>
        <w:spacing w:line="480" w:lineRule="auto"/>
        <w:ind w:left="540" w:hanging="142"/>
        <w:jc w:val="both"/>
        <w:rPr>
          <w:lang w:val="id-ID"/>
        </w:rPr>
      </w:pPr>
      <w:r w:rsidRPr="00472CEC">
        <w:rPr>
          <w:lang w:val="id-ID"/>
        </w:rPr>
        <w:t>Mengoleksi, menyusun, serta merancang paket informasi untuk membentuk opini publik eksternal.</w:t>
      </w:r>
    </w:p>
    <w:p w:rsidR="008A3269" w:rsidRPr="00472CEC" w:rsidRDefault="008A3269" w:rsidP="00F3632A">
      <w:pPr>
        <w:numPr>
          <w:ilvl w:val="0"/>
          <w:numId w:val="22"/>
        </w:numPr>
        <w:tabs>
          <w:tab w:val="clear" w:pos="720"/>
        </w:tabs>
        <w:spacing w:line="480" w:lineRule="auto"/>
        <w:ind w:left="540" w:hanging="142"/>
        <w:jc w:val="both"/>
        <w:rPr>
          <w:lang w:val="id-ID"/>
        </w:rPr>
      </w:pPr>
      <w:r w:rsidRPr="00472CEC">
        <w:rPr>
          <w:lang w:val="id-ID"/>
        </w:rPr>
        <w:t>Memantau aspirasi serta opini publik eksternal memlalui pemberitaan media massa cetak dan elektronik serta mengidentifikasi isu (rumor) yang berkembang pada publik eksternal.</w:t>
      </w:r>
    </w:p>
    <w:p w:rsidR="008A3269" w:rsidRPr="00472CEC" w:rsidRDefault="008A3269" w:rsidP="00F3632A">
      <w:pPr>
        <w:numPr>
          <w:ilvl w:val="0"/>
          <w:numId w:val="22"/>
        </w:numPr>
        <w:tabs>
          <w:tab w:val="clear" w:pos="720"/>
        </w:tabs>
        <w:spacing w:line="480" w:lineRule="auto"/>
        <w:ind w:left="540" w:hanging="142"/>
        <w:jc w:val="both"/>
        <w:rPr>
          <w:lang w:val="id-ID"/>
        </w:rPr>
      </w:pPr>
      <w:r w:rsidRPr="00472CEC">
        <w:rPr>
          <w:lang w:val="id-ID"/>
        </w:rPr>
        <w:t>Menjalin kerjasama dengan antar lembaga di luar perusahaan, khususnya pers, dan humas (PR) antar lembaga.</w:t>
      </w:r>
    </w:p>
    <w:p w:rsidR="008A3269" w:rsidRPr="00472CEC" w:rsidRDefault="008A3269" w:rsidP="00F3632A">
      <w:pPr>
        <w:numPr>
          <w:ilvl w:val="0"/>
          <w:numId w:val="22"/>
        </w:numPr>
        <w:tabs>
          <w:tab w:val="clear" w:pos="720"/>
        </w:tabs>
        <w:spacing w:line="480" w:lineRule="auto"/>
        <w:ind w:left="540" w:hanging="142"/>
        <w:jc w:val="both"/>
        <w:rPr>
          <w:lang w:val="id-ID"/>
        </w:rPr>
      </w:pPr>
      <w:r w:rsidRPr="00472CEC">
        <w:rPr>
          <w:lang w:val="id-ID"/>
        </w:rPr>
        <w:lastRenderedPageBreak/>
        <w:t>Memberikan layanan informasi kepada masyarakat eksternal termasuk pers yang membutuhkan.</w:t>
      </w:r>
    </w:p>
    <w:p w:rsidR="008A3269" w:rsidRPr="00472CEC" w:rsidRDefault="008A3269" w:rsidP="00F3632A">
      <w:pPr>
        <w:numPr>
          <w:ilvl w:val="0"/>
          <w:numId w:val="22"/>
        </w:numPr>
        <w:tabs>
          <w:tab w:val="clear" w:pos="720"/>
        </w:tabs>
        <w:spacing w:line="480" w:lineRule="auto"/>
        <w:ind w:left="540" w:hanging="142"/>
        <w:jc w:val="both"/>
        <w:rPr>
          <w:lang w:val="id-ID"/>
        </w:rPr>
      </w:pPr>
      <w:r w:rsidRPr="00472CEC">
        <w:rPr>
          <w:lang w:val="id-ID"/>
        </w:rPr>
        <w:t xml:space="preserve">Merencanakan dan melaksanakan program komunikasi kepada publik eksternal melalui berbagi </w:t>
      </w:r>
      <w:r w:rsidRPr="00472CEC">
        <w:rPr>
          <w:i/>
          <w:lang w:val="id-ID"/>
        </w:rPr>
        <w:t xml:space="preserve">event </w:t>
      </w:r>
      <w:r w:rsidRPr="00472CEC">
        <w:rPr>
          <w:lang w:val="id-ID"/>
        </w:rPr>
        <w:t>pameran, pariwara, pengisian program TV dan promosi kehumasan.</w:t>
      </w:r>
    </w:p>
    <w:p w:rsidR="008A3269" w:rsidRPr="00472CEC" w:rsidRDefault="008A3269" w:rsidP="00F3632A">
      <w:pPr>
        <w:numPr>
          <w:ilvl w:val="0"/>
          <w:numId w:val="22"/>
        </w:numPr>
        <w:tabs>
          <w:tab w:val="clear" w:pos="720"/>
        </w:tabs>
        <w:spacing w:line="480" w:lineRule="auto"/>
        <w:ind w:left="540" w:hanging="142"/>
        <w:jc w:val="both"/>
        <w:rPr>
          <w:lang w:val="id-ID"/>
        </w:rPr>
      </w:pPr>
      <w:r w:rsidRPr="00472CEC">
        <w:rPr>
          <w:lang w:val="id-ID"/>
        </w:rPr>
        <w:t>Melakukan evaluasi tugas pokok dan program kegiatan komunikasi eksternal.</w:t>
      </w:r>
    </w:p>
    <w:p w:rsidR="008A3269" w:rsidRPr="00472CEC" w:rsidRDefault="008A3269" w:rsidP="00F3632A">
      <w:pPr>
        <w:numPr>
          <w:ilvl w:val="0"/>
          <w:numId w:val="22"/>
        </w:numPr>
        <w:tabs>
          <w:tab w:val="clear" w:pos="720"/>
        </w:tabs>
        <w:spacing w:line="480" w:lineRule="auto"/>
        <w:ind w:left="540" w:hanging="142"/>
        <w:jc w:val="both"/>
        <w:rPr>
          <w:lang w:val="id-ID"/>
        </w:rPr>
      </w:pPr>
      <w:r w:rsidRPr="00472CEC">
        <w:rPr>
          <w:lang w:val="id-ID"/>
        </w:rPr>
        <w:t>Melaporkan pelaksanaan kegiatan komunikasi eksternal serta berbagi permasalahan dan kendala yang dihadapi.</w:t>
      </w:r>
    </w:p>
    <w:p w:rsidR="008A3269" w:rsidRPr="00731BCA" w:rsidRDefault="008A3269" w:rsidP="00F3632A">
      <w:pPr>
        <w:spacing w:line="480" w:lineRule="auto"/>
        <w:ind w:left="540" w:firstLine="180"/>
        <w:jc w:val="both"/>
        <w:rPr>
          <w:b/>
          <w:lang w:val="id-ID"/>
        </w:rPr>
      </w:pPr>
      <w:r w:rsidRPr="00731BCA">
        <w:rPr>
          <w:b/>
          <w:lang w:val="id-ID"/>
        </w:rPr>
        <w:t>Ciri Pelaksanaan Pekerjaan :</w:t>
      </w:r>
    </w:p>
    <w:p w:rsidR="008A3269" w:rsidRPr="00472CEC" w:rsidRDefault="008A3269" w:rsidP="00F3632A">
      <w:pPr>
        <w:numPr>
          <w:ilvl w:val="0"/>
          <w:numId w:val="23"/>
        </w:numPr>
        <w:tabs>
          <w:tab w:val="clear" w:pos="720"/>
        </w:tabs>
        <w:spacing w:line="480" w:lineRule="auto"/>
        <w:ind w:left="540" w:hanging="142"/>
        <w:jc w:val="both"/>
        <w:rPr>
          <w:lang w:val="id-ID"/>
        </w:rPr>
      </w:pPr>
      <w:r w:rsidRPr="00472CEC">
        <w:rPr>
          <w:lang w:val="id-ID"/>
        </w:rPr>
        <w:t>Pelaksanaan tugas dilakukan secara lintas fungsi mencakup semua direktorat dalam perusahaan, serta semua lembaga yang terkait diluar perusahaan.</w:t>
      </w:r>
    </w:p>
    <w:p w:rsidR="008A3269" w:rsidRPr="00472CEC" w:rsidRDefault="008A3269" w:rsidP="00F3632A">
      <w:pPr>
        <w:numPr>
          <w:ilvl w:val="0"/>
          <w:numId w:val="23"/>
        </w:numPr>
        <w:tabs>
          <w:tab w:val="clear" w:pos="720"/>
        </w:tabs>
        <w:spacing w:line="480" w:lineRule="auto"/>
        <w:ind w:left="540" w:hanging="142"/>
        <w:jc w:val="both"/>
        <w:rPr>
          <w:lang w:val="id-ID"/>
        </w:rPr>
      </w:pPr>
      <w:r w:rsidRPr="00472CEC">
        <w:rPr>
          <w:lang w:val="id-ID"/>
        </w:rPr>
        <w:t>Selain bercirikan manajerial berupa penyusunan strategi dan langkah tugas, pelaksanaan tugas juga bercirikan teknikal berupa pemantauan fakta lapangan.</w:t>
      </w:r>
    </w:p>
    <w:p w:rsidR="008A3269" w:rsidRPr="00472CEC" w:rsidRDefault="008A3269" w:rsidP="00F3632A">
      <w:pPr>
        <w:numPr>
          <w:ilvl w:val="0"/>
          <w:numId w:val="23"/>
        </w:numPr>
        <w:tabs>
          <w:tab w:val="clear" w:pos="720"/>
        </w:tabs>
        <w:spacing w:line="480" w:lineRule="auto"/>
        <w:ind w:left="540" w:hanging="142"/>
        <w:jc w:val="both"/>
        <w:rPr>
          <w:lang w:val="id-ID"/>
        </w:rPr>
      </w:pPr>
      <w:r w:rsidRPr="00472CEC">
        <w:rPr>
          <w:lang w:val="id-ID"/>
        </w:rPr>
        <w:t>Selain jam kerja standar 07.00 – 16.00 wib setiap hari, dalam hal tertentu jam kerja disesuaikan dengan kebutuhan tugas (keluar kota, liputan ke daerah).</w:t>
      </w:r>
    </w:p>
    <w:p w:rsidR="008A3269" w:rsidRPr="00F3632A" w:rsidRDefault="008A3269" w:rsidP="00F3632A">
      <w:pPr>
        <w:numPr>
          <w:ilvl w:val="0"/>
          <w:numId w:val="23"/>
        </w:numPr>
        <w:tabs>
          <w:tab w:val="clear" w:pos="720"/>
        </w:tabs>
        <w:spacing w:line="480" w:lineRule="auto"/>
        <w:ind w:left="540" w:hanging="142"/>
        <w:jc w:val="both"/>
        <w:rPr>
          <w:lang w:val="id-ID"/>
        </w:rPr>
      </w:pPr>
      <w:r w:rsidRPr="00472CEC">
        <w:rPr>
          <w:lang w:val="id-ID"/>
        </w:rPr>
        <w:t>Peralatan kerja yang diperlukan lebih bermuatan teknologi informasi yang lebih mengedepankan unsur elektronik dan seni.</w:t>
      </w:r>
    </w:p>
    <w:p w:rsidR="00F3632A" w:rsidRDefault="00F3632A" w:rsidP="00F3632A">
      <w:pPr>
        <w:spacing w:line="480" w:lineRule="auto"/>
        <w:jc w:val="both"/>
      </w:pPr>
    </w:p>
    <w:p w:rsidR="00F3632A" w:rsidRDefault="00F3632A" w:rsidP="00F3632A">
      <w:pPr>
        <w:spacing w:line="480" w:lineRule="auto"/>
        <w:jc w:val="both"/>
      </w:pPr>
    </w:p>
    <w:p w:rsidR="00F3632A" w:rsidRPr="00472CEC" w:rsidRDefault="00F3632A" w:rsidP="00F3632A">
      <w:pPr>
        <w:spacing w:line="480" w:lineRule="auto"/>
        <w:jc w:val="both"/>
        <w:rPr>
          <w:lang w:val="id-ID"/>
        </w:rPr>
      </w:pPr>
    </w:p>
    <w:p w:rsidR="008A3269" w:rsidRPr="00731BCA" w:rsidRDefault="008A3269" w:rsidP="00F3632A">
      <w:pPr>
        <w:spacing w:line="480" w:lineRule="auto"/>
        <w:ind w:left="540" w:firstLine="76"/>
        <w:jc w:val="both"/>
        <w:rPr>
          <w:b/>
          <w:lang w:val="id-ID"/>
        </w:rPr>
      </w:pPr>
      <w:r w:rsidRPr="00731BCA">
        <w:rPr>
          <w:b/>
          <w:lang w:val="id-ID"/>
        </w:rPr>
        <w:lastRenderedPageBreak/>
        <w:t>Hubungan Kerja :</w:t>
      </w:r>
    </w:p>
    <w:p w:rsidR="008A3269" w:rsidRPr="00472CEC" w:rsidRDefault="008A3269" w:rsidP="00F3632A">
      <w:pPr>
        <w:numPr>
          <w:ilvl w:val="0"/>
          <w:numId w:val="24"/>
        </w:numPr>
        <w:tabs>
          <w:tab w:val="clear" w:pos="720"/>
        </w:tabs>
        <w:spacing w:line="480" w:lineRule="auto"/>
        <w:ind w:left="540" w:hanging="142"/>
        <w:jc w:val="both"/>
        <w:rPr>
          <w:lang w:val="id-ID"/>
        </w:rPr>
      </w:pPr>
      <w:r w:rsidRPr="00472CEC">
        <w:rPr>
          <w:lang w:val="id-ID"/>
        </w:rPr>
        <w:t>Melakukan koordinasi kerja dengan sejumlah bagian dalam Sekretaris Perusahaan serta antar Direktorat dalam perusahaan serta Daerah Operasional (Daop) dan Divisi Regional (Divre).</w:t>
      </w:r>
    </w:p>
    <w:p w:rsidR="008A3269" w:rsidRPr="00472CEC" w:rsidRDefault="008A3269" w:rsidP="00F3632A">
      <w:pPr>
        <w:numPr>
          <w:ilvl w:val="0"/>
          <w:numId w:val="24"/>
        </w:numPr>
        <w:tabs>
          <w:tab w:val="clear" w:pos="720"/>
        </w:tabs>
        <w:spacing w:line="480" w:lineRule="auto"/>
        <w:ind w:left="540" w:hanging="142"/>
        <w:jc w:val="both"/>
        <w:rPr>
          <w:lang w:val="id-ID"/>
        </w:rPr>
      </w:pPr>
      <w:r w:rsidRPr="00472CEC">
        <w:rPr>
          <w:lang w:val="id-ID"/>
        </w:rPr>
        <w:t>Menjadikan lingkungan kerja sebagai sumber informasi publik eksternal khususnya yang menyangkut dengan kebutuhan pers dakan informasi perusahaan.</w:t>
      </w:r>
    </w:p>
    <w:p w:rsidR="008A3269" w:rsidRPr="00472CEC" w:rsidRDefault="008A3269" w:rsidP="00F3632A">
      <w:pPr>
        <w:numPr>
          <w:ilvl w:val="0"/>
          <w:numId w:val="24"/>
        </w:numPr>
        <w:tabs>
          <w:tab w:val="clear" w:pos="720"/>
        </w:tabs>
        <w:spacing w:line="480" w:lineRule="auto"/>
        <w:ind w:left="540" w:hanging="142"/>
        <w:jc w:val="both"/>
        <w:rPr>
          <w:lang w:val="id-ID"/>
        </w:rPr>
      </w:pPr>
      <w:r w:rsidRPr="00472CEC">
        <w:rPr>
          <w:lang w:val="id-ID"/>
        </w:rPr>
        <w:t>Memasukkan kepentingan lintas fungsi dalam penyusunan program kerja kehumasan, serta mendistribusi permasalahan yang dihadapi kepada sejumlah bagian (Subdit, Direktorat, Divre, Daop, dan lainnya).</w:t>
      </w:r>
    </w:p>
    <w:p w:rsidR="008A3269" w:rsidRPr="00472CEC" w:rsidRDefault="008A3269" w:rsidP="00F3632A">
      <w:pPr>
        <w:numPr>
          <w:ilvl w:val="0"/>
          <w:numId w:val="24"/>
        </w:numPr>
        <w:tabs>
          <w:tab w:val="clear" w:pos="720"/>
        </w:tabs>
        <w:spacing w:line="480" w:lineRule="auto"/>
        <w:ind w:left="540" w:hanging="142"/>
        <w:jc w:val="both"/>
        <w:rPr>
          <w:lang w:val="id-ID"/>
        </w:rPr>
      </w:pPr>
      <w:r w:rsidRPr="00472CEC">
        <w:rPr>
          <w:lang w:val="id-ID"/>
        </w:rPr>
        <w:t>Memerankan fungsi sebagai “</w:t>
      </w:r>
      <w:r w:rsidRPr="00472CEC">
        <w:rPr>
          <w:i/>
          <w:lang w:val="id-ID"/>
        </w:rPr>
        <w:t>konselor</w:t>
      </w:r>
      <w:r w:rsidRPr="00472CEC">
        <w:rPr>
          <w:lang w:val="id-ID"/>
        </w:rPr>
        <w:t>” dan “</w:t>
      </w:r>
      <w:r w:rsidRPr="00472CEC">
        <w:rPr>
          <w:i/>
          <w:lang w:val="id-ID"/>
        </w:rPr>
        <w:t>guide</w:t>
      </w:r>
      <w:r w:rsidRPr="00472CEC">
        <w:rPr>
          <w:lang w:val="id-ID"/>
        </w:rPr>
        <w:t>” dalam pelaksanaan tugas yang berhubungan dengan pembentukan opini publik kepada semua bagian secara lintas fungsi.</w:t>
      </w:r>
    </w:p>
    <w:p w:rsidR="005A0C98" w:rsidRPr="00F3632A" w:rsidRDefault="008A3269" w:rsidP="0066229C">
      <w:pPr>
        <w:numPr>
          <w:ilvl w:val="0"/>
          <w:numId w:val="24"/>
        </w:numPr>
        <w:tabs>
          <w:tab w:val="clear" w:pos="720"/>
        </w:tabs>
        <w:spacing w:line="480" w:lineRule="auto"/>
        <w:ind w:left="540" w:hanging="142"/>
        <w:jc w:val="both"/>
        <w:rPr>
          <w:lang w:val="id-ID"/>
        </w:rPr>
      </w:pPr>
      <w:r w:rsidRPr="00472CEC">
        <w:rPr>
          <w:lang w:val="id-ID"/>
        </w:rPr>
        <w:t>Menjadikan pers dan humas (PR) lembaga di luar perusahaan sebagai mitra kerja dalam pelaksanaan komunikasi eksternal.</w:t>
      </w:r>
    </w:p>
    <w:p w:rsidR="00F3632A" w:rsidRPr="00F3632A" w:rsidRDefault="00F3632A" w:rsidP="00F3632A">
      <w:pPr>
        <w:spacing w:line="480" w:lineRule="auto"/>
        <w:ind w:left="540"/>
        <w:jc w:val="both"/>
        <w:rPr>
          <w:lang w:val="id-ID"/>
        </w:rPr>
      </w:pPr>
    </w:p>
    <w:p w:rsidR="008A3269" w:rsidRPr="00472CEC" w:rsidRDefault="00F3632A" w:rsidP="00F3632A">
      <w:pPr>
        <w:pStyle w:val="Heading3"/>
        <w:numPr>
          <w:ilvl w:val="0"/>
          <w:numId w:val="0"/>
        </w:numPr>
        <w:tabs>
          <w:tab w:val="left" w:pos="720"/>
        </w:tabs>
        <w:spacing w:before="0" w:after="0"/>
        <w:rPr>
          <w:rFonts w:cs="Times New Roman"/>
          <w:szCs w:val="24"/>
          <w:lang w:val="id-ID"/>
        </w:rPr>
      </w:pPr>
      <w:r>
        <w:rPr>
          <w:rFonts w:cs="Times New Roman"/>
          <w:szCs w:val="24"/>
          <w:lang w:val="id-ID"/>
        </w:rPr>
        <w:t>1.5.3</w:t>
      </w:r>
      <w:r>
        <w:rPr>
          <w:rFonts w:cs="Times New Roman"/>
          <w:szCs w:val="24"/>
        </w:rPr>
        <w:tab/>
      </w:r>
      <w:r w:rsidR="008A3269" w:rsidRPr="00472CEC">
        <w:rPr>
          <w:rFonts w:cs="Times New Roman"/>
          <w:szCs w:val="24"/>
          <w:lang w:val="id-ID"/>
        </w:rPr>
        <w:t>Kepala Seksi Komunikasi Internal dan Penerbitan</w:t>
      </w:r>
    </w:p>
    <w:p w:rsidR="008A3269" w:rsidRPr="00731BCA" w:rsidRDefault="008A3269" w:rsidP="00F3632A">
      <w:pPr>
        <w:spacing w:line="480" w:lineRule="auto"/>
        <w:ind w:left="426" w:firstLine="283"/>
        <w:jc w:val="both"/>
        <w:rPr>
          <w:b/>
          <w:lang w:val="id-ID"/>
        </w:rPr>
      </w:pPr>
      <w:r w:rsidRPr="00731BCA">
        <w:rPr>
          <w:b/>
          <w:lang w:val="id-ID"/>
        </w:rPr>
        <w:t>Ringkasan Pekerjaan :</w:t>
      </w:r>
    </w:p>
    <w:p w:rsidR="008A3269" w:rsidRPr="00472CEC" w:rsidRDefault="008A3269" w:rsidP="00F3632A">
      <w:pPr>
        <w:numPr>
          <w:ilvl w:val="0"/>
          <w:numId w:val="25"/>
        </w:numPr>
        <w:tabs>
          <w:tab w:val="clear" w:pos="720"/>
        </w:tabs>
        <w:spacing w:line="480" w:lineRule="auto"/>
        <w:ind w:left="540" w:hanging="142"/>
        <w:jc w:val="both"/>
        <w:rPr>
          <w:lang w:val="id-ID"/>
        </w:rPr>
      </w:pPr>
      <w:r w:rsidRPr="00472CEC">
        <w:rPr>
          <w:lang w:val="id-ID"/>
        </w:rPr>
        <w:t>Melaksanakan komunikasi kepada publik internal untuk membentuk opini publik yang “</w:t>
      </w:r>
      <w:r w:rsidRPr="00472CEC">
        <w:rPr>
          <w:i/>
          <w:lang w:val="id-ID"/>
        </w:rPr>
        <w:t>favourble</w:t>
      </w:r>
      <w:r w:rsidRPr="00472CEC">
        <w:rPr>
          <w:lang w:val="id-ID"/>
        </w:rPr>
        <w:t>” atau memberika dukungan dinamikan perusahaan dengan menggunkan metode-metode kehumasan yang bertolak dari teori ilmu komunikasi.</w:t>
      </w:r>
    </w:p>
    <w:p w:rsidR="008A3269" w:rsidRPr="00472CEC" w:rsidRDefault="008A3269" w:rsidP="00F3632A">
      <w:pPr>
        <w:numPr>
          <w:ilvl w:val="0"/>
          <w:numId w:val="25"/>
        </w:numPr>
        <w:tabs>
          <w:tab w:val="clear" w:pos="720"/>
        </w:tabs>
        <w:spacing w:line="480" w:lineRule="auto"/>
        <w:ind w:left="540" w:hanging="142"/>
        <w:jc w:val="both"/>
        <w:rPr>
          <w:lang w:val="id-ID"/>
        </w:rPr>
      </w:pPr>
      <w:r w:rsidRPr="00472CEC">
        <w:rPr>
          <w:lang w:val="id-ID"/>
        </w:rPr>
        <w:lastRenderedPageBreak/>
        <w:t>Memantau segala bentuk perkembangan aspirasi publik internal, serta merumuskan strategi dan langkah-langkah penanganannya untuk menghadiri terbentuknya opini publik yang “</w:t>
      </w:r>
      <w:r w:rsidRPr="00472CEC">
        <w:rPr>
          <w:i/>
          <w:lang w:val="id-ID"/>
        </w:rPr>
        <w:t>unfavourble</w:t>
      </w:r>
      <w:r w:rsidRPr="00472CEC">
        <w:rPr>
          <w:lang w:val="id-ID"/>
        </w:rPr>
        <w:t>” terhadap perusahaan.</w:t>
      </w:r>
    </w:p>
    <w:p w:rsidR="008A3269" w:rsidRPr="00472CEC" w:rsidRDefault="008A3269" w:rsidP="00F3632A">
      <w:pPr>
        <w:spacing w:line="480" w:lineRule="auto"/>
        <w:ind w:left="540" w:firstLine="180"/>
        <w:jc w:val="both"/>
        <w:rPr>
          <w:lang w:val="id-ID"/>
        </w:rPr>
      </w:pPr>
      <w:r w:rsidRPr="00731BCA">
        <w:rPr>
          <w:b/>
          <w:lang w:val="id-ID"/>
        </w:rPr>
        <w:t>Uraian Pekerjaan</w:t>
      </w:r>
      <w:r w:rsidRPr="00472CEC">
        <w:rPr>
          <w:lang w:val="id-ID"/>
        </w:rPr>
        <w:t xml:space="preserve"> :</w:t>
      </w:r>
    </w:p>
    <w:p w:rsidR="008A3269" w:rsidRPr="00472CEC" w:rsidRDefault="008A3269" w:rsidP="00F3632A">
      <w:pPr>
        <w:numPr>
          <w:ilvl w:val="0"/>
          <w:numId w:val="26"/>
        </w:numPr>
        <w:tabs>
          <w:tab w:val="clear" w:pos="720"/>
        </w:tabs>
        <w:spacing w:line="480" w:lineRule="auto"/>
        <w:ind w:left="540" w:hanging="142"/>
        <w:jc w:val="both"/>
        <w:rPr>
          <w:lang w:val="id-ID"/>
        </w:rPr>
      </w:pPr>
      <w:r w:rsidRPr="00472CEC">
        <w:rPr>
          <w:lang w:val="id-ID"/>
        </w:rPr>
        <w:t>Mengidentifikasikan dan menganalisis permasalahan yang menyangkut dengan opini publik internal.</w:t>
      </w:r>
    </w:p>
    <w:p w:rsidR="008A3269" w:rsidRPr="00472CEC" w:rsidRDefault="008A3269" w:rsidP="00F3632A">
      <w:pPr>
        <w:numPr>
          <w:ilvl w:val="0"/>
          <w:numId w:val="26"/>
        </w:numPr>
        <w:tabs>
          <w:tab w:val="clear" w:pos="720"/>
        </w:tabs>
        <w:spacing w:line="480" w:lineRule="auto"/>
        <w:ind w:left="540" w:hanging="142"/>
        <w:jc w:val="both"/>
        <w:rPr>
          <w:lang w:val="id-ID"/>
        </w:rPr>
      </w:pPr>
      <w:r w:rsidRPr="00472CEC">
        <w:rPr>
          <w:lang w:val="id-ID"/>
        </w:rPr>
        <w:t>Mengoleksi, menyusun, serta merancang paket informasi untuk membentuk opini publik internal.</w:t>
      </w:r>
    </w:p>
    <w:p w:rsidR="008A3269" w:rsidRPr="00472CEC" w:rsidRDefault="008A3269" w:rsidP="00F3632A">
      <w:pPr>
        <w:numPr>
          <w:ilvl w:val="0"/>
          <w:numId w:val="26"/>
        </w:numPr>
        <w:tabs>
          <w:tab w:val="clear" w:pos="720"/>
        </w:tabs>
        <w:spacing w:line="480" w:lineRule="auto"/>
        <w:ind w:left="540" w:hanging="142"/>
        <w:jc w:val="both"/>
        <w:rPr>
          <w:lang w:val="id-ID"/>
        </w:rPr>
      </w:pPr>
      <w:r w:rsidRPr="00472CEC">
        <w:rPr>
          <w:lang w:val="id-ID"/>
        </w:rPr>
        <w:t>Memantau aspirasi serta opini publik internal melalui kegiatan kunjungan ke daerah.</w:t>
      </w:r>
    </w:p>
    <w:p w:rsidR="008A3269" w:rsidRPr="00472CEC" w:rsidRDefault="008A3269" w:rsidP="00F3632A">
      <w:pPr>
        <w:numPr>
          <w:ilvl w:val="0"/>
          <w:numId w:val="26"/>
        </w:numPr>
        <w:tabs>
          <w:tab w:val="clear" w:pos="720"/>
        </w:tabs>
        <w:spacing w:line="480" w:lineRule="auto"/>
        <w:ind w:left="540" w:hanging="142"/>
        <w:jc w:val="both"/>
        <w:rPr>
          <w:lang w:val="id-ID"/>
        </w:rPr>
      </w:pPr>
      <w:r w:rsidRPr="00472CEC">
        <w:rPr>
          <w:lang w:val="id-ID"/>
        </w:rPr>
        <w:t>Menjalin kerjasama dengan antar bagian dalam perusahaan untuk memudahkan indentifikasi permasalahan opini publik internal.</w:t>
      </w:r>
    </w:p>
    <w:p w:rsidR="008A3269" w:rsidRPr="00472CEC" w:rsidRDefault="008A3269" w:rsidP="00F3632A">
      <w:pPr>
        <w:numPr>
          <w:ilvl w:val="0"/>
          <w:numId w:val="26"/>
        </w:numPr>
        <w:tabs>
          <w:tab w:val="clear" w:pos="720"/>
        </w:tabs>
        <w:spacing w:line="480" w:lineRule="auto"/>
        <w:ind w:left="540" w:hanging="142"/>
        <w:jc w:val="both"/>
        <w:rPr>
          <w:lang w:val="id-ID"/>
        </w:rPr>
      </w:pPr>
      <w:r w:rsidRPr="00472CEC">
        <w:rPr>
          <w:lang w:val="id-ID"/>
        </w:rPr>
        <w:t>Memberikan layanan informasi kepada publik internal yang membutuhkan.</w:t>
      </w:r>
    </w:p>
    <w:p w:rsidR="008A3269" w:rsidRPr="00472CEC" w:rsidRDefault="008A3269" w:rsidP="00F3632A">
      <w:pPr>
        <w:numPr>
          <w:ilvl w:val="0"/>
          <w:numId w:val="26"/>
        </w:numPr>
        <w:tabs>
          <w:tab w:val="clear" w:pos="720"/>
        </w:tabs>
        <w:spacing w:line="480" w:lineRule="auto"/>
        <w:ind w:left="540" w:hanging="142"/>
        <w:jc w:val="both"/>
        <w:rPr>
          <w:lang w:val="id-ID"/>
        </w:rPr>
      </w:pPr>
      <w:r w:rsidRPr="00472CEC">
        <w:rPr>
          <w:lang w:val="id-ID"/>
        </w:rPr>
        <w:t>Merencanakan dan melaksanakan program komunikasi publik internal.</w:t>
      </w:r>
    </w:p>
    <w:p w:rsidR="008A3269" w:rsidRPr="00472CEC" w:rsidRDefault="008A3269" w:rsidP="00F3632A">
      <w:pPr>
        <w:numPr>
          <w:ilvl w:val="0"/>
          <w:numId w:val="26"/>
        </w:numPr>
        <w:tabs>
          <w:tab w:val="clear" w:pos="720"/>
        </w:tabs>
        <w:spacing w:line="480" w:lineRule="auto"/>
        <w:ind w:left="540" w:hanging="142"/>
        <w:jc w:val="both"/>
        <w:rPr>
          <w:lang w:val="id-ID"/>
        </w:rPr>
      </w:pPr>
      <w:r w:rsidRPr="00472CEC">
        <w:rPr>
          <w:lang w:val="id-ID"/>
        </w:rPr>
        <w:t>Melakukan evaluasi tugas pokok dan program kegiatan komunikasi internal.</w:t>
      </w:r>
    </w:p>
    <w:p w:rsidR="008A3269" w:rsidRPr="00472CEC" w:rsidRDefault="008A3269" w:rsidP="00F3632A">
      <w:pPr>
        <w:numPr>
          <w:ilvl w:val="0"/>
          <w:numId w:val="26"/>
        </w:numPr>
        <w:tabs>
          <w:tab w:val="clear" w:pos="720"/>
        </w:tabs>
        <w:spacing w:line="480" w:lineRule="auto"/>
        <w:ind w:left="540" w:hanging="142"/>
        <w:jc w:val="both"/>
        <w:rPr>
          <w:lang w:val="id-ID"/>
        </w:rPr>
      </w:pPr>
      <w:r w:rsidRPr="00472CEC">
        <w:rPr>
          <w:lang w:val="id-ID"/>
        </w:rPr>
        <w:t>Melaporkan pelaksanaan kegiatan komunikasi internal serta berbagi permasalahan dan kendala yang dihadapi.</w:t>
      </w:r>
    </w:p>
    <w:p w:rsidR="008A3269" w:rsidRPr="00731BCA" w:rsidRDefault="008A3269" w:rsidP="00F3632A">
      <w:pPr>
        <w:spacing w:line="480" w:lineRule="auto"/>
        <w:ind w:left="540" w:firstLine="180"/>
        <w:jc w:val="both"/>
        <w:rPr>
          <w:b/>
          <w:lang w:val="id-ID"/>
        </w:rPr>
      </w:pPr>
      <w:r w:rsidRPr="00731BCA">
        <w:rPr>
          <w:b/>
          <w:lang w:val="id-ID"/>
        </w:rPr>
        <w:t>Ciri Pelaksanaan Pekerjaan :</w:t>
      </w:r>
    </w:p>
    <w:p w:rsidR="008A3269" w:rsidRPr="00472CEC" w:rsidRDefault="008A3269" w:rsidP="00F3632A">
      <w:pPr>
        <w:numPr>
          <w:ilvl w:val="0"/>
          <w:numId w:val="27"/>
        </w:numPr>
        <w:tabs>
          <w:tab w:val="clear" w:pos="720"/>
        </w:tabs>
        <w:spacing w:line="480" w:lineRule="auto"/>
        <w:ind w:left="540" w:hanging="142"/>
        <w:jc w:val="both"/>
        <w:rPr>
          <w:lang w:val="id-ID"/>
        </w:rPr>
      </w:pPr>
      <w:r w:rsidRPr="00472CEC">
        <w:rPr>
          <w:lang w:val="id-ID"/>
        </w:rPr>
        <w:t>Pelaksanaan tugas dilakukan secara lintas fungsi mencakup semua lembaga yang terkait diluar perusahaan.</w:t>
      </w:r>
    </w:p>
    <w:p w:rsidR="008A3269" w:rsidRPr="00472CEC" w:rsidRDefault="008A3269" w:rsidP="00F3632A">
      <w:pPr>
        <w:numPr>
          <w:ilvl w:val="0"/>
          <w:numId w:val="27"/>
        </w:numPr>
        <w:tabs>
          <w:tab w:val="clear" w:pos="720"/>
        </w:tabs>
        <w:spacing w:line="480" w:lineRule="auto"/>
        <w:ind w:left="540" w:hanging="142"/>
        <w:jc w:val="both"/>
        <w:rPr>
          <w:lang w:val="id-ID"/>
        </w:rPr>
      </w:pPr>
      <w:r w:rsidRPr="00472CEC">
        <w:rPr>
          <w:lang w:val="id-ID"/>
        </w:rPr>
        <w:t>Selain bercirikan manajerial berupa penyusunan strategi dan langkah tugas, pelaksanaan tugas juga bercirikan teknik pemantauan ke daerah.</w:t>
      </w:r>
    </w:p>
    <w:p w:rsidR="008A3269" w:rsidRPr="00472CEC" w:rsidRDefault="008A3269" w:rsidP="00F3632A">
      <w:pPr>
        <w:numPr>
          <w:ilvl w:val="0"/>
          <w:numId w:val="27"/>
        </w:numPr>
        <w:tabs>
          <w:tab w:val="clear" w:pos="720"/>
        </w:tabs>
        <w:spacing w:line="480" w:lineRule="auto"/>
        <w:ind w:left="540" w:hanging="142"/>
        <w:jc w:val="both"/>
        <w:rPr>
          <w:lang w:val="id-ID"/>
        </w:rPr>
      </w:pPr>
      <w:r w:rsidRPr="00472CEC">
        <w:rPr>
          <w:lang w:val="id-ID"/>
        </w:rPr>
        <w:lastRenderedPageBreak/>
        <w:t>Selain jam kerja standar 07.00 – 16.00 wib setiap hari, dalam hal tertentu jam kerja disesuaikan dengan kebutuhan tugas (keluar kota, liputan ke daerah).</w:t>
      </w:r>
    </w:p>
    <w:p w:rsidR="008A3269" w:rsidRPr="00472CEC" w:rsidRDefault="008A3269" w:rsidP="00F3632A">
      <w:pPr>
        <w:numPr>
          <w:ilvl w:val="0"/>
          <w:numId w:val="27"/>
        </w:numPr>
        <w:tabs>
          <w:tab w:val="clear" w:pos="720"/>
        </w:tabs>
        <w:spacing w:line="480" w:lineRule="auto"/>
        <w:ind w:left="540" w:hanging="142"/>
        <w:jc w:val="both"/>
        <w:rPr>
          <w:lang w:val="id-ID"/>
        </w:rPr>
      </w:pPr>
      <w:r w:rsidRPr="00472CEC">
        <w:rPr>
          <w:lang w:val="id-ID"/>
        </w:rPr>
        <w:t>Peralatan kerja yang diperlukan lebih bermuatan teknologi informasi yang lebih mengedepankan unsur elektronik dan seni.</w:t>
      </w:r>
    </w:p>
    <w:p w:rsidR="008A3269" w:rsidRPr="00731BCA" w:rsidRDefault="008A3269" w:rsidP="00F3632A">
      <w:pPr>
        <w:spacing w:line="480" w:lineRule="auto"/>
        <w:ind w:left="540" w:firstLine="180"/>
        <w:jc w:val="both"/>
        <w:rPr>
          <w:b/>
          <w:lang w:val="id-ID"/>
        </w:rPr>
      </w:pPr>
      <w:r w:rsidRPr="00731BCA">
        <w:rPr>
          <w:b/>
          <w:lang w:val="id-ID"/>
        </w:rPr>
        <w:t>Hubungan Kerja :</w:t>
      </w:r>
    </w:p>
    <w:p w:rsidR="008A3269" w:rsidRPr="00472CEC" w:rsidRDefault="008A3269" w:rsidP="00F3632A">
      <w:pPr>
        <w:numPr>
          <w:ilvl w:val="0"/>
          <w:numId w:val="28"/>
        </w:numPr>
        <w:tabs>
          <w:tab w:val="clear" w:pos="720"/>
        </w:tabs>
        <w:spacing w:line="480" w:lineRule="auto"/>
        <w:ind w:left="540" w:hanging="142"/>
        <w:jc w:val="both"/>
        <w:rPr>
          <w:lang w:val="id-ID"/>
        </w:rPr>
      </w:pPr>
      <w:r w:rsidRPr="00472CEC">
        <w:rPr>
          <w:lang w:val="id-ID"/>
        </w:rPr>
        <w:t>Melakukan koordinasi kerja dengan sejumlah bagian dalam Sekretaris Perusahaan serta antar Direktorat dalam perusahaan serta Daerah Operasional (Daop) dan Divisi Regional (Divre).</w:t>
      </w:r>
    </w:p>
    <w:p w:rsidR="008A3269" w:rsidRPr="00472CEC" w:rsidRDefault="008A3269" w:rsidP="00F3632A">
      <w:pPr>
        <w:numPr>
          <w:ilvl w:val="0"/>
          <w:numId w:val="28"/>
        </w:numPr>
        <w:tabs>
          <w:tab w:val="clear" w:pos="720"/>
        </w:tabs>
        <w:spacing w:line="480" w:lineRule="auto"/>
        <w:ind w:left="540" w:hanging="142"/>
        <w:jc w:val="both"/>
        <w:rPr>
          <w:lang w:val="id-ID"/>
        </w:rPr>
      </w:pPr>
      <w:r w:rsidRPr="00472CEC">
        <w:rPr>
          <w:lang w:val="id-ID"/>
        </w:rPr>
        <w:t>Menjadikan lingkungan keraja sebagai sumber informasi publik internal khususnya yang menyangkut dengan kebutuhan pers akan informasi perusahaan.</w:t>
      </w:r>
    </w:p>
    <w:p w:rsidR="008A3269" w:rsidRPr="00472CEC" w:rsidRDefault="008A3269" w:rsidP="00F3632A">
      <w:pPr>
        <w:numPr>
          <w:ilvl w:val="0"/>
          <w:numId w:val="28"/>
        </w:numPr>
        <w:tabs>
          <w:tab w:val="clear" w:pos="720"/>
        </w:tabs>
        <w:spacing w:line="480" w:lineRule="auto"/>
        <w:ind w:left="540" w:hanging="142"/>
        <w:jc w:val="both"/>
        <w:rPr>
          <w:lang w:val="id-ID"/>
        </w:rPr>
      </w:pPr>
      <w:r w:rsidRPr="00472CEC">
        <w:rPr>
          <w:lang w:val="id-ID"/>
        </w:rPr>
        <w:t>Memasukkan kepentingan lintas fungsi dalam penyusunan program kerja kehumasan, serta mendistribusi permasalahan yang dihadapi kepada sejumlah bagian (Subdit, Direktorat, Divre, Daop, dan lainnya).</w:t>
      </w:r>
      <w:r w:rsidRPr="00472CEC">
        <w:rPr>
          <w:lang w:val="id-ID"/>
        </w:rPr>
        <w:tab/>
      </w:r>
    </w:p>
    <w:p w:rsidR="008A3269" w:rsidRPr="00472CEC" w:rsidRDefault="008A3269" w:rsidP="00F3632A">
      <w:pPr>
        <w:numPr>
          <w:ilvl w:val="0"/>
          <w:numId w:val="28"/>
        </w:numPr>
        <w:tabs>
          <w:tab w:val="clear" w:pos="720"/>
        </w:tabs>
        <w:spacing w:line="480" w:lineRule="auto"/>
        <w:ind w:left="540" w:hanging="142"/>
        <w:jc w:val="both"/>
        <w:rPr>
          <w:lang w:val="id-ID"/>
        </w:rPr>
      </w:pPr>
      <w:r w:rsidRPr="00472CEC">
        <w:rPr>
          <w:lang w:val="id-ID"/>
        </w:rPr>
        <w:t>Memerankan fungsi sebagai “</w:t>
      </w:r>
      <w:r w:rsidRPr="00472CEC">
        <w:rPr>
          <w:i/>
          <w:lang w:val="id-ID"/>
        </w:rPr>
        <w:t>konselor</w:t>
      </w:r>
      <w:r w:rsidRPr="00472CEC">
        <w:rPr>
          <w:lang w:val="id-ID"/>
        </w:rPr>
        <w:t>” dan “</w:t>
      </w:r>
      <w:r w:rsidRPr="00472CEC">
        <w:rPr>
          <w:i/>
          <w:lang w:val="id-ID"/>
        </w:rPr>
        <w:t>guide</w:t>
      </w:r>
      <w:r w:rsidRPr="00472CEC">
        <w:rPr>
          <w:lang w:val="id-ID"/>
        </w:rPr>
        <w:t>” dalam pelaksanaan tugas yang berhubungan dengan pembentukan opini internal kepada semua bagian secara lintas fungsi.</w:t>
      </w:r>
    </w:p>
    <w:p w:rsidR="008A3269" w:rsidRDefault="008A3269" w:rsidP="00F3632A">
      <w:pPr>
        <w:numPr>
          <w:ilvl w:val="0"/>
          <w:numId w:val="28"/>
        </w:numPr>
        <w:tabs>
          <w:tab w:val="clear" w:pos="720"/>
        </w:tabs>
        <w:spacing w:line="480" w:lineRule="auto"/>
        <w:ind w:left="540" w:hanging="142"/>
        <w:jc w:val="both"/>
        <w:rPr>
          <w:lang w:val="id-ID"/>
        </w:rPr>
      </w:pPr>
      <w:r w:rsidRPr="00472CEC">
        <w:rPr>
          <w:lang w:val="id-ID"/>
        </w:rPr>
        <w:t>Menjadikan pers dan humas (PR) lembaga di luar perusahaan sebagai mitra kerja dalam pelaksanaan komunikasi eksternal.</w:t>
      </w:r>
    </w:p>
    <w:p w:rsidR="00912D44" w:rsidRDefault="00912D44" w:rsidP="0066229C">
      <w:pPr>
        <w:spacing w:line="480" w:lineRule="auto"/>
        <w:ind w:left="709"/>
        <w:jc w:val="both"/>
      </w:pPr>
    </w:p>
    <w:p w:rsidR="00F3632A" w:rsidRPr="00F3632A" w:rsidRDefault="00F3632A" w:rsidP="0066229C">
      <w:pPr>
        <w:spacing w:line="480" w:lineRule="auto"/>
        <w:ind w:left="709"/>
        <w:jc w:val="both"/>
      </w:pPr>
    </w:p>
    <w:p w:rsidR="008A3269" w:rsidRPr="00472CEC" w:rsidRDefault="008A3269" w:rsidP="00F3632A">
      <w:pPr>
        <w:pStyle w:val="Heading3"/>
        <w:numPr>
          <w:ilvl w:val="0"/>
          <w:numId w:val="0"/>
        </w:numPr>
        <w:tabs>
          <w:tab w:val="left" w:pos="720"/>
        </w:tabs>
        <w:spacing w:before="0" w:after="0"/>
        <w:rPr>
          <w:rFonts w:cs="Times New Roman"/>
          <w:szCs w:val="24"/>
          <w:lang w:val="id-ID"/>
        </w:rPr>
      </w:pPr>
      <w:r w:rsidRPr="00472CEC">
        <w:rPr>
          <w:rFonts w:cs="Times New Roman"/>
          <w:szCs w:val="24"/>
          <w:lang w:val="id-ID"/>
        </w:rPr>
        <w:lastRenderedPageBreak/>
        <w:t xml:space="preserve">1.5.4 </w:t>
      </w:r>
      <w:r w:rsidR="00F3632A">
        <w:rPr>
          <w:rFonts w:cs="Times New Roman"/>
          <w:szCs w:val="24"/>
        </w:rPr>
        <w:tab/>
      </w:r>
      <w:r w:rsidRPr="00472CEC">
        <w:rPr>
          <w:rFonts w:cs="Times New Roman"/>
          <w:szCs w:val="24"/>
          <w:lang w:val="id-ID"/>
        </w:rPr>
        <w:t>Kriteria Kompetensi Jabatan Staf PT. Kereta Api Indonesia (Pesero)</w:t>
      </w:r>
    </w:p>
    <w:p w:rsidR="008A3269" w:rsidRPr="00472CEC" w:rsidRDefault="008A3269" w:rsidP="00F3632A">
      <w:pPr>
        <w:tabs>
          <w:tab w:val="left" w:pos="720"/>
          <w:tab w:val="left" w:pos="16727"/>
          <w:tab w:val="left" w:pos="26224"/>
        </w:tabs>
        <w:spacing w:line="480" w:lineRule="auto"/>
        <w:jc w:val="both"/>
        <w:rPr>
          <w:b/>
        </w:rPr>
      </w:pPr>
      <w:r w:rsidRPr="00472CEC">
        <w:rPr>
          <w:b/>
        </w:rPr>
        <w:t>1.5.4.1 Staf Utama (Tingkat Jabatan 2a)</w:t>
      </w:r>
    </w:p>
    <w:p w:rsidR="008A3269" w:rsidRPr="00472CEC" w:rsidRDefault="008A3269" w:rsidP="00F3632A">
      <w:pPr>
        <w:numPr>
          <w:ilvl w:val="0"/>
          <w:numId w:val="2"/>
        </w:numPr>
        <w:tabs>
          <w:tab w:val="clear" w:pos="1800"/>
        </w:tabs>
        <w:spacing w:line="480" w:lineRule="auto"/>
        <w:ind w:left="540" w:hanging="142"/>
        <w:jc w:val="both"/>
        <w:rPr>
          <w:lang w:val="id-ID"/>
        </w:rPr>
      </w:pPr>
      <w:r w:rsidRPr="00472CEC">
        <w:rPr>
          <w:lang w:val="id-ID"/>
        </w:rPr>
        <w:t>Memiliki pengetahuan dan pemahaman terhadap tatanan komunitas dan wadah publik internal, yang menyangkut :</w:t>
      </w:r>
    </w:p>
    <w:p w:rsidR="008A3269" w:rsidRPr="00472CEC" w:rsidRDefault="008A3269" w:rsidP="00F3632A">
      <w:pPr>
        <w:numPr>
          <w:ilvl w:val="1"/>
          <w:numId w:val="29"/>
        </w:numPr>
        <w:tabs>
          <w:tab w:val="clear" w:pos="2520"/>
        </w:tabs>
        <w:spacing w:line="480" w:lineRule="auto"/>
        <w:ind w:left="990" w:hanging="284"/>
        <w:jc w:val="both"/>
        <w:rPr>
          <w:lang w:val="id-ID"/>
        </w:rPr>
      </w:pPr>
      <w:r w:rsidRPr="00472CEC">
        <w:rPr>
          <w:lang w:val="id-ID"/>
        </w:rPr>
        <w:t>Struktur organisasi dan tata kerja tingkat pusat, divisi dan daop di lingkungan PT. Kereta Api Indonesia (Persero).</w:t>
      </w:r>
    </w:p>
    <w:p w:rsidR="008A3269" w:rsidRPr="00472CEC" w:rsidRDefault="008A3269" w:rsidP="00F3632A">
      <w:pPr>
        <w:numPr>
          <w:ilvl w:val="1"/>
          <w:numId w:val="29"/>
        </w:numPr>
        <w:tabs>
          <w:tab w:val="clear" w:pos="2520"/>
        </w:tabs>
        <w:spacing w:line="480" w:lineRule="auto"/>
        <w:ind w:left="990" w:hanging="284"/>
        <w:jc w:val="both"/>
        <w:rPr>
          <w:lang w:val="id-ID"/>
        </w:rPr>
      </w:pPr>
      <w:r w:rsidRPr="00472CEC">
        <w:rPr>
          <w:lang w:val="id-ID"/>
        </w:rPr>
        <w:t>Mekanisme hubungan antara yayasan di lingkungan PT. Kereta Api Indonesia (Persero) dengan karyawan PT. Kereta Api Indonesia (Persero) serta prosedur pelayanan yang dimungkinkan oleh yayasan kepada karyawan</w:t>
      </w:r>
    </w:p>
    <w:p w:rsidR="008A3269" w:rsidRPr="00472CEC" w:rsidRDefault="008A3269" w:rsidP="00F3632A">
      <w:pPr>
        <w:numPr>
          <w:ilvl w:val="1"/>
          <w:numId w:val="29"/>
        </w:numPr>
        <w:tabs>
          <w:tab w:val="clear" w:pos="2520"/>
        </w:tabs>
        <w:spacing w:line="480" w:lineRule="auto"/>
        <w:ind w:left="990" w:hanging="284"/>
        <w:jc w:val="both"/>
        <w:rPr>
          <w:lang w:val="id-ID"/>
        </w:rPr>
      </w:pPr>
      <w:r w:rsidRPr="00472CEC">
        <w:rPr>
          <w:lang w:val="id-ID"/>
        </w:rPr>
        <w:t>Hak dan kewajiban sebagai anggota wada organisasi tertentu dilingkungan PT. Kereta Api Indonesia (Persero).</w:t>
      </w:r>
    </w:p>
    <w:p w:rsidR="008A3269" w:rsidRPr="00472CEC" w:rsidRDefault="008A3269" w:rsidP="003C095B">
      <w:pPr>
        <w:numPr>
          <w:ilvl w:val="0"/>
          <w:numId w:val="2"/>
        </w:numPr>
        <w:tabs>
          <w:tab w:val="clear" w:pos="1800"/>
        </w:tabs>
        <w:spacing w:line="480" w:lineRule="auto"/>
        <w:ind w:left="540" w:hanging="142"/>
        <w:jc w:val="both"/>
        <w:rPr>
          <w:lang w:val="id-ID"/>
        </w:rPr>
      </w:pPr>
      <w:r w:rsidRPr="00472CEC">
        <w:rPr>
          <w:lang w:val="id-ID"/>
        </w:rPr>
        <w:t>Memiliki pengetahuan dan pemahaman terhadap tatanan komunitas dan wadah publik internal, yang menyangkut :</w:t>
      </w:r>
    </w:p>
    <w:p w:rsidR="008A3269" w:rsidRPr="00472CEC" w:rsidRDefault="008A3269" w:rsidP="003C095B">
      <w:pPr>
        <w:pStyle w:val="ListParagraph"/>
        <w:numPr>
          <w:ilvl w:val="0"/>
          <w:numId w:val="30"/>
        </w:numPr>
        <w:spacing w:line="480" w:lineRule="auto"/>
        <w:ind w:left="990" w:hanging="284"/>
        <w:jc w:val="both"/>
        <w:rPr>
          <w:lang w:val="id-ID"/>
        </w:rPr>
      </w:pPr>
      <w:r w:rsidRPr="00472CEC">
        <w:rPr>
          <w:lang w:val="id-ID"/>
        </w:rPr>
        <w:t>Undang-undang transportasi internasional, nasional, dan regional.</w:t>
      </w:r>
    </w:p>
    <w:p w:rsidR="008A3269" w:rsidRPr="00472CEC" w:rsidRDefault="008A3269" w:rsidP="003C095B">
      <w:pPr>
        <w:pStyle w:val="ListParagraph"/>
        <w:numPr>
          <w:ilvl w:val="0"/>
          <w:numId w:val="30"/>
        </w:numPr>
        <w:spacing w:line="480" w:lineRule="auto"/>
        <w:ind w:left="990" w:hanging="284"/>
        <w:jc w:val="both"/>
        <w:rPr>
          <w:lang w:val="id-ID"/>
        </w:rPr>
      </w:pPr>
      <w:r w:rsidRPr="00472CEC">
        <w:rPr>
          <w:lang w:val="id-ID"/>
        </w:rPr>
        <w:t>UU Otonomi Daerah dan perimbangan Keuangan Pusat/Daerah.</w:t>
      </w:r>
    </w:p>
    <w:p w:rsidR="008A3269" w:rsidRPr="00472CEC" w:rsidRDefault="008A3269" w:rsidP="003C095B">
      <w:pPr>
        <w:pStyle w:val="ListParagraph"/>
        <w:numPr>
          <w:ilvl w:val="0"/>
          <w:numId w:val="30"/>
        </w:numPr>
        <w:spacing w:line="480" w:lineRule="auto"/>
        <w:ind w:left="990" w:hanging="284"/>
        <w:jc w:val="both"/>
        <w:rPr>
          <w:lang w:val="id-ID"/>
        </w:rPr>
      </w:pPr>
      <w:r w:rsidRPr="00472CEC">
        <w:rPr>
          <w:lang w:val="id-ID"/>
        </w:rPr>
        <w:t>Investasi infrastruktur transportasi (Ditjendat, Bappenas, Dephub).</w:t>
      </w:r>
    </w:p>
    <w:p w:rsidR="008A3269" w:rsidRPr="00472CEC" w:rsidRDefault="008A3269" w:rsidP="003C095B">
      <w:pPr>
        <w:pStyle w:val="ListParagraph"/>
        <w:numPr>
          <w:ilvl w:val="0"/>
          <w:numId w:val="30"/>
        </w:numPr>
        <w:spacing w:line="480" w:lineRule="auto"/>
        <w:ind w:left="990" w:hanging="284"/>
        <w:jc w:val="both"/>
        <w:rPr>
          <w:lang w:val="id-ID"/>
        </w:rPr>
      </w:pPr>
      <w:r w:rsidRPr="00472CEC">
        <w:rPr>
          <w:lang w:val="id-ID"/>
        </w:rPr>
        <w:t>UU Perkeretaapian</w:t>
      </w:r>
    </w:p>
    <w:p w:rsidR="008A3269" w:rsidRPr="00472CEC" w:rsidRDefault="008A3269" w:rsidP="003C095B">
      <w:pPr>
        <w:numPr>
          <w:ilvl w:val="0"/>
          <w:numId w:val="2"/>
        </w:numPr>
        <w:tabs>
          <w:tab w:val="clear" w:pos="1800"/>
        </w:tabs>
        <w:spacing w:line="480" w:lineRule="auto"/>
        <w:ind w:left="540" w:hanging="142"/>
        <w:jc w:val="both"/>
        <w:rPr>
          <w:lang w:val="id-ID"/>
        </w:rPr>
      </w:pPr>
      <w:r w:rsidRPr="00472CEC">
        <w:rPr>
          <w:lang w:val="id-ID"/>
        </w:rPr>
        <w:t>Memiliki wawasan yang luas di bidang :</w:t>
      </w:r>
    </w:p>
    <w:p w:rsidR="008A3269" w:rsidRPr="00472CEC" w:rsidRDefault="008A3269" w:rsidP="003C095B">
      <w:pPr>
        <w:numPr>
          <w:ilvl w:val="0"/>
          <w:numId w:val="31"/>
        </w:numPr>
        <w:spacing w:line="480" w:lineRule="auto"/>
        <w:ind w:left="990" w:hanging="284"/>
        <w:jc w:val="both"/>
        <w:rPr>
          <w:lang w:val="id-ID"/>
        </w:rPr>
      </w:pPr>
      <w:r w:rsidRPr="00472CEC">
        <w:rPr>
          <w:lang w:val="id-ID"/>
        </w:rPr>
        <w:t>Komunikasi : Lisan dan tulisan, verbal dan non verbal dalam bahasa Indonesia serta bahasa Inggris secara aktif.</w:t>
      </w:r>
    </w:p>
    <w:p w:rsidR="008A3269" w:rsidRPr="00472CEC" w:rsidRDefault="008A3269" w:rsidP="003C095B">
      <w:pPr>
        <w:numPr>
          <w:ilvl w:val="0"/>
          <w:numId w:val="31"/>
        </w:numPr>
        <w:spacing w:line="480" w:lineRule="auto"/>
        <w:ind w:left="990" w:hanging="284"/>
        <w:jc w:val="both"/>
        <w:rPr>
          <w:lang w:val="id-ID"/>
        </w:rPr>
      </w:pPr>
      <w:r w:rsidRPr="00472CEC">
        <w:rPr>
          <w:lang w:val="id-ID"/>
        </w:rPr>
        <w:t>Korporat : Regulasi BUMN dan Profil PT. Kereta Api Indonesia (Persero).</w:t>
      </w:r>
    </w:p>
    <w:p w:rsidR="008A3269" w:rsidRPr="00472CEC" w:rsidRDefault="008A3269" w:rsidP="003C095B">
      <w:pPr>
        <w:numPr>
          <w:ilvl w:val="0"/>
          <w:numId w:val="31"/>
        </w:numPr>
        <w:spacing w:line="480" w:lineRule="auto"/>
        <w:ind w:left="990" w:hanging="284"/>
        <w:jc w:val="both"/>
        <w:rPr>
          <w:lang w:val="id-ID"/>
        </w:rPr>
      </w:pPr>
      <w:r w:rsidRPr="00472CEC">
        <w:rPr>
          <w:lang w:val="id-ID"/>
        </w:rPr>
        <w:lastRenderedPageBreak/>
        <w:t>Manajerial : Menangani krisis emosi publik, serta kemampuan melakukan analisis permasalahan.</w:t>
      </w:r>
    </w:p>
    <w:p w:rsidR="008A3269" w:rsidRPr="00472CEC" w:rsidRDefault="008A3269" w:rsidP="003C095B">
      <w:pPr>
        <w:numPr>
          <w:ilvl w:val="0"/>
          <w:numId w:val="31"/>
        </w:numPr>
        <w:spacing w:line="480" w:lineRule="auto"/>
        <w:ind w:left="990" w:hanging="284"/>
        <w:jc w:val="both"/>
        <w:rPr>
          <w:lang w:val="id-ID"/>
        </w:rPr>
      </w:pPr>
      <w:r w:rsidRPr="00472CEC">
        <w:rPr>
          <w:lang w:val="id-ID"/>
        </w:rPr>
        <w:t>Marketing : Memerankan fungsi Marketing PR.</w:t>
      </w:r>
    </w:p>
    <w:p w:rsidR="008A3269" w:rsidRPr="00472CEC" w:rsidRDefault="008A3269" w:rsidP="003C095B">
      <w:pPr>
        <w:numPr>
          <w:ilvl w:val="0"/>
          <w:numId w:val="31"/>
        </w:numPr>
        <w:spacing w:line="480" w:lineRule="auto"/>
        <w:ind w:left="990" w:hanging="284"/>
        <w:jc w:val="both"/>
        <w:rPr>
          <w:lang w:val="id-ID"/>
        </w:rPr>
      </w:pPr>
      <w:r w:rsidRPr="00472CEC">
        <w:rPr>
          <w:lang w:val="id-ID"/>
        </w:rPr>
        <w:t>Kompetisi : Memahami dan mengenali kompetitor PT. Kereta Api Indonesia (Persero).</w:t>
      </w:r>
    </w:p>
    <w:p w:rsidR="008A3269" w:rsidRPr="00472CEC" w:rsidRDefault="008A3269" w:rsidP="003C095B">
      <w:pPr>
        <w:numPr>
          <w:ilvl w:val="0"/>
          <w:numId w:val="31"/>
        </w:numPr>
        <w:tabs>
          <w:tab w:val="num" w:pos="2520"/>
        </w:tabs>
        <w:spacing w:line="480" w:lineRule="auto"/>
        <w:ind w:left="990" w:hanging="284"/>
        <w:jc w:val="both"/>
        <w:rPr>
          <w:lang w:val="id-ID"/>
        </w:rPr>
      </w:pPr>
      <w:r w:rsidRPr="00472CEC">
        <w:rPr>
          <w:lang w:val="id-ID"/>
        </w:rPr>
        <w:t>Infrastruktur : Dinamika hubungan Memahami dan mengenali kompetitor PT. Kereta Api Indonesia (Persero), DPR, Ditjendat, Dephub, Depkeu, Bappenas, dan lainnya.</w:t>
      </w:r>
    </w:p>
    <w:p w:rsidR="008A3269" w:rsidRPr="00472CEC" w:rsidRDefault="008A3269" w:rsidP="003C095B">
      <w:pPr>
        <w:numPr>
          <w:ilvl w:val="0"/>
          <w:numId w:val="31"/>
        </w:numPr>
        <w:tabs>
          <w:tab w:val="num" w:pos="2520"/>
        </w:tabs>
        <w:spacing w:line="480" w:lineRule="auto"/>
        <w:ind w:left="990" w:hanging="284"/>
        <w:jc w:val="both"/>
        <w:rPr>
          <w:lang w:val="id-ID"/>
        </w:rPr>
      </w:pPr>
      <w:r w:rsidRPr="00472CEC">
        <w:rPr>
          <w:lang w:val="id-ID"/>
        </w:rPr>
        <w:t xml:space="preserve">Bisnis : Trasportasi </w:t>
      </w:r>
      <w:r w:rsidRPr="00472CEC">
        <w:rPr>
          <w:i/>
          <w:lang w:val="id-ID"/>
        </w:rPr>
        <w:t xml:space="preserve">engineering, </w:t>
      </w:r>
      <w:r w:rsidRPr="00472CEC">
        <w:rPr>
          <w:lang w:val="id-ID"/>
        </w:rPr>
        <w:t>analisis investasi.</w:t>
      </w:r>
    </w:p>
    <w:p w:rsidR="008A3269" w:rsidRPr="00472CEC" w:rsidRDefault="008A3269" w:rsidP="003C095B">
      <w:pPr>
        <w:numPr>
          <w:ilvl w:val="0"/>
          <w:numId w:val="31"/>
        </w:numPr>
        <w:tabs>
          <w:tab w:val="num" w:pos="2520"/>
        </w:tabs>
        <w:spacing w:line="480" w:lineRule="auto"/>
        <w:ind w:left="990" w:hanging="284"/>
        <w:jc w:val="both"/>
        <w:rPr>
          <w:lang w:val="id-ID"/>
        </w:rPr>
      </w:pPr>
      <w:r w:rsidRPr="00472CEC">
        <w:rPr>
          <w:lang w:val="id-ID"/>
        </w:rPr>
        <w:t>Pelayanan : Etika dan psikologis pelayanan.</w:t>
      </w:r>
    </w:p>
    <w:p w:rsidR="008A3269" w:rsidRPr="00472CEC" w:rsidRDefault="008A3269" w:rsidP="003C095B">
      <w:pPr>
        <w:numPr>
          <w:ilvl w:val="0"/>
          <w:numId w:val="2"/>
        </w:numPr>
        <w:tabs>
          <w:tab w:val="clear" w:pos="1800"/>
        </w:tabs>
        <w:spacing w:line="480" w:lineRule="auto"/>
        <w:ind w:left="540" w:hanging="142"/>
        <w:jc w:val="both"/>
        <w:rPr>
          <w:lang w:val="id-ID"/>
        </w:rPr>
      </w:pPr>
      <w:r w:rsidRPr="00472CEC">
        <w:rPr>
          <w:lang w:val="id-ID"/>
        </w:rPr>
        <w:t xml:space="preserve">Memiliki </w:t>
      </w:r>
      <w:r w:rsidRPr="00472CEC">
        <w:rPr>
          <w:i/>
          <w:lang w:val="id-ID"/>
        </w:rPr>
        <w:t>track-record</w:t>
      </w:r>
      <w:r w:rsidRPr="00472CEC">
        <w:rPr>
          <w:lang w:val="id-ID"/>
        </w:rPr>
        <w:t xml:space="preserve"> yang dapat dijadikan jaminan luasnya pengetahuan dan kemampuan dalam profesi kehumasan di atas rata-rata pengetahuan totalitas karyawan PT. Kereta Api Indonesia (Persero).</w:t>
      </w:r>
    </w:p>
    <w:p w:rsidR="008A3269" w:rsidRPr="00070450" w:rsidRDefault="008A3269" w:rsidP="003C095B">
      <w:pPr>
        <w:numPr>
          <w:ilvl w:val="0"/>
          <w:numId w:val="2"/>
        </w:numPr>
        <w:tabs>
          <w:tab w:val="clear" w:pos="1800"/>
        </w:tabs>
        <w:spacing w:line="480" w:lineRule="auto"/>
        <w:ind w:left="540" w:hanging="142"/>
        <w:jc w:val="both"/>
        <w:rPr>
          <w:lang w:val="id-ID"/>
        </w:rPr>
      </w:pPr>
      <w:r w:rsidRPr="00472CEC">
        <w:rPr>
          <w:lang w:val="id-ID"/>
        </w:rPr>
        <w:t>Menguasai teknik-teknik komunikasi dalam berbagi situasi, baik sebagai komunikator amupun sebagai komunikan.</w:t>
      </w:r>
    </w:p>
    <w:p w:rsidR="00070450" w:rsidRPr="00472CEC" w:rsidRDefault="00070450" w:rsidP="0066229C">
      <w:pPr>
        <w:spacing w:line="480" w:lineRule="auto"/>
        <w:ind w:left="900"/>
        <w:jc w:val="both"/>
        <w:rPr>
          <w:lang w:val="id-ID"/>
        </w:rPr>
      </w:pPr>
    </w:p>
    <w:p w:rsidR="008A3269" w:rsidRPr="00472CEC" w:rsidRDefault="003C095B" w:rsidP="003C095B">
      <w:pPr>
        <w:pStyle w:val="Heading2"/>
        <w:numPr>
          <w:ilvl w:val="0"/>
          <w:numId w:val="0"/>
        </w:numPr>
        <w:tabs>
          <w:tab w:val="left" w:pos="720"/>
        </w:tabs>
        <w:spacing w:before="0" w:after="0"/>
        <w:rPr>
          <w:rFonts w:cs="Times New Roman"/>
          <w:szCs w:val="24"/>
          <w:lang w:val="id-ID"/>
        </w:rPr>
      </w:pPr>
      <w:r>
        <w:rPr>
          <w:rFonts w:cs="Times New Roman"/>
          <w:szCs w:val="24"/>
          <w:lang w:val="id-ID"/>
        </w:rPr>
        <w:t>1.5.4.2</w:t>
      </w:r>
      <w:r>
        <w:rPr>
          <w:rFonts w:cs="Times New Roman"/>
          <w:szCs w:val="24"/>
        </w:rPr>
        <w:tab/>
      </w:r>
      <w:r w:rsidR="008A3269" w:rsidRPr="00472CEC">
        <w:rPr>
          <w:rFonts w:cs="Times New Roman"/>
          <w:szCs w:val="24"/>
          <w:lang w:val="id-ID"/>
        </w:rPr>
        <w:t>Staf Madya (Tingkat Jabatan 3a)</w:t>
      </w:r>
    </w:p>
    <w:p w:rsidR="008A3269" w:rsidRPr="00472CEC" w:rsidRDefault="008A3269" w:rsidP="003C095B">
      <w:pPr>
        <w:numPr>
          <w:ilvl w:val="0"/>
          <w:numId w:val="3"/>
        </w:numPr>
        <w:tabs>
          <w:tab w:val="clear" w:pos="1800"/>
        </w:tabs>
        <w:spacing w:line="480" w:lineRule="auto"/>
        <w:ind w:left="540" w:hanging="142"/>
        <w:jc w:val="both"/>
        <w:rPr>
          <w:lang w:val="id-ID"/>
        </w:rPr>
      </w:pPr>
      <w:r w:rsidRPr="00472CEC">
        <w:rPr>
          <w:lang w:val="id-ID"/>
        </w:rPr>
        <w:t>Memiliki pengetahuan dan pemahaman terhadap tatanan komunitas dan wadah publik internal, yang menyangkut :</w:t>
      </w:r>
    </w:p>
    <w:p w:rsidR="008A3269" w:rsidRPr="00472CEC" w:rsidRDefault="008A3269" w:rsidP="003C095B">
      <w:pPr>
        <w:numPr>
          <w:ilvl w:val="1"/>
          <w:numId w:val="2"/>
        </w:numPr>
        <w:tabs>
          <w:tab w:val="clear" w:pos="2520"/>
          <w:tab w:val="num" w:pos="2880"/>
        </w:tabs>
        <w:spacing w:line="480" w:lineRule="auto"/>
        <w:ind w:left="990" w:hanging="284"/>
        <w:jc w:val="both"/>
        <w:rPr>
          <w:lang w:val="id-ID"/>
        </w:rPr>
      </w:pPr>
      <w:r w:rsidRPr="00472CEC">
        <w:rPr>
          <w:lang w:val="id-ID"/>
        </w:rPr>
        <w:t>Struktur Organisasi dan Tata Kerja Tingkat Pusat, Divisi dan Daop di lingkungan PT. Kereta Api Indonesia (Persero).</w:t>
      </w:r>
    </w:p>
    <w:p w:rsidR="008A3269" w:rsidRPr="00472CEC" w:rsidRDefault="008A3269" w:rsidP="003C095B">
      <w:pPr>
        <w:numPr>
          <w:ilvl w:val="1"/>
          <w:numId w:val="2"/>
        </w:numPr>
        <w:tabs>
          <w:tab w:val="clear" w:pos="2520"/>
          <w:tab w:val="num" w:pos="2880"/>
        </w:tabs>
        <w:spacing w:line="480" w:lineRule="auto"/>
        <w:ind w:left="990" w:hanging="284"/>
        <w:jc w:val="both"/>
        <w:rPr>
          <w:lang w:val="id-ID"/>
        </w:rPr>
      </w:pPr>
      <w:r w:rsidRPr="00472CEC">
        <w:rPr>
          <w:lang w:val="id-ID"/>
        </w:rPr>
        <w:t xml:space="preserve">Mekanisme hubungan antara yayasan di lingkungan PT. Kereta Api Indonesia (Persero) dengan karyawan PT. Kereta Api Indonesia </w:t>
      </w:r>
      <w:r w:rsidRPr="00472CEC">
        <w:rPr>
          <w:lang w:val="id-ID"/>
        </w:rPr>
        <w:lastRenderedPageBreak/>
        <w:t>(Persero) serta prosedur pelayanan yang dimungkinkan oleh yayasan kepada karyawan.</w:t>
      </w:r>
    </w:p>
    <w:p w:rsidR="008A3269" w:rsidRPr="00472CEC" w:rsidRDefault="008A3269" w:rsidP="003C095B">
      <w:pPr>
        <w:numPr>
          <w:ilvl w:val="1"/>
          <w:numId w:val="2"/>
        </w:numPr>
        <w:tabs>
          <w:tab w:val="clear" w:pos="2520"/>
          <w:tab w:val="num" w:pos="2880"/>
        </w:tabs>
        <w:spacing w:line="480" w:lineRule="auto"/>
        <w:ind w:left="990" w:hanging="284"/>
        <w:jc w:val="both"/>
        <w:rPr>
          <w:lang w:val="id-ID"/>
        </w:rPr>
      </w:pPr>
      <w:r w:rsidRPr="00472CEC">
        <w:rPr>
          <w:lang w:val="id-ID"/>
        </w:rPr>
        <w:t>Hak dan kewajiban sebagai anggota wada organisasi tertentu dilingkungan PT. Kereta Api Indonesia (Persero).</w:t>
      </w:r>
    </w:p>
    <w:p w:rsidR="008A3269" w:rsidRPr="00472CEC" w:rsidRDefault="008A3269" w:rsidP="003C095B">
      <w:pPr>
        <w:numPr>
          <w:ilvl w:val="0"/>
          <w:numId w:val="3"/>
        </w:numPr>
        <w:tabs>
          <w:tab w:val="clear" w:pos="1800"/>
        </w:tabs>
        <w:spacing w:line="480" w:lineRule="auto"/>
        <w:ind w:left="540" w:hanging="142"/>
        <w:jc w:val="both"/>
        <w:rPr>
          <w:lang w:val="id-ID"/>
        </w:rPr>
      </w:pPr>
      <w:r w:rsidRPr="00472CEC">
        <w:rPr>
          <w:lang w:val="id-ID"/>
        </w:rPr>
        <w:t>Memiliki pengetahuan dan pemahaman terhadap tatanan komunitas dan wadah publik internal, yang menyangkut :</w:t>
      </w:r>
    </w:p>
    <w:p w:rsidR="008A3269" w:rsidRPr="00472CEC" w:rsidRDefault="008A3269" w:rsidP="003C095B">
      <w:pPr>
        <w:numPr>
          <w:ilvl w:val="1"/>
          <w:numId w:val="32"/>
        </w:numPr>
        <w:tabs>
          <w:tab w:val="clear" w:pos="1440"/>
          <w:tab w:val="num" w:pos="2880"/>
        </w:tabs>
        <w:spacing w:line="480" w:lineRule="auto"/>
        <w:ind w:left="990" w:hanging="306"/>
        <w:jc w:val="both"/>
        <w:rPr>
          <w:lang w:val="id-ID"/>
        </w:rPr>
      </w:pPr>
      <w:r w:rsidRPr="00472CEC">
        <w:rPr>
          <w:lang w:val="id-ID"/>
        </w:rPr>
        <w:t>Undang-undang transportasi internasional, nasional, dan regional.</w:t>
      </w:r>
    </w:p>
    <w:p w:rsidR="008A3269" w:rsidRPr="00472CEC" w:rsidRDefault="008A3269" w:rsidP="003C095B">
      <w:pPr>
        <w:numPr>
          <w:ilvl w:val="1"/>
          <w:numId w:val="32"/>
        </w:numPr>
        <w:tabs>
          <w:tab w:val="clear" w:pos="1440"/>
          <w:tab w:val="num" w:pos="2880"/>
        </w:tabs>
        <w:spacing w:line="480" w:lineRule="auto"/>
        <w:ind w:left="990" w:hanging="306"/>
        <w:jc w:val="both"/>
        <w:rPr>
          <w:lang w:val="id-ID"/>
        </w:rPr>
      </w:pPr>
      <w:r w:rsidRPr="00472CEC">
        <w:rPr>
          <w:lang w:val="id-ID"/>
        </w:rPr>
        <w:t>UU Otonomi Daerah dan perimbangan Keuangan Pusat/Daerah.</w:t>
      </w:r>
    </w:p>
    <w:p w:rsidR="008A3269" w:rsidRPr="00472CEC" w:rsidRDefault="008A3269" w:rsidP="003C095B">
      <w:pPr>
        <w:numPr>
          <w:ilvl w:val="1"/>
          <w:numId w:val="32"/>
        </w:numPr>
        <w:tabs>
          <w:tab w:val="clear" w:pos="1440"/>
          <w:tab w:val="num" w:pos="2880"/>
        </w:tabs>
        <w:spacing w:line="480" w:lineRule="auto"/>
        <w:ind w:left="990" w:hanging="306"/>
        <w:jc w:val="both"/>
        <w:rPr>
          <w:lang w:val="id-ID"/>
        </w:rPr>
      </w:pPr>
      <w:r w:rsidRPr="00472CEC">
        <w:rPr>
          <w:lang w:val="id-ID"/>
        </w:rPr>
        <w:t>Investasi infrastruktur transportasi (Ditjendat, Bappenas, Dephub).</w:t>
      </w:r>
    </w:p>
    <w:p w:rsidR="008A3269" w:rsidRPr="00472CEC" w:rsidRDefault="008A3269" w:rsidP="003C095B">
      <w:pPr>
        <w:numPr>
          <w:ilvl w:val="1"/>
          <w:numId w:val="32"/>
        </w:numPr>
        <w:tabs>
          <w:tab w:val="clear" w:pos="1440"/>
          <w:tab w:val="num" w:pos="2880"/>
        </w:tabs>
        <w:spacing w:line="480" w:lineRule="auto"/>
        <w:ind w:left="990" w:hanging="306"/>
        <w:jc w:val="both"/>
        <w:rPr>
          <w:lang w:val="id-ID"/>
        </w:rPr>
      </w:pPr>
      <w:r w:rsidRPr="00472CEC">
        <w:rPr>
          <w:lang w:val="id-ID"/>
        </w:rPr>
        <w:t>UU Perkeretaapian</w:t>
      </w:r>
    </w:p>
    <w:p w:rsidR="008A3269" w:rsidRPr="00472CEC" w:rsidRDefault="008A3269" w:rsidP="003C095B">
      <w:pPr>
        <w:numPr>
          <w:ilvl w:val="1"/>
          <w:numId w:val="32"/>
        </w:numPr>
        <w:tabs>
          <w:tab w:val="clear" w:pos="1440"/>
          <w:tab w:val="num" w:pos="2880"/>
        </w:tabs>
        <w:spacing w:line="480" w:lineRule="auto"/>
        <w:ind w:left="990" w:hanging="306"/>
        <w:jc w:val="both"/>
        <w:rPr>
          <w:lang w:val="id-ID"/>
        </w:rPr>
      </w:pPr>
      <w:r w:rsidRPr="00472CEC">
        <w:rPr>
          <w:lang w:val="id-ID"/>
        </w:rPr>
        <w:t>Sistem operasi kereta pai dan pemasaran jasa angkutan  kereta api.</w:t>
      </w:r>
    </w:p>
    <w:p w:rsidR="008A3269" w:rsidRPr="00472CEC" w:rsidRDefault="008A3269" w:rsidP="003C095B">
      <w:pPr>
        <w:numPr>
          <w:ilvl w:val="1"/>
          <w:numId w:val="32"/>
        </w:numPr>
        <w:tabs>
          <w:tab w:val="clear" w:pos="1440"/>
        </w:tabs>
        <w:spacing w:line="480" w:lineRule="auto"/>
        <w:ind w:left="990" w:hanging="306"/>
        <w:jc w:val="both"/>
        <w:rPr>
          <w:lang w:val="id-ID"/>
        </w:rPr>
      </w:pPr>
      <w:r w:rsidRPr="00472CEC">
        <w:rPr>
          <w:lang w:val="id-ID"/>
        </w:rPr>
        <w:t>Tata Usaha kepegawaiaan, keuangan, dan perpajakan di PT. Kereta Api Indonesia (Persero).</w:t>
      </w:r>
    </w:p>
    <w:p w:rsidR="008A3269" w:rsidRPr="00472CEC" w:rsidRDefault="008A3269" w:rsidP="003C095B">
      <w:pPr>
        <w:numPr>
          <w:ilvl w:val="1"/>
          <w:numId w:val="32"/>
        </w:numPr>
        <w:tabs>
          <w:tab w:val="clear" w:pos="1440"/>
          <w:tab w:val="num" w:pos="2880"/>
        </w:tabs>
        <w:spacing w:line="480" w:lineRule="auto"/>
        <w:ind w:left="990" w:hanging="306"/>
        <w:jc w:val="both"/>
        <w:rPr>
          <w:lang w:val="id-ID"/>
        </w:rPr>
      </w:pPr>
      <w:r w:rsidRPr="00472CEC">
        <w:rPr>
          <w:lang w:val="id-ID"/>
        </w:rPr>
        <w:t>Regulasi pengoperasian prasarana dan sarana kereta api.</w:t>
      </w:r>
    </w:p>
    <w:p w:rsidR="008A3269" w:rsidRPr="00472CEC" w:rsidRDefault="008A3269" w:rsidP="003C095B">
      <w:pPr>
        <w:numPr>
          <w:ilvl w:val="1"/>
          <w:numId w:val="32"/>
        </w:numPr>
        <w:tabs>
          <w:tab w:val="clear" w:pos="1440"/>
          <w:tab w:val="num" w:pos="2880"/>
        </w:tabs>
        <w:spacing w:line="480" w:lineRule="auto"/>
        <w:ind w:left="990" w:hanging="306"/>
        <w:jc w:val="both"/>
        <w:rPr>
          <w:lang w:val="id-ID"/>
        </w:rPr>
      </w:pPr>
      <w:r w:rsidRPr="00472CEC">
        <w:rPr>
          <w:lang w:val="id-ID"/>
        </w:rPr>
        <w:t>Standar prosedur operasi pelayanan jasa angkutan kereta api.</w:t>
      </w:r>
    </w:p>
    <w:p w:rsidR="008A3269" w:rsidRPr="00472CEC" w:rsidRDefault="008A3269" w:rsidP="003C095B">
      <w:pPr>
        <w:numPr>
          <w:ilvl w:val="1"/>
          <w:numId w:val="32"/>
        </w:numPr>
        <w:tabs>
          <w:tab w:val="clear" w:pos="1440"/>
          <w:tab w:val="num" w:pos="2880"/>
        </w:tabs>
        <w:spacing w:line="480" w:lineRule="auto"/>
        <w:ind w:left="990" w:hanging="306"/>
        <w:jc w:val="both"/>
        <w:rPr>
          <w:lang w:val="id-ID"/>
        </w:rPr>
      </w:pPr>
      <w:r w:rsidRPr="00472CEC">
        <w:rPr>
          <w:lang w:val="id-ID"/>
        </w:rPr>
        <w:t>Norma dan ketentuan perawatan prasarana dan sarana kereta api.</w:t>
      </w:r>
    </w:p>
    <w:p w:rsidR="008A3269" w:rsidRPr="00472CEC" w:rsidRDefault="008A3269" w:rsidP="003C095B">
      <w:pPr>
        <w:numPr>
          <w:ilvl w:val="0"/>
          <w:numId w:val="3"/>
        </w:numPr>
        <w:tabs>
          <w:tab w:val="clear" w:pos="1800"/>
        </w:tabs>
        <w:spacing w:line="480" w:lineRule="auto"/>
        <w:ind w:left="540" w:hanging="142"/>
        <w:jc w:val="both"/>
        <w:rPr>
          <w:lang w:val="id-ID"/>
        </w:rPr>
      </w:pPr>
      <w:r w:rsidRPr="00472CEC">
        <w:rPr>
          <w:lang w:val="id-ID"/>
        </w:rPr>
        <w:t>Memiliki wawasan yang luas di bidang :</w:t>
      </w:r>
    </w:p>
    <w:p w:rsidR="008A3269" w:rsidRPr="00472CEC" w:rsidRDefault="008A3269" w:rsidP="003C095B">
      <w:pPr>
        <w:numPr>
          <w:ilvl w:val="1"/>
          <w:numId w:val="33"/>
        </w:numPr>
        <w:tabs>
          <w:tab w:val="clear" w:pos="1440"/>
        </w:tabs>
        <w:spacing w:line="480" w:lineRule="auto"/>
        <w:ind w:left="990" w:hanging="306"/>
        <w:jc w:val="both"/>
        <w:rPr>
          <w:lang w:val="id-ID"/>
        </w:rPr>
      </w:pPr>
      <w:r w:rsidRPr="00472CEC">
        <w:rPr>
          <w:lang w:val="id-ID"/>
        </w:rPr>
        <w:t xml:space="preserve">Komunikasi : Lisan dan tulisan, verbal dan non verbal. </w:t>
      </w:r>
    </w:p>
    <w:p w:rsidR="008A3269" w:rsidRPr="00472CEC" w:rsidRDefault="008A3269" w:rsidP="003C095B">
      <w:pPr>
        <w:numPr>
          <w:ilvl w:val="1"/>
          <w:numId w:val="33"/>
        </w:numPr>
        <w:tabs>
          <w:tab w:val="clear" w:pos="1440"/>
        </w:tabs>
        <w:spacing w:line="480" w:lineRule="auto"/>
        <w:ind w:left="990" w:hanging="306"/>
        <w:jc w:val="both"/>
        <w:rPr>
          <w:lang w:val="id-ID"/>
        </w:rPr>
      </w:pPr>
      <w:r w:rsidRPr="00472CEC">
        <w:rPr>
          <w:lang w:val="id-ID"/>
        </w:rPr>
        <w:t>Korporat : Profil PT. Kereta Api Indonesia (Persero).</w:t>
      </w:r>
    </w:p>
    <w:p w:rsidR="008A3269" w:rsidRPr="00472CEC" w:rsidRDefault="008A3269" w:rsidP="003C095B">
      <w:pPr>
        <w:numPr>
          <w:ilvl w:val="1"/>
          <w:numId w:val="33"/>
        </w:numPr>
        <w:tabs>
          <w:tab w:val="clear" w:pos="1440"/>
        </w:tabs>
        <w:spacing w:line="480" w:lineRule="auto"/>
        <w:ind w:left="990" w:hanging="306"/>
        <w:jc w:val="both"/>
        <w:rPr>
          <w:lang w:val="id-ID"/>
        </w:rPr>
      </w:pPr>
      <w:r w:rsidRPr="00472CEC">
        <w:rPr>
          <w:lang w:val="id-ID"/>
        </w:rPr>
        <w:t>Manajerial : Menangani krisis emosi publik, serta kemampuan melakukan analisis permasalahan.</w:t>
      </w:r>
    </w:p>
    <w:p w:rsidR="008A3269" w:rsidRPr="00472CEC" w:rsidRDefault="008A3269" w:rsidP="003C095B">
      <w:pPr>
        <w:numPr>
          <w:ilvl w:val="1"/>
          <w:numId w:val="33"/>
        </w:numPr>
        <w:tabs>
          <w:tab w:val="clear" w:pos="1440"/>
        </w:tabs>
        <w:spacing w:line="480" w:lineRule="auto"/>
        <w:ind w:left="990" w:hanging="306"/>
        <w:jc w:val="both"/>
        <w:rPr>
          <w:lang w:val="id-ID"/>
        </w:rPr>
      </w:pPr>
      <w:r w:rsidRPr="00472CEC">
        <w:rPr>
          <w:lang w:val="id-ID"/>
        </w:rPr>
        <w:t>Marketing : Memerankan fungsi Marketing PR.</w:t>
      </w:r>
    </w:p>
    <w:p w:rsidR="008A3269" w:rsidRPr="00472CEC" w:rsidRDefault="008A3269" w:rsidP="003C095B">
      <w:pPr>
        <w:numPr>
          <w:ilvl w:val="1"/>
          <w:numId w:val="33"/>
        </w:numPr>
        <w:tabs>
          <w:tab w:val="clear" w:pos="1440"/>
        </w:tabs>
        <w:spacing w:line="480" w:lineRule="auto"/>
        <w:ind w:left="990" w:hanging="306"/>
        <w:jc w:val="both"/>
        <w:rPr>
          <w:lang w:val="id-ID"/>
        </w:rPr>
      </w:pPr>
      <w:r w:rsidRPr="00472CEC">
        <w:rPr>
          <w:lang w:val="id-ID"/>
        </w:rPr>
        <w:lastRenderedPageBreak/>
        <w:t>Kompetisi : Memahami dan mengenali kompetitor PT. Kereta Api Indonesia (Persero).</w:t>
      </w:r>
    </w:p>
    <w:p w:rsidR="008A3269" w:rsidRPr="00472CEC" w:rsidRDefault="008A3269" w:rsidP="003C095B">
      <w:pPr>
        <w:numPr>
          <w:ilvl w:val="1"/>
          <w:numId w:val="33"/>
        </w:numPr>
        <w:tabs>
          <w:tab w:val="clear" w:pos="1440"/>
        </w:tabs>
        <w:spacing w:line="480" w:lineRule="auto"/>
        <w:ind w:left="990" w:hanging="306"/>
        <w:jc w:val="both"/>
        <w:rPr>
          <w:lang w:val="id-ID"/>
        </w:rPr>
      </w:pPr>
      <w:r w:rsidRPr="00472CEC">
        <w:rPr>
          <w:lang w:val="id-ID"/>
        </w:rPr>
        <w:t>Infrastruktur : Dinamika hubungan Memahami dan mengenali kompetitor PT. Kereta Api Indonesia (Persero), DPR, Ditjendat, Dephub, Depkeu, Bappenas.</w:t>
      </w:r>
    </w:p>
    <w:p w:rsidR="008A3269" w:rsidRPr="00472CEC" w:rsidRDefault="008A3269" w:rsidP="003C095B">
      <w:pPr>
        <w:numPr>
          <w:ilvl w:val="1"/>
          <w:numId w:val="33"/>
        </w:numPr>
        <w:tabs>
          <w:tab w:val="clear" w:pos="1440"/>
        </w:tabs>
        <w:spacing w:line="480" w:lineRule="auto"/>
        <w:ind w:left="990" w:hanging="306"/>
        <w:jc w:val="both"/>
        <w:rPr>
          <w:i/>
          <w:lang w:val="id-ID"/>
        </w:rPr>
      </w:pPr>
      <w:r w:rsidRPr="00472CEC">
        <w:rPr>
          <w:lang w:val="id-ID"/>
        </w:rPr>
        <w:t xml:space="preserve">Bisnis : Trasportasi </w:t>
      </w:r>
      <w:r w:rsidRPr="00472CEC">
        <w:rPr>
          <w:i/>
          <w:lang w:val="id-ID"/>
        </w:rPr>
        <w:t xml:space="preserve">engineering, </w:t>
      </w:r>
      <w:r w:rsidRPr="00472CEC">
        <w:rPr>
          <w:lang w:val="id-ID"/>
        </w:rPr>
        <w:t>analisis investasi.</w:t>
      </w:r>
    </w:p>
    <w:p w:rsidR="008A3269" w:rsidRPr="00472CEC" w:rsidRDefault="008A3269" w:rsidP="003C095B">
      <w:pPr>
        <w:numPr>
          <w:ilvl w:val="1"/>
          <w:numId w:val="33"/>
        </w:numPr>
        <w:tabs>
          <w:tab w:val="clear" w:pos="1440"/>
        </w:tabs>
        <w:spacing w:line="480" w:lineRule="auto"/>
        <w:ind w:left="990" w:hanging="306"/>
        <w:jc w:val="both"/>
        <w:rPr>
          <w:lang w:val="id-ID"/>
        </w:rPr>
      </w:pPr>
      <w:r w:rsidRPr="00472CEC">
        <w:rPr>
          <w:lang w:val="id-ID"/>
        </w:rPr>
        <w:t>Pelayanan : Etika dan psikologis pelayanan.</w:t>
      </w:r>
    </w:p>
    <w:p w:rsidR="008A3269" w:rsidRPr="003C095B" w:rsidRDefault="008A3269" w:rsidP="003C095B">
      <w:pPr>
        <w:numPr>
          <w:ilvl w:val="0"/>
          <w:numId w:val="3"/>
        </w:numPr>
        <w:tabs>
          <w:tab w:val="clear" w:pos="1800"/>
        </w:tabs>
        <w:spacing w:line="480" w:lineRule="auto"/>
        <w:ind w:left="540" w:hanging="142"/>
        <w:jc w:val="both"/>
        <w:rPr>
          <w:lang w:val="id-ID"/>
        </w:rPr>
      </w:pPr>
      <w:r w:rsidRPr="00472CEC">
        <w:rPr>
          <w:lang w:val="id-ID"/>
        </w:rPr>
        <w:t>Menguasai teknik-teknik komunikasi dalam berbagi situasi, baik sebagai komunikator amupun sebagai komunikan.</w:t>
      </w:r>
    </w:p>
    <w:p w:rsidR="003C095B" w:rsidRPr="00472CEC" w:rsidRDefault="003C095B" w:rsidP="003C095B">
      <w:pPr>
        <w:spacing w:line="480" w:lineRule="auto"/>
        <w:ind w:left="540"/>
        <w:jc w:val="both"/>
        <w:rPr>
          <w:lang w:val="id-ID"/>
        </w:rPr>
      </w:pPr>
    </w:p>
    <w:p w:rsidR="008A3269" w:rsidRPr="00472CEC" w:rsidRDefault="008A3269" w:rsidP="003C095B">
      <w:pPr>
        <w:pStyle w:val="Heading2"/>
        <w:numPr>
          <w:ilvl w:val="0"/>
          <w:numId w:val="0"/>
        </w:numPr>
        <w:tabs>
          <w:tab w:val="left" w:pos="720"/>
        </w:tabs>
        <w:spacing w:before="0" w:after="0"/>
        <w:rPr>
          <w:rFonts w:cs="Times New Roman"/>
          <w:szCs w:val="24"/>
          <w:lang w:val="id-ID"/>
        </w:rPr>
      </w:pPr>
      <w:r w:rsidRPr="00472CEC">
        <w:rPr>
          <w:rFonts w:cs="Times New Roman"/>
          <w:szCs w:val="24"/>
          <w:lang w:val="id-ID"/>
        </w:rPr>
        <w:t>1.5.4.3 Staf Muda (Tingkat Jabatan 4a)</w:t>
      </w:r>
    </w:p>
    <w:p w:rsidR="008A3269" w:rsidRPr="00472CEC" w:rsidRDefault="008A3269" w:rsidP="003C095B">
      <w:pPr>
        <w:numPr>
          <w:ilvl w:val="0"/>
          <w:numId w:val="4"/>
        </w:numPr>
        <w:tabs>
          <w:tab w:val="clear" w:pos="1800"/>
        </w:tabs>
        <w:spacing w:line="480" w:lineRule="auto"/>
        <w:ind w:left="540" w:hanging="142"/>
        <w:jc w:val="both"/>
        <w:rPr>
          <w:lang w:val="id-ID"/>
        </w:rPr>
      </w:pPr>
      <w:r w:rsidRPr="00472CEC">
        <w:rPr>
          <w:lang w:val="id-ID"/>
        </w:rPr>
        <w:t>Memiliki pengetahuan dan pemahaman terhadap tatanan komunitas dan wadah publik internal, yang menyangkut :</w:t>
      </w:r>
    </w:p>
    <w:p w:rsidR="008A3269" w:rsidRPr="00472CEC" w:rsidRDefault="008A3269" w:rsidP="003C095B">
      <w:pPr>
        <w:numPr>
          <w:ilvl w:val="1"/>
          <w:numId w:val="11"/>
        </w:numPr>
        <w:tabs>
          <w:tab w:val="clear" w:pos="2520"/>
        </w:tabs>
        <w:spacing w:line="480" w:lineRule="auto"/>
        <w:ind w:left="990" w:hanging="306"/>
        <w:jc w:val="both"/>
        <w:rPr>
          <w:lang w:val="id-ID"/>
        </w:rPr>
      </w:pPr>
      <w:r w:rsidRPr="00472CEC">
        <w:rPr>
          <w:lang w:val="id-ID"/>
        </w:rPr>
        <w:t>Struktur Organisasi dan Tata Kerja Tingkat Pusat, Divisi dan Daop di lingkungan PT. Kereta Api Indonesia (Persero).</w:t>
      </w:r>
    </w:p>
    <w:p w:rsidR="008A3269" w:rsidRPr="00472CEC" w:rsidRDefault="008A3269" w:rsidP="003C095B">
      <w:pPr>
        <w:numPr>
          <w:ilvl w:val="1"/>
          <w:numId w:val="11"/>
        </w:numPr>
        <w:tabs>
          <w:tab w:val="clear" w:pos="2520"/>
        </w:tabs>
        <w:spacing w:line="480" w:lineRule="auto"/>
        <w:ind w:left="990" w:hanging="306"/>
        <w:jc w:val="both"/>
        <w:rPr>
          <w:lang w:val="id-ID"/>
        </w:rPr>
      </w:pPr>
      <w:r w:rsidRPr="00472CEC">
        <w:rPr>
          <w:lang w:val="id-ID"/>
        </w:rPr>
        <w:t>Mekanisme hubungan antara yayasan di lingkungan PT. Kereta Api Indonesia (Persero) dengan karyawan PT. Kereta Api Indonesia (Persero) serta prosedur pelayanan yang dimungkinkan oleh yayasan kepada karyawan.</w:t>
      </w:r>
    </w:p>
    <w:p w:rsidR="008A3269" w:rsidRPr="00472CEC" w:rsidRDefault="008A3269" w:rsidP="003C095B">
      <w:pPr>
        <w:numPr>
          <w:ilvl w:val="1"/>
          <w:numId w:val="11"/>
        </w:numPr>
        <w:tabs>
          <w:tab w:val="clear" w:pos="2520"/>
          <w:tab w:val="num" w:pos="1440"/>
        </w:tabs>
        <w:spacing w:line="480" w:lineRule="auto"/>
        <w:ind w:left="990" w:hanging="306"/>
        <w:jc w:val="both"/>
        <w:rPr>
          <w:lang w:val="id-ID"/>
        </w:rPr>
      </w:pPr>
      <w:r w:rsidRPr="00472CEC">
        <w:rPr>
          <w:lang w:val="id-ID"/>
        </w:rPr>
        <w:t>Hak dan kewajiban sebagai anggota wada organisasi tertentu dilingkungan PT. Kereta Api Indonesia (Persero).</w:t>
      </w:r>
    </w:p>
    <w:p w:rsidR="008A3269" w:rsidRPr="00472CEC" w:rsidRDefault="008A3269" w:rsidP="003C095B">
      <w:pPr>
        <w:numPr>
          <w:ilvl w:val="0"/>
          <w:numId w:val="4"/>
        </w:numPr>
        <w:tabs>
          <w:tab w:val="clear" w:pos="1800"/>
        </w:tabs>
        <w:spacing w:line="480" w:lineRule="auto"/>
        <w:ind w:left="540" w:hanging="142"/>
        <w:jc w:val="both"/>
        <w:rPr>
          <w:lang w:val="id-ID"/>
        </w:rPr>
      </w:pPr>
      <w:r w:rsidRPr="00472CEC">
        <w:rPr>
          <w:lang w:val="id-ID"/>
        </w:rPr>
        <w:t>Memiliki pengetahuan dan pemahaman terhadap tatanan komunitas dan wadah publik internal, yang menyangkut :</w:t>
      </w:r>
    </w:p>
    <w:p w:rsidR="008A3269" w:rsidRPr="00472CEC" w:rsidRDefault="008A3269" w:rsidP="003C095B">
      <w:pPr>
        <w:numPr>
          <w:ilvl w:val="1"/>
          <w:numId w:val="34"/>
        </w:numPr>
        <w:tabs>
          <w:tab w:val="clear" w:pos="1440"/>
          <w:tab w:val="num" w:pos="2880"/>
        </w:tabs>
        <w:spacing w:line="480" w:lineRule="auto"/>
        <w:ind w:left="990" w:hanging="306"/>
        <w:jc w:val="both"/>
        <w:rPr>
          <w:lang w:val="id-ID"/>
        </w:rPr>
      </w:pPr>
      <w:r w:rsidRPr="00472CEC">
        <w:rPr>
          <w:lang w:val="id-ID"/>
        </w:rPr>
        <w:lastRenderedPageBreak/>
        <w:t>Undang-undang transportasi internasional, nasional, dan regional.</w:t>
      </w:r>
    </w:p>
    <w:p w:rsidR="008A3269" w:rsidRPr="00472CEC" w:rsidRDefault="008A3269" w:rsidP="003C095B">
      <w:pPr>
        <w:numPr>
          <w:ilvl w:val="1"/>
          <w:numId w:val="34"/>
        </w:numPr>
        <w:tabs>
          <w:tab w:val="clear" w:pos="1440"/>
          <w:tab w:val="num" w:pos="2880"/>
        </w:tabs>
        <w:spacing w:line="480" w:lineRule="auto"/>
        <w:ind w:left="990" w:hanging="306"/>
        <w:jc w:val="both"/>
        <w:rPr>
          <w:lang w:val="id-ID"/>
        </w:rPr>
      </w:pPr>
      <w:r w:rsidRPr="00472CEC">
        <w:rPr>
          <w:lang w:val="id-ID"/>
        </w:rPr>
        <w:t>UU Otonomi Daerah dan perimbangan Keuangan Pusat/Daerah.</w:t>
      </w:r>
    </w:p>
    <w:p w:rsidR="008A3269" w:rsidRPr="00472CEC" w:rsidRDefault="008A3269" w:rsidP="003C095B">
      <w:pPr>
        <w:numPr>
          <w:ilvl w:val="1"/>
          <w:numId w:val="34"/>
        </w:numPr>
        <w:tabs>
          <w:tab w:val="clear" w:pos="1440"/>
          <w:tab w:val="num" w:pos="2880"/>
        </w:tabs>
        <w:spacing w:line="480" w:lineRule="auto"/>
        <w:ind w:left="990" w:hanging="306"/>
        <w:jc w:val="both"/>
        <w:rPr>
          <w:lang w:val="id-ID"/>
        </w:rPr>
      </w:pPr>
      <w:r w:rsidRPr="00472CEC">
        <w:rPr>
          <w:lang w:val="id-ID"/>
        </w:rPr>
        <w:t>Investasi infrastruktur transportasi (Ditjendat, Bappenas, Dephub).</w:t>
      </w:r>
    </w:p>
    <w:p w:rsidR="008A3269" w:rsidRPr="00472CEC" w:rsidRDefault="008A3269" w:rsidP="003C095B">
      <w:pPr>
        <w:numPr>
          <w:ilvl w:val="1"/>
          <w:numId w:val="34"/>
        </w:numPr>
        <w:tabs>
          <w:tab w:val="clear" w:pos="1440"/>
          <w:tab w:val="num" w:pos="2880"/>
        </w:tabs>
        <w:spacing w:line="480" w:lineRule="auto"/>
        <w:ind w:left="990" w:hanging="306"/>
        <w:jc w:val="both"/>
        <w:rPr>
          <w:lang w:val="id-ID"/>
        </w:rPr>
      </w:pPr>
      <w:r w:rsidRPr="00472CEC">
        <w:rPr>
          <w:lang w:val="id-ID"/>
        </w:rPr>
        <w:t>UU Perkeretaapian</w:t>
      </w:r>
    </w:p>
    <w:p w:rsidR="008A3269" w:rsidRPr="00472CEC" w:rsidRDefault="008A3269" w:rsidP="003C095B">
      <w:pPr>
        <w:numPr>
          <w:ilvl w:val="1"/>
          <w:numId w:val="34"/>
        </w:numPr>
        <w:tabs>
          <w:tab w:val="clear" w:pos="1440"/>
          <w:tab w:val="num" w:pos="2880"/>
        </w:tabs>
        <w:spacing w:line="480" w:lineRule="auto"/>
        <w:ind w:left="990" w:hanging="306"/>
        <w:jc w:val="both"/>
        <w:rPr>
          <w:lang w:val="id-ID"/>
        </w:rPr>
      </w:pPr>
      <w:r w:rsidRPr="00472CEC">
        <w:rPr>
          <w:lang w:val="id-ID"/>
        </w:rPr>
        <w:t>Sistem operasi kereta pai dan pemasaran jasa angkutan  kereta api.</w:t>
      </w:r>
    </w:p>
    <w:p w:rsidR="008A3269" w:rsidRPr="00472CEC" w:rsidRDefault="008A3269" w:rsidP="003C095B">
      <w:pPr>
        <w:numPr>
          <w:ilvl w:val="1"/>
          <w:numId w:val="34"/>
        </w:numPr>
        <w:tabs>
          <w:tab w:val="clear" w:pos="1440"/>
        </w:tabs>
        <w:spacing w:line="480" w:lineRule="auto"/>
        <w:ind w:left="990" w:hanging="306"/>
        <w:jc w:val="both"/>
        <w:rPr>
          <w:lang w:val="id-ID"/>
        </w:rPr>
      </w:pPr>
      <w:r w:rsidRPr="00472CEC">
        <w:rPr>
          <w:lang w:val="id-ID"/>
        </w:rPr>
        <w:t>Tata Usaha kepegawaiaan, keuangan, dan perpajakan di PT. Kereta Api Indonesia (Persero).</w:t>
      </w:r>
    </w:p>
    <w:p w:rsidR="008A3269" w:rsidRPr="00472CEC" w:rsidRDefault="008A3269" w:rsidP="003C095B">
      <w:pPr>
        <w:numPr>
          <w:ilvl w:val="1"/>
          <w:numId w:val="34"/>
        </w:numPr>
        <w:tabs>
          <w:tab w:val="clear" w:pos="1440"/>
          <w:tab w:val="num" w:pos="2880"/>
        </w:tabs>
        <w:spacing w:line="480" w:lineRule="auto"/>
        <w:ind w:left="990" w:hanging="306"/>
        <w:jc w:val="both"/>
        <w:rPr>
          <w:lang w:val="id-ID"/>
        </w:rPr>
      </w:pPr>
      <w:r w:rsidRPr="00472CEC">
        <w:rPr>
          <w:lang w:val="id-ID"/>
        </w:rPr>
        <w:t>Regulasi pengoperasian prasarana dan sarana kereta api.</w:t>
      </w:r>
    </w:p>
    <w:p w:rsidR="008A3269" w:rsidRPr="00472CEC" w:rsidRDefault="008A3269" w:rsidP="003C095B">
      <w:pPr>
        <w:numPr>
          <w:ilvl w:val="1"/>
          <w:numId w:val="34"/>
        </w:numPr>
        <w:tabs>
          <w:tab w:val="clear" w:pos="1440"/>
          <w:tab w:val="num" w:pos="2880"/>
        </w:tabs>
        <w:spacing w:line="480" w:lineRule="auto"/>
        <w:ind w:left="990" w:hanging="306"/>
        <w:jc w:val="both"/>
        <w:rPr>
          <w:lang w:val="id-ID"/>
        </w:rPr>
      </w:pPr>
      <w:r w:rsidRPr="00472CEC">
        <w:rPr>
          <w:lang w:val="id-ID"/>
        </w:rPr>
        <w:t>Standar prosedur operasi pelayanan jasa angkutan kereta api.</w:t>
      </w:r>
    </w:p>
    <w:p w:rsidR="008A3269" w:rsidRPr="00472CEC" w:rsidRDefault="008A3269" w:rsidP="003C095B">
      <w:pPr>
        <w:numPr>
          <w:ilvl w:val="1"/>
          <w:numId w:val="34"/>
        </w:numPr>
        <w:tabs>
          <w:tab w:val="clear" w:pos="1440"/>
          <w:tab w:val="num" w:pos="2880"/>
        </w:tabs>
        <w:spacing w:line="480" w:lineRule="auto"/>
        <w:ind w:left="990" w:hanging="306"/>
        <w:jc w:val="both"/>
        <w:rPr>
          <w:lang w:val="id-ID"/>
        </w:rPr>
      </w:pPr>
      <w:r w:rsidRPr="00472CEC">
        <w:rPr>
          <w:lang w:val="id-ID"/>
        </w:rPr>
        <w:t>Norma dan ketentuan perawatan prasarana dan sarana kereta api.</w:t>
      </w:r>
    </w:p>
    <w:p w:rsidR="008A3269" w:rsidRPr="00472CEC" w:rsidRDefault="008A3269" w:rsidP="006A045E">
      <w:pPr>
        <w:numPr>
          <w:ilvl w:val="0"/>
          <w:numId w:val="4"/>
        </w:numPr>
        <w:tabs>
          <w:tab w:val="clear" w:pos="1800"/>
        </w:tabs>
        <w:spacing w:line="480" w:lineRule="auto"/>
        <w:ind w:left="540" w:hanging="142"/>
        <w:jc w:val="both"/>
        <w:rPr>
          <w:lang w:val="id-ID"/>
        </w:rPr>
      </w:pPr>
      <w:r w:rsidRPr="00472CEC">
        <w:rPr>
          <w:lang w:val="id-ID"/>
        </w:rPr>
        <w:t>Memiliki wawasan yang luas di bidang :</w:t>
      </w:r>
    </w:p>
    <w:p w:rsidR="008A3269" w:rsidRPr="00472CEC" w:rsidRDefault="008A3269" w:rsidP="006A045E">
      <w:pPr>
        <w:pStyle w:val="ListParagraph"/>
        <w:numPr>
          <w:ilvl w:val="0"/>
          <w:numId w:val="35"/>
        </w:numPr>
        <w:spacing w:line="480" w:lineRule="auto"/>
        <w:ind w:left="990" w:hanging="284"/>
        <w:jc w:val="both"/>
        <w:rPr>
          <w:lang w:val="id-ID"/>
        </w:rPr>
      </w:pPr>
      <w:r w:rsidRPr="00472CEC">
        <w:rPr>
          <w:lang w:val="id-ID"/>
        </w:rPr>
        <w:t>Komunikasi : Lisan dan tulisan, verbal dan non verbal.</w:t>
      </w:r>
    </w:p>
    <w:p w:rsidR="008A3269" w:rsidRPr="00472CEC" w:rsidRDefault="008A3269" w:rsidP="006A045E">
      <w:pPr>
        <w:pStyle w:val="ListParagraph"/>
        <w:numPr>
          <w:ilvl w:val="0"/>
          <w:numId w:val="35"/>
        </w:numPr>
        <w:spacing w:line="480" w:lineRule="auto"/>
        <w:ind w:left="990" w:hanging="284"/>
        <w:jc w:val="both"/>
        <w:rPr>
          <w:lang w:val="id-ID"/>
        </w:rPr>
      </w:pPr>
      <w:r w:rsidRPr="00472CEC">
        <w:rPr>
          <w:lang w:val="id-ID"/>
        </w:rPr>
        <w:t>Korporat : Profil PT. Kereta Api Indonesia (Persero).</w:t>
      </w:r>
    </w:p>
    <w:p w:rsidR="008A3269" w:rsidRPr="00472CEC" w:rsidRDefault="008A3269" w:rsidP="006A045E">
      <w:pPr>
        <w:pStyle w:val="ListParagraph"/>
        <w:numPr>
          <w:ilvl w:val="0"/>
          <w:numId w:val="35"/>
        </w:numPr>
        <w:spacing w:line="480" w:lineRule="auto"/>
        <w:ind w:left="990" w:hanging="284"/>
        <w:jc w:val="both"/>
        <w:rPr>
          <w:lang w:val="id-ID"/>
        </w:rPr>
      </w:pPr>
      <w:r w:rsidRPr="00472CEC">
        <w:rPr>
          <w:lang w:val="id-ID"/>
        </w:rPr>
        <w:t>Manajerial : Menangani krisis emosi publik, serta kemampuan melakukan analisis permasalahan.</w:t>
      </w:r>
    </w:p>
    <w:p w:rsidR="008A3269" w:rsidRPr="00472CEC" w:rsidRDefault="008A3269" w:rsidP="006A045E">
      <w:pPr>
        <w:pStyle w:val="ListParagraph"/>
        <w:numPr>
          <w:ilvl w:val="0"/>
          <w:numId w:val="35"/>
        </w:numPr>
        <w:spacing w:line="480" w:lineRule="auto"/>
        <w:ind w:left="990" w:hanging="284"/>
        <w:jc w:val="both"/>
        <w:rPr>
          <w:lang w:val="id-ID"/>
        </w:rPr>
      </w:pPr>
      <w:r w:rsidRPr="00472CEC">
        <w:rPr>
          <w:lang w:val="id-ID"/>
        </w:rPr>
        <w:t>Marketing : Memerankan fungsi Marketing PR.</w:t>
      </w:r>
    </w:p>
    <w:p w:rsidR="008A3269" w:rsidRPr="00472CEC" w:rsidRDefault="008A3269" w:rsidP="006A045E">
      <w:pPr>
        <w:pStyle w:val="ListParagraph"/>
        <w:numPr>
          <w:ilvl w:val="0"/>
          <w:numId w:val="35"/>
        </w:numPr>
        <w:spacing w:line="480" w:lineRule="auto"/>
        <w:ind w:left="990" w:hanging="284"/>
        <w:jc w:val="both"/>
        <w:rPr>
          <w:lang w:val="id-ID"/>
        </w:rPr>
      </w:pPr>
      <w:r w:rsidRPr="00472CEC">
        <w:rPr>
          <w:lang w:val="id-ID"/>
        </w:rPr>
        <w:t>Kompetisi : Memahami dan mengenali kompetitor PT. Kereta Api Indonesia (Persero).</w:t>
      </w:r>
    </w:p>
    <w:p w:rsidR="008A3269" w:rsidRPr="00472CEC" w:rsidRDefault="008A3269" w:rsidP="006A045E">
      <w:pPr>
        <w:pStyle w:val="ListParagraph"/>
        <w:numPr>
          <w:ilvl w:val="0"/>
          <w:numId w:val="35"/>
        </w:numPr>
        <w:spacing w:line="480" w:lineRule="auto"/>
        <w:ind w:left="990" w:hanging="284"/>
        <w:jc w:val="both"/>
        <w:rPr>
          <w:lang w:val="id-ID"/>
        </w:rPr>
      </w:pPr>
      <w:r w:rsidRPr="00472CEC">
        <w:rPr>
          <w:lang w:val="id-ID"/>
        </w:rPr>
        <w:t>Infrastruktur : Dinamika hubungan Memahami dan mengenali kompetitor PT. Kereta Api Indonesia (Persero), DPR, Ditjendat, Dephub, Depkeu, Bappenas.</w:t>
      </w:r>
    </w:p>
    <w:p w:rsidR="008A3269" w:rsidRPr="00472CEC" w:rsidRDefault="008A3269" w:rsidP="006A045E">
      <w:pPr>
        <w:pStyle w:val="ListParagraph"/>
        <w:numPr>
          <w:ilvl w:val="0"/>
          <w:numId w:val="35"/>
        </w:numPr>
        <w:spacing w:line="480" w:lineRule="auto"/>
        <w:ind w:left="990" w:hanging="284"/>
        <w:jc w:val="both"/>
        <w:rPr>
          <w:lang w:val="id-ID"/>
        </w:rPr>
      </w:pPr>
      <w:r w:rsidRPr="00472CEC">
        <w:rPr>
          <w:lang w:val="id-ID"/>
        </w:rPr>
        <w:t xml:space="preserve">Bisnis : Trasportasi </w:t>
      </w:r>
      <w:r w:rsidRPr="00472CEC">
        <w:rPr>
          <w:i/>
          <w:lang w:val="id-ID"/>
        </w:rPr>
        <w:t xml:space="preserve">engineering, </w:t>
      </w:r>
      <w:r w:rsidRPr="00472CEC">
        <w:rPr>
          <w:lang w:val="id-ID"/>
        </w:rPr>
        <w:t>analisis investasi.</w:t>
      </w:r>
    </w:p>
    <w:p w:rsidR="008A3269" w:rsidRPr="00472CEC" w:rsidRDefault="008A3269" w:rsidP="006A045E">
      <w:pPr>
        <w:pStyle w:val="ListParagraph"/>
        <w:numPr>
          <w:ilvl w:val="0"/>
          <w:numId w:val="35"/>
        </w:numPr>
        <w:spacing w:line="480" w:lineRule="auto"/>
        <w:ind w:left="990" w:hanging="284"/>
        <w:jc w:val="both"/>
        <w:rPr>
          <w:lang w:val="id-ID"/>
        </w:rPr>
      </w:pPr>
      <w:r w:rsidRPr="00472CEC">
        <w:rPr>
          <w:lang w:val="id-ID"/>
        </w:rPr>
        <w:t>Kemitraan : Bisnis inti, pendukung, dan pelengkap.</w:t>
      </w:r>
    </w:p>
    <w:p w:rsidR="008A3269" w:rsidRPr="00472CEC" w:rsidRDefault="008A3269" w:rsidP="006A045E">
      <w:pPr>
        <w:pStyle w:val="ListParagraph"/>
        <w:numPr>
          <w:ilvl w:val="0"/>
          <w:numId w:val="35"/>
        </w:numPr>
        <w:spacing w:line="480" w:lineRule="auto"/>
        <w:ind w:left="990" w:hanging="284"/>
        <w:jc w:val="both"/>
        <w:rPr>
          <w:lang w:val="id-ID"/>
        </w:rPr>
      </w:pPr>
      <w:r w:rsidRPr="00472CEC">
        <w:rPr>
          <w:lang w:val="id-ID"/>
        </w:rPr>
        <w:lastRenderedPageBreak/>
        <w:t>Pelayanan  Etika dan psikologis pelayanan.</w:t>
      </w:r>
    </w:p>
    <w:p w:rsidR="005A0C98" w:rsidRPr="006A045E" w:rsidRDefault="008A3269" w:rsidP="0066229C">
      <w:pPr>
        <w:numPr>
          <w:ilvl w:val="0"/>
          <w:numId w:val="4"/>
        </w:numPr>
        <w:tabs>
          <w:tab w:val="clear" w:pos="1800"/>
        </w:tabs>
        <w:spacing w:line="480" w:lineRule="auto"/>
        <w:ind w:left="900" w:hanging="142"/>
        <w:jc w:val="both"/>
        <w:rPr>
          <w:lang w:val="id-ID"/>
        </w:rPr>
      </w:pPr>
      <w:r w:rsidRPr="00472CEC">
        <w:rPr>
          <w:lang w:val="id-ID"/>
        </w:rPr>
        <w:t>Menguasai teknik-teknik komunikasi dalam berbagi situa</w:t>
      </w:r>
      <w:r w:rsidR="00E17A10">
        <w:rPr>
          <w:lang w:val="id-ID"/>
        </w:rPr>
        <w:t>si, baik sebagai komunikator mau</w:t>
      </w:r>
      <w:r w:rsidRPr="00472CEC">
        <w:rPr>
          <w:lang w:val="id-ID"/>
        </w:rPr>
        <w:t>pun sebagai komunikan</w:t>
      </w:r>
      <w:r w:rsidR="006A045E">
        <w:t>.</w:t>
      </w: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Default="006A045E" w:rsidP="006A045E">
      <w:pPr>
        <w:spacing w:line="480" w:lineRule="auto"/>
        <w:jc w:val="both"/>
      </w:pPr>
    </w:p>
    <w:p w:rsidR="006A045E" w:rsidRPr="006A045E" w:rsidRDefault="006A045E" w:rsidP="006A045E">
      <w:pPr>
        <w:spacing w:line="480" w:lineRule="auto"/>
        <w:jc w:val="both"/>
        <w:rPr>
          <w:lang w:val="id-ID"/>
        </w:rPr>
      </w:pPr>
    </w:p>
    <w:p w:rsidR="006A6BD0" w:rsidRPr="002C067E" w:rsidRDefault="006A6BD0" w:rsidP="0066229C">
      <w:pPr>
        <w:spacing w:line="360" w:lineRule="auto"/>
        <w:jc w:val="center"/>
        <w:rPr>
          <w:b/>
          <w:lang w:val="id-ID"/>
        </w:rPr>
      </w:pPr>
      <w:r>
        <w:rPr>
          <w:b/>
          <w:lang w:val="id-ID"/>
        </w:rPr>
        <w:lastRenderedPageBreak/>
        <w:t>Gambar 1.5</w:t>
      </w:r>
    </w:p>
    <w:p w:rsidR="005A0C98" w:rsidRDefault="006A6BD0" w:rsidP="0066229C">
      <w:pPr>
        <w:spacing w:line="360" w:lineRule="auto"/>
        <w:jc w:val="center"/>
        <w:rPr>
          <w:b/>
        </w:rPr>
      </w:pPr>
      <w:r w:rsidRPr="002C067E">
        <w:rPr>
          <w:b/>
          <w:lang w:val="id-ID"/>
        </w:rPr>
        <w:t>Struktur Kinerja Sub Direktorat Humas PT.</w:t>
      </w:r>
      <w:r w:rsidR="00685F7D">
        <w:rPr>
          <w:b/>
          <w:lang w:val="id-ID"/>
        </w:rPr>
        <w:t xml:space="preserve"> Kereta Api Indonesia (Persero)</w:t>
      </w:r>
      <w:r w:rsidRPr="002C067E">
        <w:rPr>
          <w:b/>
          <w:lang w:val="id-ID"/>
        </w:rPr>
        <w:t>Pusat Bandung</w:t>
      </w:r>
    </w:p>
    <w:p w:rsidR="00685F7D" w:rsidRPr="005A0C98" w:rsidRDefault="00685F7D" w:rsidP="0066229C">
      <w:pPr>
        <w:jc w:val="center"/>
        <w:rPr>
          <w:b/>
        </w:rPr>
      </w:pPr>
    </w:p>
    <w:p w:rsidR="006A6BD0" w:rsidRPr="002C067E" w:rsidRDefault="00537E2E" w:rsidP="0066229C">
      <w:pPr>
        <w:spacing w:line="480" w:lineRule="auto"/>
        <w:rPr>
          <w:b/>
          <w:sz w:val="22"/>
          <w:szCs w:val="22"/>
          <w:lang w:val="id-ID"/>
        </w:rPr>
      </w:pPr>
      <w:r>
        <w:rPr>
          <w:noProof/>
        </w:rPr>
        <w:pict>
          <v:group id="_x0000_s1027" style="position:absolute;margin-left:-4.2pt;margin-top:3.5pt;width:414pt;height:531pt;z-index:251661312" coordorigin="2268,3141" coordsize="8280,10620">
            <v:rect id="_x0000_s1028" style="position:absolute;left:6411;top:3141;width:3957;height:726">
              <v:textbox style="mso-next-textbox:#_x0000_s1028">
                <w:txbxContent>
                  <w:p w:rsidR="0066229C" w:rsidRPr="00025E9C" w:rsidRDefault="0066229C" w:rsidP="006A6BD0">
                    <w:pPr>
                      <w:jc w:val="center"/>
                      <w:rPr>
                        <w:b/>
                        <w:sz w:val="18"/>
                        <w:szCs w:val="18"/>
                        <w:lang w:val="id-ID"/>
                      </w:rPr>
                    </w:pPr>
                    <w:r w:rsidRPr="00025E9C">
                      <w:rPr>
                        <w:b/>
                        <w:sz w:val="18"/>
                        <w:szCs w:val="18"/>
                        <w:lang w:val="id-ID"/>
                      </w:rPr>
                      <w:t>FUNGSI</w:t>
                    </w:r>
                  </w:p>
                  <w:p w:rsidR="0066229C" w:rsidRPr="000E12A7" w:rsidRDefault="0066229C" w:rsidP="006A6BD0">
                    <w:pPr>
                      <w:jc w:val="both"/>
                      <w:rPr>
                        <w:sz w:val="18"/>
                        <w:szCs w:val="18"/>
                        <w:lang w:val="id-ID"/>
                      </w:rPr>
                    </w:pPr>
                    <w:r w:rsidRPr="000E12A7">
                      <w:rPr>
                        <w:sz w:val="18"/>
                        <w:szCs w:val="18"/>
                        <w:lang w:val="id-ID"/>
                      </w:rPr>
                      <w:t>Menyelenggrakan komunikasi publik Internal dan Eksternal</w:t>
                    </w:r>
                  </w:p>
                </w:txbxContent>
              </v:textbox>
            </v:rect>
            <v:rect id="_x0000_s1029" style="position:absolute;left:6408;top:4221;width:3960;height:2700">
              <v:textbox style="mso-next-textbox:#_x0000_s1029">
                <w:txbxContent>
                  <w:p w:rsidR="0066229C" w:rsidRPr="000A2944" w:rsidRDefault="0066229C" w:rsidP="006A6BD0">
                    <w:pPr>
                      <w:jc w:val="center"/>
                      <w:rPr>
                        <w:b/>
                        <w:sz w:val="18"/>
                        <w:szCs w:val="18"/>
                        <w:lang w:val="id-ID"/>
                      </w:rPr>
                    </w:pPr>
                    <w:r w:rsidRPr="000A2944">
                      <w:rPr>
                        <w:b/>
                        <w:sz w:val="18"/>
                        <w:szCs w:val="18"/>
                        <w:lang w:val="id-ID"/>
                      </w:rPr>
                      <w:t>SASARAN</w:t>
                    </w:r>
                  </w:p>
                  <w:p w:rsidR="0066229C" w:rsidRPr="000E12A7" w:rsidRDefault="0066229C" w:rsidP="00EF21C2">
                    <w:pPr>
                      <w:numPr>
                        <w:ilvl w:val="0"/>
                        <w:numId w:val="9"/>
                      </w:numPr>
                      <w:tabs>
                        <w:tab w:val="clear" w:pos="720"/>
                      </w:tabs>
                      <w:ind w:left="360"/>
                      <w:jc w:val="both"/>
                      <w:rPr>
                        <w:sz w:val="18"/>
                        <w:szCs w:val="18"/>
                        <w:lang w:val="id-ID"/>
                      </w:rPr>
                    </w:pPr>
                    <w:r w:rsidRPr="000E12A7">
                      <w:rPr>
                        <w:sz w:val="18"/>
                        <w:szCs w:val="18"/>
                        <w:lang w:val="id-ID"/>
                      </w:rPr>
                      <w:t>Membangun citra positif perusahaan.</w:t>
                    </w:r>
                  </w:p>
                  <w:p w:rsidR="0066229C" w:rsidRPr="000E12A7" w:rsidRDefault="0066229C" w:rsidP="00EF21C2">
                    <w:pPr>
                      <w:numPr>
                        <w:ilvl w:val="0"/>
                        <w:numId w:val="9"/>
                      </w:numPr>
                      <w:tabs>
                        <w:tab w:val="clear" w:pos="720"/>
                      </w:tabs>
                      <w:ind w:left="360"/>
                      <w:jc w:val="both"/>
                      <w:rPr>
                        <w:sz w:val="18"/>
                        <w:szCs w:val="18"/>
                        <w:lang w:val="id-ID"/>
                      </w:rPr>
                    </w:pPr>
                    <w:r w:rsidRPr="000E12A7">
                      <w:rPr>
                        <w:sz w:val="18"/>
                        <w:szCs w:val="18"/>
                        <w:lang w:val="id-ID"/>
                      </w:rPr>
                      <w:t>Memantau perkembangan aspirasi publik internal dan eksternal secara dini untuk disampaikan kepada manajemen.</w:t>
                    </w:r>
                  </w:p>
                  <w:p w:rsidR="0066229C" w:rsidRPr="000E12A7" w:rsidRDefault="0066229C" w:rsidP="00EF21C2">
                    <w:pPr>
                      <w:numPr>
                        <w:ilvl w:val="0"/>
                        <w:numId w:val="9"/>
                      </w:numPr>
                      <w:tabs>
                        <w:tab w:val="clear" w:pos="720"/>
                      </w:tabs>
                      <w:ind w:left="360"/>
                      <w:jc w:val="both"/>
                      <w:rPr>
                        <w:sz w:val="18"/>
                        <w:szCs w:val="18"/>
                        <w:lang w:val="id-ID"/>
                      </w:rPr>
                    </w:pPr>
                    <w:r w:rsidRPr="000E12A7">
                      <w:rPr>
                        <w:sz w:val="18"/>
                        <w:szCs w:val="18"/>
                        <w:lang w:val="id-ID"/>
                      </w:rPr>
                      <w:t>Mendokumentasikan kegitan penting perusahaan.</w:t>
                    </w:r>
                  </w:p>
                  <w:p w:rsidR="0066229C" w:rsidRPr="000E12A7" w:rsidRDefault="0066229C" w:rsidP="00EF21C2">
                    <w:pPr>
                      <w:numPr>
                        <w:ilvl w:val="0"/>
                        <w:numId w:val="9"/>
                      </w:numPr>
                      <w:tabs>
                        <w:tab w:val="clear" w:pos="720"/>
                      </w:tabs>
                      <w:ind w:left="360"/>
                      <w:jc w:val="both"/>
                      <w:rPr>
                        <w:sz w:val="18"/>
                        <w:szCs w:val="18"/>
                        <w:lang w:val="id-ID"/>
                      </w:rPr>
                    </w:pPr>
                    <w:r w:rsidRPr="000E12A7">
                      <w:rPr>
                        <w:sz w:val="18"/>
                        <w:szCs w:val="18"/>
                        <w:lang w:val="id-ID"/>
                      </w:rPr>
                      <w:t>Mensosialisasikan kebijakan manajemen untuk publik internal dan eksternal.</w:t>
                    </w:r>
                  </w:p>
                  <w:p w:rsidR="0066229C" w:rsidRPr="000E12A7" w:rsidRDefault="0066229C" w:rsidP="00EF21C2">
                    <w:pPr>
                      <w:numPr>
                        <w:ilvl w:val="0"/>
                        <w:numId w:val="9"/>
                      </w:numPr>
                      <w:tabs>
                        <w:tab w:val="clear" w:pos="720"/>
                      </w:tabs>
                      <w:ind w:left="360"/>
                      <w:jc w:val="both"/>
                      <w:rPr>
                        <w:sz w:val="18"/>
                        <w:szCs w:val="18"/>
                        <w:lang w:val="id-ID"/>
                      </w:rPr>
                    </w:pPr>
                    <w:r w:rsidRPr="000E12A7">
                      <w:rPr>
                        <w:sz w:val="18"/>
                        <w:szCs w:val="18"/>
                        <w:lang w:val="id-ID"/>
                      </w:rPr>
                      <w:t>Meningkatkan kualitas dan kuantitas pegawai Bidang Humas.</w:t>
                    </w:r>
                  </w:p>
                </w:txbxContent>
              </v:textbox>
            </v:rect>
            <v:line id="_x0000_s1030" style="position:absolute;flip:x" from="6051,5661" to="6411,5661"/>
            <v:line id="_x0000_s1031" style="position:absolute;flip:x y" from="6051,4221" to="6051,7101"/>
            <v:line id="_x0000_s1032" style="position:absolute;flip:x" from="5691,4221" to="6051,4221">
              <v:stroke endarrow="block"/>
            </v:line>
            <v:rect id="_x0000_s1033" style="position:absolute;left:2448;top:3141;width:3243;height:2340">
              <v:textbox style="mso-next-textbox:#_x0000_s1033">
                <w:txbxContent>
                  <w:p w:rsidR="0066229C" w:rsidRPr="00025E9C" w:rsidRDefault="0066229C" w:rsidP="006A6BD0">
                    <w:pPr>
                      <w:jc w:val="center"/>
                      <w:rPr>
                        <w:b/>
                        <w:sz w:val="18"/>
                        <w:szCs w:val="18"/>
                        <w:lang w:val="id-ID"/>
                      </w:rPr>
                    </w:pPr>
                    <w:r w:rsidRPr="00025E9C">
                      <w:rPr>
                        <w:b/>
                        <w:sz w:val="18"/>
                        <w:szCs w:val="18"/>
                        <w:lang w:val="id-ID"/>
                      </w:rPr>
                      <w:t>PERMASALAHAN</w:t>
                    </w:r>
                  </w:p>
                  <w:p w:rsidR="0066229C" w:rsidRPr="000E12A7" w:rsidRDefault="0066229C" w:rsidP="006A6BD0">
                    <w:pPr>
                      <w:numPr>
                        <w:ilvl w:val="0"/>
                        <w:numId w:val="5"/>
                      </w:numPr>
                      <w:tabs>
                        <w:tab w:val="clear" w:pos="720"/>
                        <w:tab w:val="num" w:pos="360"/>
                      </w:tabs>
                      <w:ind w:left="360"/>
                      <w:jc w:val="both"/>
                      <w:rPr>
                        <w:sz w:val="18"/>
                        <w:szCs w:val="18"/>
                        <w:lang w:val="id-ID"/>
                      </w:rPr>
                    </w:pPr>
                    <w:r w:rsidRPr="000E12A7">
                      <w:rPr>
                        <w:sz w:val="18"/>
                        <w:szCs w:val="18"/>
                        <w:lang w:val="id-ID"/>
                      </w:rPr>
                      <w:t>Program belum didukung pendanaan yang memadai.</w:t>
                    </w:r>
                  </w:p>
                  <w:p w:rsidR="0066229C" w:rsidRPr="000E12A7" w:rsidRDefault="0066229C" w:rsidP="006A6BD0">
                    <w:pPr>
                      <w:numPr>
                        <w:ilvl w:val="0"/>
                        <w:numId w:val="5"/>
                      </w:numPr>
                      <w:tabs>
                        <w:tab w:val="clear" w:pos="720"/>
                        <w:tab w:val="num" w:pos="360"/>
                      </w:tabs>
                      <w:ind w:left="360"/>
                      <w:jc w:val="both"/>
                      <w:rPr>
                        <w:sz w:val="18"/>
                        <w:szCs w:val="18"/>
                        <w:lang w:val="id-ID"/>
                      </w:rPr>
                    </w:pPr>
                    <w:r w:rsidRPr="000E12A7">
                      <w:rPr>
                        <w:sz w:val="18"/>
                        <w:szCs w:val="18"/>
                        <w:lang w:val="id-ID"/>
                      </w:rPr>
                      <w:t>Tidak tersedianya SDM Humas yang memadai.</w:t>
                    </w:r>
                  </w:p>
                  <w:p w:rsidR="0066229C" w:rsidRPr="000E12A7" w:rsidRDefault="0066229C" w:rsidP="006A6BD0">
                    <w:pPr>
                      <w:numPr>
                        <w:ilvl w:val="0"/>
                        <w:numId w:val="5"/>
                      </w:numPr>
                      <w:tabs>
                        <w:tab w:val="clear" w:pos="720"/>
                        <w:tab w:val="num" w:pos="360"/>
                      </w:tabs>
                      <w:ind w:left="360"/>
                      <w:jc w:val="both"/>
                      <w:rPr>
                        <w:sz w:val="18"/>
                        <w:szCs w:val="18"/>
                        <w:lang w:val="id-ID"/>
                      </w:rPr>
                    </w:pPr>
                    <w:r w:rsidRPr="000E12A7">
                      <w:rPr>
                        <w:sz w:val="18"/>
                        <w:szCs w:val="18"/>
                        <w:lang w:val="id-ID"/>
                      </w:rPr>
                      <w:t>Lambatnya proses pendanaan.</w:t>
                    </w:r>
                  </w:p>
                  <w:p w:rsidR="0066229C" w:rsidRPr="000E12A7" w:rsidRDefault="0066229C" w:rsidP="006A6BD0">
                    <w:pPr>
                      <w:numPr>
                        <w:ilvl w:val="0"/>
                        <w:numId w:val="5"/>
                      </w:numPr>
                      <w:tabs>
                        <w:tab w:val="clear" w:pos="720"/>
                        <w:tab w:val="num" w:pos="360"/>
                      </w:tabs>
                      <w:ind w:left="360"/>
                      <w:jc w:val="both"/>
                      <w:rPr>
                        <w:sz w:val="18"/>
                        <w:szCs w:val="18"/>
                        <w:lang w:val="id-ID"/>
                      </w:rPr>
                    </w:pPr>
                    <w:r w:rsidRPr="000E12A7">
                      <w:rPr>
                        <w:sz w:val="18"/>
                        <w:szCs w:val="18"/>
                        <w:lang w:val="id-ID"/>
                      </w:rPr>
                      <w:t>Sering terjadi kegitan yang sifatnya mendadak (di luar program).</w:t>
                    </w:r>
                  </w:p>
                  <w:p w:rsidR="0066229C" w:rsidRPr="000E12A7" w:rsidRDefault="0066229C" w:rsidP="006A6BD0">
                    <w:pPr>
                      <w:numPr>
                        <w:ilvl w:val="0"/>
                        <w:numId w:val="5"/>
                      </w:numPr>
                      <w:tabs>
                        <w:tab w:val="clear" w:pos="720"/>
                        <w:tab w:val="num" w:pos="360"/>
                      </w:tabs>
                      <w:ind w:left="360"/>
                      <w:jc w:val="both"/>
                      <w:rPr>
                        <w:sz w:val="18"/>
                        <w:szCs w:val="18"/>
                        <w:lang w:val="id-ID"/>
                      </w:rPr>
                    </w:pPr>
                    <w:r w:rsidRPr="000E12A7">
                      <w:rPr>
                        <w:sz w:val="18"/>
                        <w:szCs w:val="18"/>
                        <w:lang w:val="id-ID"/>
                      </w:rPr>
                      <w:t>Minimnya dukungan informasi data dari bagian-bagian terkait.</w:t>
                    </w:r>
                  </w:p>
                </w:txbxContent>
              </v:textbox>
            </v:rect>
            <v:line id="_x0000_s1034" style="position:absolute;flip:x" from="5691,7101" to="6051,7101">
              <v:stroke endarrow="block"/>
            </v:line>
            <v:rect id="_x0000_s1035" style="position:absolute;left:2448;top:6021;width:3243;height:2340">
              <v:textbox style="mso-next-textbox:#_x0000_s1035">
                <w:txbxContent>
                  <w:p w:rsidR="0066229C" w:rsidRPr="00025E9C" w:rsidRDefault="0066229C" w:rsidP="006A6BD0">
                    <w:pPr>
                      <w:jc w:val="center"/>
                      <w:rPr>
                        <w:b/>
                        <w:sz w:val="18"/>
                        <w:szCs w:val="18"/>
                        <w:lang w:val="id-ID"/>
                      </w:rPr>
                    </w:pPr>
                    <w:r w:rsidRPr="00025E9C">
                      <w:rPr>
                        <w:b/>
                        <w:sz w:val="18"/>
                        <w:szCs w:val="18"/>
                        <w:lang w:val="id-ID"/>
                      </w:rPr>
                      <w:t>PELUANG</w:t>
                    </w:r>
                  </w:p>
                  <w:p w:rsidR="0066229C" w:rsidRPr="00DE3569" w:rsidRDefault="0066229C" w:rsidP="006A6BD0">
                    <w:pPr>
                      <w:numPr>
                        <w:ilvl w:val="0"/>
                        <w:numId w:val="6"/>
                      </w:numPr>
                      <w:tabs>
                        <w:tab w:val="clear" w:pos="870"/>
                        <w:tab w:val="num" w:pos="360"/>
                      </w:tabs>
                      <w:ind w:left="360" w:hanging="360"/>
                      <w:jc w:val="both"/>
                      <w:rPr>
                        <w:sz w:val="18"/>
                        <w:szCs w:val="18"/>
                        <w:lang w:val="id-ID"/>
                      </w:rPr>
                    </w:pPr>
                    <w:r w:rsidRPr="00025E9C">
                      <w:rPr>
                        <w:sz w:val="16"/>
                        <w:szCs w:val="16"/>
                        <w:lang w:val="id-ID"/>
                      </w:rPr>
                      <w:t xml:space="preserve">Masih memungkinkan untuk </w:t>
                    </w:r>
                    <w:r w:rsidRPr="00DE3569">
                      <w:rPr>
                        <w:sz w:val="18"/>
                        <w:szCs w:val="18"/>
                        <w:lang w:val="id-ID"/>
                      </w:rPr>
                      <w:t>memaksimalkan aktifitas “CORPORATE IMAGE BUILDING” kepada publik internal dan eksternal.</w:t>
                    </w:r>
                  </w:p>
                  <w:p w:rsidR="0066229C" w:rsidRPr="00DE3569" w:rsidRDefault="0066229C" w:rsidP="006A6BD0">
                    <w:pPr>
                      <w:numPr>
                        <w:ilvl w:val="0"/>
                        <w:numId w:val="6"/>
                      </w:numPr>
                      <w:tabs>
                        <w:tab w:val="clear" w:pos="870"/>
                        <w:tab w:val="num" w:pos="360"/>
                      </w:tabs>
                      <w:ind w:left="360" w:hanging="360"/>
                      <w:jc w:val="both"/>
                      <w:rPr>
                        <w:sz w:val="18"/>
                        <w:szCs w:val="18"/>
                        <w:lang w:val="id-ID"/>
                      </w:rPr>
                    </w:pPr>
                    <w:r w:rsidRPr="00DE3569">
                      <w:rPr>
                        <w:sz w:val="18"/>
                        <w:szCs w:val="18"/>
                        <w:lang w:val="id-ID"/>
                      </w:rPr>
                      <w:t>Masih memungkinkan untuk meningkatkan kinerja pegawai untuk meningkatkan kinerja pegawai Bidang Humas.</w:t>
                    </w:r>
                  </w:p>
                </w:txbxContent>
              </v:textbox>
            </v:rect>
            <v:group id="_x0000_s1036" style="position:absolute;left:2268;top:6921;width:8280;height:6840" coordorigin="2268,7641" coordsize="8280,6840">
              <v:line id="_x0000_s1037" style="position:absolute" from="8388,7641" to="8388,8001">
                <v:stroke endarrow="block"/>
              </v:line>
              <v:group id="_x0000_s1038" style="position:absolute;left:2268;top:8001;width:8280;height:6480" coordorigin="2268,8001" coordsize="8280,6480">
                <v:rect id="_x0000_s1039" style="position:absolute;left:6408;top:8001;width:3960;height:1980">
                  <v:textbox style="mso-next-textbox:#_x0000_s1039">
                    <w:txbxContent>
                      <w:p w:rsidR="0066229C" w:rsidRPr="000A2944" w:rsidRDefault="0066229C" w:rsidP="006A6BD0">
                        <w:pPr>
                          <w:jc w:val="center"/>
                          <w:rPr>
                            <w:b/>
                            <w:sz w:val="18"/>
                            <w:szCs w:val="18"/>
                            <w:lang w:val="id-ID"/>
                          </w:rPr>
                        </w:pPr>
                        <w:r w:rsidRPr="000A2944">
                          <w:rPr>
                            <w:b/>
                            <w:sz w:val="18"/>
                            <w:szCs w:val="18"/>
                            <w:lang w:val="id-ID"/>
                          </w:rPr>
                          <w:t>PROGAM STRATEGIS</w:t>
                        </w:r>
                      </w:p>
                      <w:p w:rsidR="0066229C" w:rsidRPr="00DE3569" w:rsidRDefault="0066229C" w:rsidP="00EF21C2">
                        <w:pPr>
                          <w:numPr>
                            <w:ilvl w:val="0"/>
                            <w:numId w:val="10"/>
                          </w:numPr>
                          <w:tabs>
                            <w:tab w:val="clear" w:pos="720"/>
                          </w:tabs>
                          <w:ind w:left="360"/>
                          <w:jc w:val="both"/>
                          <w:rPr>
                            <w:sz w:val="18"/>
                            <w:szCs w:val="18"/>
                            <w:lang w:val="id-ID"/>
                          </w:rPr>
                        </w:pPr>
                        <w:r w:rsidRPr="00DE3569">
                          <w:rPr>
                            <w:sz w:val="18"/>
                            <w:szCs w:val="18"/>
                            <w:lang w:val="id-ID"/>
                          </w:rPr>
                          <w:t>Mengidentifikasikan dan mengevaluasi opini publik internal dan eksternal.</w:t>
                        </w:r>
                      </w:p>
                      <w:p w:rsidR="0066229C" w:rsidRPr="00DE3569" w:rsidRDefault="0066229C" w:rsidP="00EF21C2">
                        <w:pPr>
                          <w:numPr>
                            <w:ilvl w:val="0"/>
                            <w:numId w:val="10"/>
                          </w:numPr>
                          <w:tabs>
                            <w:tab w:val="clear" w:pos="720"/>
                          </w:tabs>
                          <w:ind w:left="360"/>
                          <w:jc w:val="both"/>
                          <w:rPr>
                            <w:sz w:val="18"/>
                            <w:szCs w:val="18"/>
                            <w:lang w:val="id-ID"/>
                          </w:rPr>
                        </w:pPr>
                        <w:r w:rsidRPr="00DE3569">
                          <w:rPr>
                            <w:sz w:val="18"/>
                            <w:szCs w:val="18"/>
                            <w:lang w:val="id-ID"/>
                          </w:rPr>
                          <w:t>Menyusun dan merancang paket informasi dalam rangak pembentukan opini publik yang positif.</w:t>
                        </w:r>
                      </w:p>
                      <w:p w:rsidR="0066229C" w:rsidRPr="00DE3569" w:rsidRDefault="0066229C" w:rsidP="00EF21C2">
                        <w:pPr>
                          <w:numPr>
                            <w:ilvl w:val="0"/>
                            <w:numId w:val="10"/>
                          </w:numPr>
                          <w:tabs>
                            <w:tab w:val="clear" w:pos="720"/>
                          </w:tabs>
                          <w:ind w:left="360"/>
                          <w:jc w:val="both"/>
                          <w:rPr>
                            <w:sz w:val="18"/>
                            <w:szCs w:val="18"/>
                            <w:lang w:val="id-ID"/>
                          </w:rPr>
                        </w:pPr>
                        <w:r w:rsidRPr="00DE3569">
                          <w:rPr>
                            <w:sz w:val="18"/>
                            <w:szCs w:val="18"/>
                            <w:lang w:val="id-ID"/>
                          </w:rPr>
                          <w:t>Bekerjasama dengan lembaga di luar perusahaan khususnya pers dan Humas atau PR antara instansi-instansi terkait.</w:t>
                        </w:r>
                      </w:p>
                    </w:txbxContent>
                  </v:textbox>
                </v:rect>
                <v:group id="_x0000_s1040" style="position:absolute;left:2268;top:9981;width:8280;height:4500" coordorigin="2268,9981" coordsize="8280,4500">
                  <v:group id="_x0000_s1041" style="position:absolute;left:7488;top:9981;width:1800;height:720" coordorigin="7668,8901" coordsize="1800,720">
                    <v:line id="_x0000_s1042" style="position:absolute" from="8568,8901" to="8568,9261">
                      <v:stroke endarrow="block"/>
                    </v:line>
                    <v:rect id="_x0000_s1043" style="position:absolute;left:7668;top:9261;width:1800;height:360">
                      <v:textbox style="mso-next-textbox:#_x0000_s1043">
                        <w:txbxContent>
                          <w:p w:rsidR="0066229C" w:rsidRPr="000A2944" w:rsidRDefault="0066229C" w:rsidP="006A6BD0">
                            <w:pPr>
                              <w:jc w:val="center"/>
                              <w:rPr>
                                <w:b/>
                                <w:sz w:val="18"/>
                                <w:szCs w:val="18"/>
                                <w:lang w:val="id-ID"/>
                              </w:rPr>
                            </w:pPr>
                            <w:r w:rsidRPr="000A2944">
                              <w:rPr>
                                <w:b/>
                                <w:sz w:val="18"/>
                                <w:szCs w:val="18"/>
                                <w:lang w:val="id-ID"/>
                              </w:rPr>
                              <w:t>TARGET</w:t>
                            </w:r>
                          </w:p>
                        </w:txbxContent>
                      </v:textbox>
                    </v:rect>
                  </v:group>
                  <v:group id="_x0000_s1044" style="position:absolute;left:2268;top:10701;width:8280;height:3780" coordorigin="2268,10701" coordsize="8280,3780">
                    <v:line id="_x0000_s1045" style="position:absolute;flip:x y" from="8388,10701" to="8388,11061"/>
                    <v:group id="_x0000_s1046" style="position:absolute;left:2268;top:11061;width:8280;height:3420" coordorigin="2268,9981" coordsize="8280,3420">
                      <v:rect id="_x0000_s1047" style="position:absolute;left:6408;top:10341;width:4140;height:3060">
                        <v:textbox style="mso-next-textbox:#_x0000_s1047">
                          <w:txbxContent>
                            <w:p w:rsidR="0066229C" w:rsidRPr="000A2944" w:rsidRDefault="0066229C" w:rsidP="006A6BD0">
                              <w:pPr>
                                <w:jc w:val="center"/>
                                <w:rPr>
                                  <w:b/>
                                  <w:sz w:val="18"/>
                                  <w:szCs w:val="18"/>
                                  <w:lang w:val="id-ID"/>
                                </w:rPr>
                              </w:pPr>
                              <w:r w:rsidRPr="000A2944">
                                <w:rPr>
                                  <w:b/>
                                  <w:sz w:val="18"/>
                                  <w:szCs w:val="18"/>
                                  <w:lang w:val="id-ID"/>
                                </w:rPr>
                                <w:t>EKSTERNAL</w:t>
                              </w:r>
                            </w:p>
                            <w:p w:rsidR="0066229C" w:rsidRPr="000E12A7" w:rsidRDefault="0066229C" w:rsidP="006A6BD0">
                              <w:pPr>
                                <w:numPr>
                                  <w:ilvl w:val="0"/>
                                  <w:numId w:val="8"/>
                                </w:numPr>
                                <w:tabs>
                                  <w:tab w:val="clear" w:pos="720"/>
                                  <w:tab w:val="num" w:pos="360"/>
                                </w:tabs>
                                <w:ind w:left="360"/>
                                <w:jc w:val="both"/>
                                <w:rPr>
                                  <w:sz w:val="18"/>
                                  <w:szCs w:val="18"/>
                                  <w:lang w:val="id-ID"/>
                                </w:rPr>
                              </w:pPr>
                              <w:r w:rsidRPr="000E12A7">
                                <w:rPr>
                                  <w:sz w:val="18"/>
                                  <w:szCs w:val="18"/>
                                  <w:lang w:val="id-ID"/>
                                </w:rPr>
                                <w:t>Melaksanakan hubungan kemitraan dengan unsur media cetak dan elektronik.</w:t>
                              </w:r>
                            </w:p>
                            <w:p w:rsidR="0066229C" w:rsidRPr="000E12A7" w:rsidRDefault="0066229C" w:rsidP="006A6BD0">
                              <w:pPr>
                                <w:numPr>
                                  <w:ilvl w:val="0"/>
                                  <w:numId w:val="8"/>
                                </w:numPr>
                                <w:tabs>
                                  <w:tab w:val="clear" w:pos="720"/>
                                  <w:tab w:val="num" w:pos="360"/>
                                </w:tabs>
                                <w:ind w:left="360"/>
                                <w:jc w:val="both"/>
                                <w:rPr>
                                  <w:sz w:val="18"/>
                                  <w:szCs w:val="18"/>
                                  <w:lang w:val="id-ID"/>
                                </w:rPr>
                              </w:pPr>
                              <w:r w:rsidRPr="000E12A7">
                                <w:rPr>
                                  <w:sz w:val="18"/>
                                  <w:szCs w:val="18"/>
                                  <w:lang w:val="id-ID"/>
                                </w:rPr>
                                <w:t>Memproduksi dan menayangkan iklan layanan masyarakat.</w:t>
                              </w:r>
                            </w:p>
                            <w:p w:rsidR="0066229C" w:rsidRPr="000E12A7" w:rsidRDefault="0066229C" w:rsidP="006A6BD0">
                              <w:pPr>
                                <w:numPr>
                                  <w:ilvl w:val="0"/>
                                  <w:numId w:val="8"/>
                                </w:numPr>
                                <w:tabs>
                                  <w:tab w:val="clear" w:pos="720"/>
                                  <w:tab w:val="num" w:pos="360"/>
                                </w:tabs>
                                <w:ind w:left="360"/>
                                <w:jc w:val="both"/>
                                <w:rPr>
                                  <w:sz w:val="18"/>
                                  <w:szCs w:val="18"/>
                                  <w:lang w:val="id-ID"/>
                                </w:rPr>
                              </w:pPr>
                              <w:r w:rsidRPr="000E12A7">
                                <w:rPr>
                                  <w:sz w:val="18"/>
                                  <w:szCs w:val="18"/>
                                  <w:lang w:val="id-ID"/>
                                </w:rPr>
                                <w:t>Melaksanakan sponsorship kepada mitra perusahaan terseleksi.</w:t>
                              </w:r>
                            </w:p>
                            <w:p w:rsidR="0066229C" w:rsidRPr="000E12A7" w:rsidRDefault="0066229C" w:rsidP="006A6BD0">
                              <w:pPr>
                                <w:numPr>
                                  <w:ilvl w:val="0"/>
                                  <w:numId w:val="8"/>
                                </w:numPr>
                                <w:tabs>
                                  <w:tab w:val="clear" w:pos="720"/>
                                  <w:tab w:val="num" w:pos="360"/>
                                </w:tabs>
                                <w:ind w:left="360"/>
                                <w:jc w:val="both"/>
                                <w:rPr>
                                  <w:sz w:val="18"/>
                                  <w:szCs w:val="18"/>
                                  <w:lang w:val="id-ID"/>
                                </w:rPr>
                              </w:pPr>
                              <w:r w:rsidRPr="000E12A7">
                                <w:rPr>
                                  <w:sz w:val="18"/>
                                  <w:szCs w:val="18"/>
                                  <w:lang w:val="id-ID"/>
                                </w:rPr>
                                <w:t>Melaksanakan publikasi special event dan Harhubnas, HUT KA Ke-6</w:t>
                              </w:r>
                              <w:r>
                                <w:rPr>
                                  <w:sz w:val="18"/>
                                  <w:szCs w:val="18"/>
                                  <w:lang w:val="id-ID"/>
                                </w:rPr>
                                <w:t>5</w:t>
                              </w:r>
                              <w:r w:rsidRPr="000E12A7">
                                <w:rPr>
                                  <w:sz w:val="18"/>
                                  <w:szCs w:val="18"/>
                                  <w:lang w:val="id-ID"/>
                                </w:rPr>
                                <w:t xml:space="preserve"> Tahun 20</w:t>
                              </w:r>
                              <w:r>
                                <w:rPr>
                                  <w:sz w:val="18"/>
                                  <w:szCs w:val="18"/>
                                  <w:lang w:val="id-ID"/>
                                </w:rPr>
                                <w:t>10</w:t>
                              </w:r>
                              <w:r w:rsidRPr="000E12A7">
                                <w:rPr>
                                  <w:sz w:val="18"/>
                                  <w:szCs w:val="18"/>
                                  <w:lang w:val="id-ID"/>
                                </w:rPr>
                                <w:t xml:space="preserve"> dan Angkutan Lebaran, Natal dan Tahun Baru 20</w:t>
                              </w:r>
                              <w:r>
                                <w:rPr>
                                  <w:sz w:val="18"/>
                                  <w:szCs w:val="18"/>
                                  <w:lang w:val="id-ID"/>
                                </w:rPr>
                                <w:t>10</w:t>
                              </w:r>
                              <w:r w:rsidRPr="000E12A7">
                                <w:rPr>
                                  <w:sz w:val="18"/>
                                  <w:szCs w:val="18"/>
                                  <w:lang w:val="id-ID"/>
                                </w:rPr>
                                <w:t>.</w:t>
                              </w:r>
                            </w:p>
                            <w:p w:rsidR="0066229C" w:rsidRPr="000E12A7" w:rsidRDefault="0066229C" w:rsidP="006A6BD0">
                              <w:pPr>
                                <w:numPr>
                                  <w:ilvl w:val="0"/>
                                  <w:numId w:val="8"/>
                                </w:numPr>
                                <w:tabs>
                                  <w:tab w:val="clear" w:pos="720"/>
                                  <w:tab w:val="num" w:pos="360"/>
                                </w:tabs>
                                <w:ind w:left="360"/>
                                <w:jc w:val="both"/>
                                <w:rPr>
                                  <w:sz w:val="18"/>
                                  <w:szCs w:val="18"/>
                                  <w:lang w:val="id-ID"/>
                                </w:rPr>
                              </w:pPr>
                              <w:r w:rsidRPr="000E12A7">
                                <w:rPr>
                                  <w:sz w:val="18"/>
                                  <w:szCs w:val="18"/>
                                  <w:lang w:val="id-ID"/>
                                </w:rPr>
                                <w:t>Menerbitkan media eksternal perusahaan.</w:t>
                              </w:r>
                            </w:p>
                            <w:p w:rsidR="0066229C" w:rsidRPr="000E12A7" w:rsidRDefault="0066229C" w:rsidP="006A6BD0">
                              <w:pPr>
                                <w:numPr>
                                  <w:ilvl w:val="0"/>
                                  <w:numId w:val="8"/>
                                </w:numPr>
                                <w:tabs>
                                  <w:tab w:val="clear" w:pos="720"/>
                                  <w:tab w:val="num" w:pos="360"/>
                                </w:tabs>
                                <w:ind w:left="360"/>
                                <w:jc w:val="both"/>
                                <w:rPr>
                                  <w:sz w:val="18"/>
                                  <w:szCs w:val="18"/>
                                  <w:lang w:val="id-ID"/>
                                </w:rPr>
                              </w:pPr>
                              <w:r w:rsidRPr="000E12A7">
                                <w:rPr>
                                  <w:sz w:val="18"/>
                                  <w:szCs w:val="18"/>
                                  <w:lang w:val="id-ID"/>
                                </w:rPr>
                                <w:t>Menjalin hubunganan antar Humas dalam wadah Bakohumas dan Perhumas.</w:t>
                              </w:r>
                            </w:p>
                            <w:p w:rsidR="0066229C" w:rsidRPr="000E12A7" w:rsidRDefault="0066229C" w:rsidP="006A6BD0">
                              <w:pPr>
                                <w:numPr>
                                  <w:ilvl w:val="0"/>
                                  <w:numId w:val="8"/>
                                </w:numPr>
                                <w:tabs>
                                  <w:tab w:val="clear" w:pos="720"/>
                                  <w:tab w:val="num" w:pos="360"/>
                                </w:tabs>
                                <w:ind w:left="360"/>
                                <w:jc w:val="both"/>
                                <w:rPr>
                                  <w:sz w:val="18"/>
                                  <w:szCs w:val="18"/>
                                  <w:lang w:val="id-ID"/>
                                </w:rPr>
                              </w:pPr>
                              <w:r w:rsidRPr="000E12A7">
                                <w:rPr>
                                  <w:sz w:val="18"/>
                                  <w:szCs w:val="18"/>
                                  <w:lang w:val="id-ID"/>
                                </w:rPr>
                                <w:t>Mengevaluasi program per semester.</w:t>
                              </w:r>
                            </w:p>
                          </w:txbxContent>
                        </v:textbox>
                      </v:rect>
                      <v:rect id="_x0000_s1048" style="position:absolute;left:2268;top:10341;width:3780;height:3054">
                        <v:textbox style="mso-next-textbox:#_x0000_s1048">
                          <w:txbxContent>
                            <w:p w:rsidR="0066229C" w:rsidRPr="000A2944" w:rsidRDefault="0066229C" w:rsidP="006A6BD0">
                              <w:pPr>
                                <w:jc w:val="center"/>
                                <w:rPr>
                                  <w:b/>
                                  <w:sz w:val="18"/>
                                  <w:szCs w:val="18"/>
                                  <w:lang w:val="id-ID"/>
                                </w:rPr>
                              </w:pPr>
                              <w:r w:rsidRPr="000A2944">
                                <w:rPr>
                                  <w:b/>
                                  <w:sz w:val="18"/>
                                  <w:szCs w:val="18"/>
                                  <w:lang w:val="id-ID"/>
                                </w:rPr>
                                <w:t>INTERNAL</w:t>
                              </w:r>
                            </w:p>
                            <w:p w:rsidR="0066229C" w:rsidRPr="000E12A7" w:rsidRDefault="0066229C" w:rsidP="006A6BD0">
                              <w:pPr>
                                <w:numPr>
                                  <w:ilvl w:val="0"/>
                                  <w:numId w:val="7"/>
                                </w:numPr>
                                <w:tabs>
                                  <w:tab w:val="clear" w:pos="720"/>
                                  <w:tab w:val="num" w:pos="360"/>
                                </w:tabs>
                                <w:ind w:left="360"/>
                                <w:jc w:val="both"/>
                                <w:rPr>
                                  <w:sz w:val="18"/>
                                  <w:szCs w:val="18"/>
                                  <w:lang w:val="id-ID"/>
                                </w:rPr>
                              </w:pPr>
                              <w:r w:rsidRPr="000E12A7">
                                <w:rPr>
                                  <w:sz w:val="18"/>
                                  <w:szCs w:val="18"/>
                                  <w:lang w:val="id-ID"/>
                                </w:rPr>
                                <w:t>Meningkatkan kualitas rubrik tabloid KONTAK secara bertahap.</w:t>
                              </w:r>
                            </w:p>
                            <w:p w:rsidR="0066229C" w:rsidRPr="000E12A7" w:rsidRDefault="0066229C" w:rsidP="006A6BD0">
                              <w:pPr>
                                <w:numPr>
                                  <w:ilvl w:val="0"/>
                                  <w:numId w:val="7"/>
                                </w:numPr>
                                <w:tabs>
                                  <w:tab w:val="clear" w:pos="720"/>
                                  <w:tab w:val="num" w:pos="360"/>
                                </w:tabs>
                                <w:ind w:left="360"/>
                                <w:jc w:val="both"/>
                                <w:rPr>
                                  <w:sz w:val="18"/>
                                  <w:szCs w:val="18"/>
                                  <w:lang w:val="id-ID"/>
                                </w:rPr>
                              </w:pPr>
                              <w:r w:rsidRPr="000E12A7">
                                <w:rPr>
                                  <w:sz w:val="18"/>
                                  <w:szCs w:val="18"/>
                                  <w:lang w:val="id-ID"/>
                                </w:rPr>
                                <w:t>Melakukan peningkatan kompetensi pegawi Humas dan yang terkait melalui pelatihan (seminar, lokakarya, diskusi, dan lainnya).</w:t>
                              </w:r>
                            </w:p>
                            <w:p w:rsidR="0066229C" w:rsidRPr="000E12A7" w:rsidRDefault="0066229C" w:rsidP="006A6BD0">
                              <w:pPr>
                                <w:numPr>
                                  <w:ilvl w:val="0"/>
                                  <w:numId w:val="7"/>
                                </w:numPr>
                                <w:tabs>
                                  <w:tab w:val="clear" w:pos="720"/>
                                  <w:tab w:val="num" w:pos="360"/>
                                </w:tabs>
                                <w:ind w:left="360"/>
                                <w:jc w:val="both"/>
                                <w:rPr>
                                  <w:sz w:val="18"/>
                                  <w:szCs w:val="18"/>
                                  <w:lang w:val="id-ID"/>
                                </w:rPr>
                              </w:pPr>
                              <w:r w:rsidRPr="000E12A7">
                                <w:rPr>
                                  <w:sz w:val="18"/>
                                  <w:szCs w:val="18"/>
                                  <w:lang w:val="id-ID"/>
                                </w:rPr>
                                <w:t>Melengkapi fasilitas pendukung aktifitas kehumasan secara bertahap.</w:t>
                              </w:r>
                            </w:p>
                            <w:p w:rsidR="0066229C" w:rsidRPr="000E12A7" w:rsidRDefault="0066229C" w:rsidP="006A6BD0">
                              <w:pPr>
                                <w:numPr>
                                  <w:ilvl w:val="0"/>
                                  <w:numId w:val="7"/>
                                </w:numPr>
                                <w:tabs>
                                  <w:tab w:val="clear" w:pos="720"/>
                                  <w:tab w:val="num" w:pos="360"/>
                                </w:tabs>
                                <w:ind w:left="360"/>
                                <w:jc w:val="both"/>
                                <w:rPr>
                                  <w:sz w:val="18"/>
                                  <w:szCs w:val="18"/>
                                  <w:lang w:val="id-ID"/>
                                </w:rPr>
                              </w:pPr>
                              <w:r w:rsidRPr="000E12A7">
                                <w:rPr>
                                  <w:sz w:val="18"/>
                                  <w:szCs w:val="18"/>
                                  <w:lang w:val="id-ID"/>
                                </w:rPr>
                                <w:t>Melaksanakan penyuluhan-penyuluhan penting sesuai dengan kebutuhan manajeman.</w:t>
                              </w:r>
                            </w:p>
                            <w:p w:rsidR="0066229C" w:rsidRPr="000E12A7" w:rsidRDefault="0066229C" w:rsidP="006A6BD0">
                              <w:pPr>
                                <w:numPr>
                                  <w:ilvl w:val="0"/>
                                  <w:numId w:val="7"/>
                                </w:numPr>
                                <w:tabs>
                                  <w:tab w:val="clear" w:pos="720"/>
                                  <w:tab w:val="num" w:pos="360"/>
                                </w:tabs>
                                <w:ind w:left="360"/>
                                <w:jc w:val="both"/>
                                <w:rPr>
                                  <w:sz w:val="18"/>
                                  <w:szCs w:val="18"/>
                                  <w:lang w:val="id-ID"/>
                                </w:rPr>
                              </w:pPr>
                              <w:r w:rsidRPr="000E12A7">
                                <w:rPr>
                                  <w:sz w:val="18"/>
                                  <w:szCs w:val="18"/>
                                  <w:lang w:val="id-ID"/>
                                </w:rPr>
                                <w:t>Menerbitkan media internal di luar tabloid KONTAK.</w:t>
                              </w:r>
                            </w:p>
                            <w:p w:rsidR="0066229C" w:rsidRPr="000E12A7" w:rsidRDefault="0066229C" w:rsidP="006A6BD0">
                              <w:pPr>
                                <w:numPr>
                                  <w:ilvl w:val="0"/>
                                  <w:numId w:val="7"/>
                                </w:numPr>
                                <w:tabs>
                                  <w:tab w:val="clear" w:pos="720"/>
                                  <w:tab w:val="num" w:pos="360"/>
                                </w:tabs>
                                <w:ind w:left="360"/>
                                <w:jc w:val="both"/>
                                <w:rPr>
                                  <w:sz w:val="18"/>
                                  <w:szCs w:val="18"/>
                                  <w:lang w:val="id-ID"/>
                                </w:rPr>
                              </w:pPr>
                              <w:r w:rsidRPr="000E12A7">
                                <w:rPr>
                                  <w:sz w:val="18"/>
                                  <w:szCs w:val="18"/>
                                  <w:lang w:val="id-ID"/>
                                </w:rPr>
                                <w:t>Mengusulkan penambahan pegawai Bidang Humas.</w:t>
                              </w:r>
                            </w:p>
                            <w:p w:rsidR="0066229C" w:rsidRPr="000E12A7" w:rsidRDefault="0066229C" w:rsidP="006A6BD0">
                              <w:pPr>
                                <w:numPr>
                                  <w:ilvl w:val="0"/>
                                  <w:numId w:val="7"/>
                                </w:numPr>
                                <w:tabs>
                                  <w:tab w:val="clear" w:pos="720"/>
                                  <w:tab w:val="num" w:pos="360"/>
                                </w:tabs>
                                <w:ind w:left="360"/>
                                <w:jc w:val="both"/>
                                <w:rPr>
                                  <w:sz w:val="18"/>
                                  <w:szCs w:val="18"/>
                                  <w:lang w:val="id-ID"/>
                                </w:rPr>
                              </w:pPr>
                              <w:r w:rsidRPr="000E12A7">
                                <w:rPr>
                                  <w:sz w:val="18"/>
                                  <w:szCs w:val="18"/>
                                  <w:lang w:val="id-ID"/>
                                </w:rPr>
                                <w:t>Mengevaluasi program per semester.</w:t>
                              </w:r>
                            </w:p>
                          </w:txbxContent>
                        </v:textbox>
                      </v:rect>
                      <v:group id="_x0000_s1049" style="position:absolute;left:4068;top:9981;width:5580;height:360" coordorigin="4068,9801" coordsize="5580,360">
                        <v:line id="_x0000_s1050" style="position:absolute;flip:y" from="4068,9801" to="9648,9801"/>
                        <v:line id="_x0000_s1051" style="position:absolute" from="9648,9801" to="9648,10161">
                          <v:stroke endarrow="block"/>
                        </v:line>
                        <v:line id="_x0000_s1052" style="position:absolute" from="4068,9801" to="4068,10161">
                          <v:stroke endarrow="block"/>
                        </v:line>
                      </v:group>
                    </v:group>
                  </v:group>
                </v:group>
              </v:group>
            </v:group>
          </v:group>
        </w:pict>
      </w:r>
    </w:p>
    <w:p w:rsidR="006A6BD0" w:rsidRPr="00A52989" w:rsidRDefault="006A6BD0" w:rsidP="0066229C">
      <w:pPr>
        <w:spacing w:line="480" w:lineRule="auto"/>
        <w:rPr>
          <w:lang w:val="nl-NL"/>
        </w:rPr>
      </w:pPr>
    </w:p>
    <w:p w:rsidR="006A6BD0" w:rsidRPr="00A52989" w:rsidRDefault="006A6BD0" w:rsidP="0066229C">
      <w:pPr>
        <w:spacing w:line="480" w:lineRule="auto"/>
        <w:rPr>
          <w:lang w:val="nl-NL"/>
        </w:rPr>
      </w:pPr>
    </w:p>
    <w:p w:rsidR="006A6BD0" w:rsidRPr="00A52989" w:rsidRDefault="00537E2E" w:rsidP="0066229C">
      <w:pPr>
        <w:spacing w:line="480" w:lineRule="auto"/>
        <w:rPr>
          <w:lang w:val="nl-NL"/>
        </w:rPr>
      </w:pPr>
      <w:r>
        <w:rPr>
          <w:noProof/>
        </w:rPr>
        <w:pict>
          <v:line id="_x0000_s1026" style="position:absolute;z-index:251660288" from="315pt,4.8pt" to="315pt,22.5pt">
            <v:stroke endarrow="block"/>
          </v:line>
        </w:pict>
      </w:r>
    </w:p>
    <w:p w:rsidR="006A6BD0" w:rsidRPr="00A52989" w:rsidRDefault="006A6BD0" w:rsidP="0066229C">
      <w:pPr>
        <w:spacing w:line="480" w:lineRule="auto"/>
        <w:rPr>
          <w:lang w:val="nl-NL"/>
        </w:rPr>
      </w:pPr>
    </w:p>
    <w:p w:rsidR="006A6BD0" w:rsidRPr="00A52989" w:rsidRDefault="006A6BD0" w:rsidP="0066229C">
      <w:pPr>
        <w:spacing w:line="480" w:lineRule="auto"/>
        <w:rPr>
          <w:lang w:val="nl-NL"/>
        </w:rPr>
      </w:pPr>
    </w:p>
    <w:p w:rsidR="006A6BD0" w:rsidRPr="00A52989" w:rsidRDefault="006A6BD0" w:rsidP="0066229C">
      <w:pPr>
        <w:spacing w:line="480" w:lineRule="auto"/>
        <w:rPr>
          <w:lang w:val="nl-NL"/>
        </w:rPr>
      </w:pPr>
    </w:p>
    <w:p w:rsidR="006A6BD0" w:rsidRPr="00A52989" w:rsidRDefault="006A6BD0" w:rsidP="0066229C">
      <w:pPr>
        <w:spacing w:line="480" w:lineRule="auto"/>
        <w:rPr>
          <w:lang w:val="nl-NL"/>
        </w:rPr>
      </w:pPr>
    </w:p>
    <w:p w:rsidR="006A6BD0" w:rsidRPr="00A52989" w:rsidRDefault="006A6BD0" w:rsidP="0066229C">
      <w:pPr>
        <w:spacing w:line="480" w:lineRule="auto"/>
        <w:rPr>
          <w:lang w:val="nl-NL"/>
        </w:rPr>
      </w:pPr>
    </w:p>
    <w:p w:rsidR="006A6BD0" w:rsidRPr="00A52989" w:rsidRDefault="006A6BD0" w:rsidP="0066229C">
      <w:pPr>
        <w:spacing w:line="480" w:lineRule="auto"/>
        <w:rPr>
          <w:lang w:val="nl-NL"/>
        </w:rPr>
      </w:pPr>
    </w:p>
    <w:p w:rsidR="006A6BD0" w:rsidRPr="00A52989" w:rsidRDefault="006A6BD0" w:rsidP="0066229C">
      <w:pPr>
        <w:spacing w:line="480" w:lineRule="auto"/>
        <w:rPr>
          <w:lang w:val="nl-NL"/>
        </w:rPr>
      </w:pPr>
    </w:p>
    <w:p w:rsidR="006A6BD0" w:rsidRPr="00A52989" w:rsidRDefault="006A6BD0" w:rsidP="0066229C">
      <w:pPr>
        <w:spacing w:line="480" w:lineRule="auto"/>
        <w:rPr>
          <w:lang w:val="nl-NL"/>
        </w:rPr>
      </w:pPr>
    </w:p>
    <w:p w:rsidR="006A6BD0" w:rsidRPr="00A52989" w:rsidRDefault="006A6BD0" w:rsidP="0066229C">
      <w:pPr>
        <w:spacing w:line="480" w:lineRule="auto"/>
        <w:rPr>
          <w:lang w:val="nl-NL"/>
        </w:rPr>
      </w:pPr>
    </w:p>
    <w:p w:rsidR="006A6BD0" w:rsidRPr="00A52989" w:rsidRDefault="006A6BD0" w:rsidP="0066229C">
      <w:pPr>
        <w:spacing w:line="480" w:lineRule="auto"/>
        <w:rPr>
          <w:lang w:val="nl-NL"/>
        </w:rPr>
      </w:pPr>
    </w:p>
    <w:p w:rsidR="006A6BD0" w:rsidRPr="004122DD" w:rsidRDefault="006A6BD0" w:rsidP="0066229C">
      <w:pPr>
        <w:spacing w:line="480" w:lineRule="auto"/>
        <w:rPr>
          <w:lang w:val="id-ID"/>
        </w:rPr>
      </w:pPr>
    </w:p>
    <w:p w:rsidR="006A6BD0" w:rsidRDefault="006A6BD0" w:rsidP="0066229C">
      <w:pPr>
        <w:spacing w:line="480" w:lineRule="auto"/>
        <w:rPr>
          <w:lang w:val="id-ID"/>
        </w:rPr>
      </w:pPr>
    </w:p>
    <w:p w:rsidR="006A6BD0" w:rsidRDefault="006A6BD0" w:rsidP="0066229C">
      <w:pPr>
        <w:spacing w:line="480" w:lineRule="auto"/>
        <w:rPr>
          <w:lang w:val="id-ID"/>
        </w:rPr>
      </w:pPr>
    </w:p>
    <w:p w:rsidR="006A6BD0" w:rsidRDefault="006A6BD0" w:rsidP="0066229C">
      <w:pPr>
        <w:spacing w:line="480" w:lineRule="auto"/>
        <w:rPr>
          <w:lang w:val="id-ID"/>
        </w:rPr>
      </w:pPr>
    </w:p>
    <w:p w:rsidR="006A6BD0" w:rsidRDefault="006A6BD0" w:rsidP="0066229C">
      <w:pPr>
        <w:spacing w:line="480" w:lineRule="auto"/>
        <w:rPr>
          <w:lang w:val="id-ID"/>
        </w:rPr>
      </w:pPr>
    </w:p>
    <w:p w:rsidR="006A6BD0" w:rsidRDefault="006A6BD0" w:rsidP="0066229C">
      <w:pPr>
        <w:rPr>
          <w:i/>
          <w:lang w:val="id-ID"/>
        </w:rPr>
      </w:pPr>
    </w:p>
    <w:p w:rsidR="005A0C98" w:rsidRDefault="005A0C98" w:rsidP="0066229C">
      <w:pPr>
        <w:rPr>
          <w:i/>
        </w:rPr>
      </w:pPr>
    </w:p>
    <w:p w:rsidR="000D0F2D" w:rsidRPr="006A045E" w:rsidRDefault="006A6BD0" w:rsidP="006A045E">
      <w:pPr>
        <w:jc w:val="center"/>
        <w:rPr>
          <w:i/>
        </w:rPr>
      </w:pPr>
      <w:proofErr w:type="gramStart"/>
      <w:r w:rsidRPr="00E30E33">
        <w:rPr>
          <w:i/>
        </w:rPr>
        <w:t>Sumber :</w:t>
      </w:r>
      <w:proofErr w:type="gramEnd"/>
      <w:r w:rsidRPr="00E30E33">
        <w:rPr>
          <w:i/>
        </w:rPr>
        <w:t xml:space="preserve"> Bidang Humas PT. Kereta A</w:t>
      </w:r>
      <w:r>
        <w:rPr>
          <w:i/>
        </w:rPr>
        <w:t>pi</w:t>
      </w:r>
      <w:r>
        <w:rPr>
          <w:i/>
          <w:lang w:val="id-ID"/>
        </w:rPr>
        <w:t xml:space="preserve"> Indonesia</w:t>
      </w:r>
      <w:r>
        <w:rPr>
          <w:i/>
        </w:rPr>
        <w:t xml:space="preserve"> (Persero) </w:t>
      </w:r>
      <w:r>
        <w:rPr>
          <w:i/>
          <w:lang w:val="id-ID"/>
        </w:rPr>
        <w:t>Pusat Bandung</w:t>
      </w:r>
      <w:r w:rsidR="005A0C98">
        <w:rPr>
          <w:i/>
        </w:rPr>
        <w:t xml:space="preserve"> 2012</w:t>
      </w:r>
    </w:p>
    <w:p w:rsidR="000D0F2D" w:rsidRPr="000070A1" w:rsidRDefault="000D0F2D" w:rsidP="006A045E">
      <w:pPr>
        <w:pStyle w:val="Heading2"/>
        <w:numPr>
          <w:ilvl w:val="0"/>
          <w:numId w:val="0"/>
        </w:numPr>
        <w:spacing w:before="0" w:after="0"/>
        <w:ind w:left="540" w:hanging="540"/>
        <w:rPr>
          <w:lang w:val="id-ID"/>
        </w:rPr>
      </w:pPr>
      <w:r>
        <w:rPr>
          <w:lang w:val="id-ID"/>
        </w:rPr>
        <w:lastRenderedPageBreak/>
        <w:t xml:space="preserve">1.6 </w:t>
      </w:r>
      <w:r w:rsidR="006A045E">
        <w:tab/>
      </w:r>
      <w:r w:rsidRPr="006256AE">
        <w:rPr>
          <w:lang w:val="id-ID"/>
        </w:rPr>
        <w:t>Sarana dan Prasarana Divisi</w:t>
      </w:r>
      <w:r w:rsidR="006A045E">
        <w:rPr>
          <w:lang w:val="id-ID"/>
        </w:rPr>
        <w:t xml:space="preserve"> Humas PT. Kereta Api Indonesia</w:t>
      </w:r>
      <w:r w:rsidR="006A045E">
        <w:t xml:space="preserve"> </w:t>
      </w:r>
      <w:r w:rsidRPr="006256AE">
        <w:rPr>
          <w:lang w:val="id-ID"/>
        </w:rPr>
        <w:t>(Persero) Pusat</w:t>
      </w:r>
    </w:p>
    <w:p w:rsidR="000D0F2D" w:rsidRPr="000070A1" w:rsidRDefault="000D0F2D" w:rsidP="0066229C">
      <w:pPr>
        <w:pStyle w:val="Heading2"/>
        <w:numPr>
          <w:ilvl w:val="0"/>
          <w:numId w:val="0"/>
        </w:numPr>
        <w:spacing w:before="0" w:after="0"/>
        <w:ind w:firstLine="720"/>
        <w:jc w:val="both"/>
        <w:rPr>
          <w:lang w:val="id-ID"/>
        </w:rPr>
      </w:pPr>
      <w:r w:rsidRPr="000070A1">
        <w:rPr>
          <w:rFonts w:cs="Times New Roman"/>
          <w:b w:val="0"/>
          <w:szCs w:val="24"/>
          <w:lang w:val="id-ID"/>
        </w:rPr>
        <w:t>Letak kantor Humas PT. Kereta Api Indonesia (Persero) berada tepat d</w:t>
      </w:r>
      <w:r w:rsidRPr="000070A1">
        <w:rPr>
          <w:rFonts w:cs="Times New Roman"/>
          <w:b w:val="0"/>
          <w:szCs w:val="24"/>
        </w:rPr>
        <w:t>i</w:t>
      </w:r>
      <w:r w:rsidRPr="000070A1">
        <w:rPr>
          <w:rFonts w:cs="Times New Roman"/>
          <w:b w:val="0"/>
          <w:szCs w:val="24"/>
          <w:lang w:val="id-ID"/>
        </w:rPr>
        <w:t xml:space="preserve"> depan gerbang yaitu di Gedung 1. Gedung tersebut merupakan kantor Humas PT. Kereta Api Indonesia (Persero) Pusat Bandung yang mana tugasnya melayani siapa saja yang membutuhkan informasi, oleh kerena itu letaknya kantor Humas PT. Kereta Api Indonesia (Persero) terletak di depan Kantor Pusat</w:t>
      </w:r>
      <w:r w:rsidRPr="000070A1">
        <w:rPr>
          <w:rFonts w:cs="Times New Roman"/>
          <w:szCs w:val="24"/>
          <w:lang w:val="id-ID"/>
        </w:rPr>
        <w:t>.</w:t>
      </w:r>
    </w:p>
    <w:p w:rsidR="005A0D2B" w:rsidRPr="005A0D2B" w:rsidRDefault="000D0F2D" w:rsidP="0066229C">
      <w:pPr>
        <w:spacing w:line="480" w:lineRule="auto"/>
        <w:ind w:firstLine="720"/>
        <w:jc w:val="both"/>
        <w:rPr>
          <w:lang w:val="id-ID"/>
        </w:rPr>
      </w:pPr>
      <w:r w:rsidRPr="006256AE">
        <w:t>Ada pula sarana dan prasarana yang tersedia di kantor Humas PT. Kereta Api Indonesia (Persero) Pusat Bandung</w:t>
      </w:r>
      <w:proofErr w:type="gramStart"/>
      <w:r w:rsidRPr="006256AE">
        <w:t>,seperti</w:t>
      </w:r>
      <w:proofErr w:type="gramEnd"/>
      <w:r w:rsidRPr="006256AE">
        <w:t xml:space="preserve"> yang ada di dalam tabel di bawah ini :</w:t>
      </w:r>
    </w:p>
    <w:p w:rsidR="000D0F2D" w:rsidRPr="006256AE" w:rsidRDefault="000D0F2D" w:rsidP="0066229C">
      <w:pPr>
        <w:spacing w:line="360" w:lineRule="auto"/>
        <w:jc w:val="center"/>
        <w:rPr>
          <w:b/>
        </w:rPr>
      </w:pPr>
      <w:r w:rsidRPr="006256AE">
        <w:rPr>
          <w:b/>
        </w:rPr>
        <w:t>Tabel 1.2</w:t>
      </w:r>
    </w:p>
    <w:p w:rsidR="000D0F2D" w:rsidRPr="006256AE" w:rsidRDefault="000D0F2D" w:rsidP="0066229C">
      <w:pPr>
        <w:spacing w:line="360" w:lineRule="auto"/>
        <w:jc w:val="center"/>
        <w:rPr>
          <w:b/>
        </w:rPr>
      </w:pPr>
      <w:r w:rsidRPr="006256AE">
        <w:rPr>
          <w:b/>
        </w:rPr>
        <w:t>Sarana</w:t>
      </w:r>
    </w:p>
    <w:tbl>
      <w:tblPr>
        <w:tblStyle w:val="MediumShading1-Accent3"/>
        <w:tblW w:w="0" w:type="auto"/>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545"/>
        <w:gridCol w:w="1882"/>
      </w:tblGrid>
      <w:tr w:rsidR="000D0F2D" w:rsidRPr="000D411C" w:rsidTr="004536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top w:val="none" w:sz="0" w:space="0" w:color="auto"/>
              <w:left w:val="none" w:sz="0" w:space="0" w:color="auto"/>
              <w:bottom w:val="none" w:sz="0" w:space="0" w:color="auto"/>
              <w:right w:val="none" w:sz="0" w:space="0" w:color="auto"/>
            </w:tcBorders>
          </w:tcPr>
          <w:p w:rsidR="000D0F2D" w:rsidRPr="0006041B" w:rsidRDefault="000D0F2D" w:rsidP="0066229C">
            <w:pPr>
              <w:jc w:val="center"/>
              <w:rPr>
                <w:sz w:val="24"/>
              </w:rPr>
            </w:pPr>
            <w:r w:rsidRPr="0006041B">
              <w:rPr>
                <w:sz w:val="24"/>
              </w:rPr>
              <w:t>NO</w:t>
            </w:r>
          </w:p>
        </w:tc>
        <w:tc>
          <w:tcPr>
            <w:cnfStyle w:val="000010000000" w:firstRow="0" w:lastRow="0" w:firstColumn="0" w:lastColumn="0" w:oddVBand="1" w:evenVBand="0" w:oddHBand="0" w:evenHBand="0" w:firstRowFirstColumn="0" w:firstRowLastColumn="0" w:lastRowFirstColumn="0" w:lastRowLastColumn="0"/>
            <w:tcW w:w="4545" w:type="dxa"/>
            <w:tcBorders>
              <w:top w:val="none" w:sz="0" w:space="0" w:color="auto"/>
              <w:left w:val="none" w:sz="0" w:space="0" w:color="auto"/>
              <w:bottom w:val="none" w:sz="0" w:space="0" w:color="auto"/>
              <w:right w:val="none" w:sz="0" w:space="0" w:color="auto"/>
            </w:tcBorders>
          </w:tcPr>
          <w:p w:rsidR="000D0F2D" w:rsidRPr="0006041B" w:rsidRDefault="000D0F2D" w:rsidP="0066229C">
            <w:pPr>
              <w:jc w:val="center"/>
              <w:rPr>
                <w:sz w:val="24"/>
              </w:rPr>
            </w:pPr>
            <w:r w:rsidRPr="0006041B">
              <w:rPr>
                <w:sz w:val="24"/>
              </w:rPr>
              <w:t>SARANA</w:t>
            </w:r>
          </w:p>
        </w:tc>
        <w:tc>
          <w:tcPr>
            <w:cnfStyle w:val="000100000000" w:firstRow="0" w:lastRow="0" w:firstColumn="0" w:lastColumn="1" w:oddVBand="0" w:evenVBand="0" w:oddHBand="0" w:evenHBand="0" w:firstRowFirstColumn="0" w:firstRowLastColumn="0" w:lastRowFirstColumn="0" w:lastRowLastColumn="0"/>
            <w:tcW w:w="1882" w:type="dxa"/>
            <w:tcBorders>
              <w:top w:val="none" w:sz="0" w:space="0" w:color="auto"/>
              <w:left w:val="none" w:sz="0" w:space="0" w:color="auto"/>
              <w:bottom w:val="none" w:sz="0" w:space="0" w:color="auto"/>
              <w:right w:val="none" w:sz="0" w:space="0" w:color="auto"/>
            </w:tcBorders>
          </w:tcPr>
          <w:p w:rsidR="000D0F2D" w:rsidRPr="0006041B" w:rsidRDefault="000D0F2D" w:rsidP="0066229C">
            <w:pPr>
              <w:jc w:val="center"/>
              <w:rPr>
                <w:sz w:val="24"/>
              </w:rPr>
            </w:pPr>
            <w:r w:rsidRPr="0006041B">
              <w:rPr>
                <w:sz w:val="24"/>
              </w:rPr>
              <w:t>JUMLAH</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tcPr>
          <w:p w:rsidR="000D0F2D" w:rsidRPr="0006041B" w:rsidRDefault="000D0F2D" w:rsidP="0066229C">
            <w:pPr>
              <w:spacing w:line="360" w:lineRule="auto"/>
              <w:jc w:val="center"/>
              <w:rPr>
                <w:b w:val="0"/>
                <w:sz w:val="24"/>
              </w:rPr>
            </w:pPr>
            <w:r w:rsidRPr="0006041B">
              <w:rPr>
                <w:b w:val="0"/>
                <w:sz w:val="24"/>
              </w:rPr>
              <w:t>1</w:t>
            </w:r>
          </w:p>
        </w:tc>
        <w:tc>
          <w:tcPr>
            <w:cnfStyle w:val="000010000000" w:firstRow="0" w:lastRow="0" w:firstColumn="0" w:lastColumn="0" w:oddVBand="1" w:evenVBand="0" w:oddHBand="0" w:evenHBand="0" w:firstRowFirstColumn="0" w:firstRowLastColumn="0" w:lastRowFirstColumn="0" w:lastRowLastColumn="0"/>
            <w:tcW w:w="4545" w:type="dxa"/>
            <w:tcBorders>
              <w:left w:val="none" w:sz="0" w:space="0" w:color="auto"/>
              <w:right w:val="none" w:sz="0" w:space="0" w:color="auto"/>
            </w:tcBorders>
          </w:tcPr>
          <w:p w:rsidR="000D0F2D" w:rsidRPr="0006041B" w:rsidRDefault="000D0F2D" w:rsidP="0066229C">
            <w:pPr>
              <w:spacing w:line="360" w:lineRule="auto"/>
              <w:jc w:val="both"/>
              <w:rPr>
                <w:sz w:val="24"/>
              </w:rPr>
            </w:pPr>
            <w:r w:rsidRPr="0006041B">
              <w:rPr>
                <w:sz w:val="24"/>
              </w:rPr>
              <w:t>Ruang tamu</w:t>
            </w:r>
          </w:p>
        </w:tc>
        <w:tc>
          <w:tcPr>
            <w:cnfStyle w:val="000100000000" w:firstRow="0" w:lastRow="0" w:firstColumn="0" w:lastColumn="1" w:oddVBand="0" w:evenVBand="0" w:oddHBand="0" w:evenHBand="0" w:firstRowFirstColumn="0" w:firstRowLastColumn="0" w:lastRowFirstColumn="0" w:lastRowLastColumn="0"/>
            <w:tcW w:w="1882" w:type="dxa"/>
            <w:tcBorders>
              <w:left w:val="none" w:sz="0" w:space="0" w:color="auto"/>
            </w:tcBorders>
          </w:tcPr>
          <w:p w:rsidR="000D0F2D" w:rsidRPr="0006041B" w:rsidRDefault="000D0F2D" w:rsidP="0066229C">
            <w:pPr>
              <w:spacing w:line="360" w:lineRule="auto"/>
              <w:jc w:val="center"/>
              <w:rPr>
                <w:b w:val="0"/>
                <w:sz w:val="24"/>
              </w:rPr>
            </w:pPr>
            <w:r w:rsidRPr="0006041B">
              <w:rPr>
                <w:b w:val="0"/>
                <w:sz w:val="24"/>
              </w:rPr>
              <w:t>1</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tcPr>
          <w:p w:rsidR="000D0F2D" w:rsidRPr="0006041B" w:rsidRDefault="000D0F2D" w:rsidP="0066229C">
            <w:pPr>
              <w:spacing w:line="360" w:lineRule="auto"/>
              <w:jc w:val="center"/>
              <w:rPr>
                <w:b w:val="0"/>
                <w:sz w:val="24"/>
              </w:rPr>
            </w:pPr>
            <w:r w:rsidRPr="0006041B">
              <w:rPr>
                <w:b w:val="0"/>
                <w:sz w:val="24"/>
              </w:rPr>
              <w:t>2</w:t>
            </w:r>
          </w:p>
        </w:tc>
        <w:tc>
          <w:tcPr>
            <w:cnfStyle w:val="000010000000" w:firstRow="0" w:lastRow="0" w:firstColumn="0" w:lastColumn="0" w:oddVBand="1" w:evenVBand="0" w:oddHBand="0" w:evenHBand="0" w:firstRowFirstColumn="0" w:firstRowLastColumn="0" w:lastRowFirstColumn="0" w:lastRowLastColumn="0"/>
            <w:tcW w:w="4545" w:type="dxa"/>
            <w:tcBorders>
              <w:left w:val="none" w:sz="0" w:space="0" w:color="auto"/>
              <w:right w:val="none" w:sz="0" w:space="0" w:color="auto"/>
            </w:tcBorders>
          </w:tcPr>
          <w:p w:rsidR="000D0F2D" w:rsidRPr="0006041B" w:rsidRDefault="000D0F2D" w:rsidP="0066229C">
            <w:pPr>
              <w:spacing w:line="360" w:lineRule="auto"/>
              <w:jc w:val="both"/>
              <w:rPr>
                <w:sz w:val="24"/>
              </w:rPr>
            </w:pPr>
            <w:r w:rsidRPr="0006041B">
              <w:rPr>
                <w:sz w:val="24"/>
              </w:rPr>
              <w:t>Ruang Kepala Bidang Humas</w:t>
            </w:r>
          </w:p>
        </w:tc>
        <w:tc>
          <w:tcPr>
            <w:cnfStyle w:val="000100000000" w:firstRow="0" w:lastRow="0" w:firstColumn="0" w:lastColumn="1" w:oddVBand="0" w:evenVBand="0" w:oddHBand="0" w:evenHBand="0" w:firstRowFirstColumn="0" w:firstRowLastColumn="0" w:lastRowFirstColumn="0" w:lastRowLastColumn="0"/>
            <w:tcW w:w="1882" w:type="dxa"/>
            <w:tcBorders>
              <w:left w:val="none" w:sz="0" w:space="0" w:color="auto"/>
            </w:tcBorders>
          </w:tcPr>
          <w:p w:rsidR="000D0F2D" w:rsidRPr="0006041B" w:rsidRDefault="000D0F2D" w:rsidP="0066229C">
            <w:pPr>
              <w:spacing w:line="360" w:lineRule="auto"/>
              <w:jc w:val="center"/>
              <w:rPr>
                <w:b w:val="0"/>
                <w:sz w:val="24"/>
              </w:rPr>
            </w:pPr>
            <w:r w:rsidRPr="0006041B">
              <w:rPr>
                <w:b w:val="0"/>
                <w:sz w:val="24"/>
              </w:rPr>
              <w:t>1</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tcPr>
          <w:p w:rsidR="000D0F2D" w:rsidRPr="0006041B" w:rsidRDefault="000D0F2D" w:rsidP="0066229C">
            <w:pPr>
              <w:spacing w:line="360" w:lineRule="auto"/>
              <w:jc w:val="center"/>
              <w:rPr>
                <w:b w:val="0"/>
                <w:sz w:val="24"/>
              </w:rPr>
            </w:pPr>
            <w:r w:rsidRPr="0006041B">
              <w:rPr>
                <w:b w:val="0"/>
                <w:sz w:val="24"/>
              </w:rPr>
              <w:t>3</w:t>
            </w:r>
          </w:p>
        </w:tc>
        <w:tc>
          <w:tcPr>
            <w:cnfStyle w:val="000010000000" w:firstRow="0" w:lastRow="0" w:firstColumn="0" w:lastColumn="0" w:oddVBand="1" w:evenVBand="0" w:oddHBand="0" w:evenHBand="0" w:firstRowFirstColumn="0" w:firstRowLastColumn="0" w:lastRowFirstColumn="0" w:lastRowLastColumn="0"/>
            <w:tcW w:w="4545" w:type="dxa"/>
            <w:tcBorders>
              <w:left w:val="none" w:sz="0" w:space="0" w:color="auto"/>
              <w:right w:val="none" w:sz="0" w:space="0" w:color="auto"/>
            </w:tcBorders>
          </w:tcPr>
          <w:p w:rsidR="000D0F2D" w:rsidRPr="0006041B" w:rsidRDefault="000D0F2D" w:rsidP="0066229C">
            <w:pPr>
              <w:spacing w:line="360" w:lineRule="auto"/>
              <w:jc w:val="both"/>
              <w:rPr>
                <w:sz w:val="24"/>
              </w:rPr>
            </w:pPr>
            <w:r w:rsidRPr="0006041B">
              <w:rPr>
                <w:sz w:val="24"/>
              </w:rPr>
              <w:t xml:space="preserve">Ruang Kepala Seksi Hubungan Internal </w:t>
            </w:r>
          </w:p>
        </w:tc>
        <w:tc>
          <w:tcPr>
            <w:cnfStyle w:val="000100000000" w:firstRow="0" w:lastRow="0" w:firstColumn="0" w:lastColumn="1" w:oddVBand="0" w:evenVBand="0" w:oddHBand="0" w:evenHBand="0" w:firstRowFirstColumn="0" w:firstRowLastColumn="0" w:lastRowFirstColumn="0" w:lastRowLastColumn="0"/>
            <w:tcW w:w="1882" w:type="dxa"/>
            <w:tcBorders>
              <w:left w:val="none" w:sz="0" w:space="0" w:color="auto"/>
            </w:tcBorders>
          </w:tcPr>
          <w:p w:rsidR="000D0F2D" w:rsidRPr="0006041B" w:rsidRDefault="000D0F2D" w:rsidP="0066229C">
            <w:pPr>
              <w:spacing w:line="360" w:lineRule="auto"/>
              <w:jc w:val="center"/>
              <w:rPr>
                <w:b w:val="0"/>
                <w:sz w:val="24"/>
              </w:rPr>
            </w:pPr>
            <w:r w:rsidRPr="0006041B">
              <w:rPr>
                <w:b w:val="0"/>
                <w:sz w:val="24"/>
              </w:rPr>
              <w:t>1</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tcPr>
          <w:p w:rsidR="000D0F2D" w:rsidRPr="0006041B" w:rsidRDefault="000D0F2D" w:rsidP="0066229C">
            <w:pPr>
              <w:spacing w:line="360" w:lineRule="auto"/>
              <w:jc w:val="center"/>
              <w:rPr>
                <w:b w:val="0"/>
                <w:sz w:val="24"/>
              </w:rPr>
            </w:pPr>
            <w:r w:rsidRPr="0006041B">
              <w:rPr>
                <w:b w:val="0"/>
                <w:sz w:val="24"/>
              </w:rPr>
              <w:t>4</w:t>
            </w:r>
          </w:p>
        </w:tc>
        <w:tc>
          <w:tcPr>
            <w:cnfStyle w:val="000010000000" w:firstRow="0" w:lastRow="0" w:firstColumn="0" w:lastColumn="0" w:oddVBand="1" w:evenVBand="0" w:oddHBand="0" w:evenHBand="0" w:firstRowFirstColumn="0" w:firstRowLastColumn="0" w:lastRowFirstColumn="0" w:lastRowLastColumn="0"/>
            <w:tcW w:w="4545" w:type="dxa"/>
            <w:tcBorders>
              <w:left w:val="none" w:sz="0" w:space="0" w:color="auto"/>
              <w:right w:val="none" w:sz="0" w:space="0" w:color="auto"/>
            </w:tcBorders>
          </w:tcPr>
          <w:p w:rsidR="000D0F2D" w:rsidRPr="0006041B" w:rsidRDefault="000D0F2D" w:rsidP="0066229C">
            <w:pPr>
              <w:spacing w:line="360" w:lineRule="auto"/>
              <w:jc w:val="both"/>
              <w:rPr>
                <w:sz w:val="24"/>
              </w:rPr>
            </w:pPr>
            <w:r w:rsidRPr="0006041B">
              <w:rPr>
                <w:sz w:val="24"/>
              </w:rPr>
              <w:t>Ruang Kepala Seksi Hubungan Eksternal</w:t>
            </w:r>
          </w:p>
        </w:tc>
        <w:tc>
          <w:tcPr>
            <w:cnfStyle w:val="000100000000" w:firstRow="0" w:lastRow="0" w:firstColumn="0" w:lastColumn="1" w:oddVBand="0" w:evenVBand="0" w:oddHBand="0" w:evenHBand="0" w:firstRowFirstColumn="0" w:firstRowLastColumn="0" w:lastRowFirstColumn="0" w:lastRowLastColumn="0"/>
            <w:tcW w:w="1882" w:type="dxa"/>
            <w:tcBorders>
              <w:left w:val="none" w:sz="0" w:space="0" w:color="auto"/>
            </w:tcBorders>
          </w:tcPr>
          <w:p w:rsidR="000D0F2D" w:rsidRPr="0006041B" w:rsidRDefault="000D0F2D" w:rsidP="0066229C">
            <w:pPr>
              <w:spacing w:line="360" w:lineRule="auto"/>
              <w:jc w:val="center"/>
              <w:rPr>
                <w:b w:val="0"/>
                <w:sz w:val="24"/>
              </w:rPr>
            </w:pPr>
            <w:r w:rsidRPr="0006041B">
              <w:rPr>
                <w:b w:val="0"/>
                <w:sz w:val="24"/>
              </w:rPr>
              <w:t>1</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tcPr>
          <w:p w:rsidR="000D0F2D" w:rsidRPr="0006041B" w:rsidRDefault="000D0F2D" w:rsidP="0066229C">
            <w:pPr>
              <w:spacing w:line="360" w:lineRule="auto"/>
              <w:jc w:val="center"/>
              <w:rPr>
                <w:b w:val="0"/>
                <w:sz w:val="24"/>
              </w:rPr>
            </w:pPr>
            <w:r w:rsidRPr="0006041B">
              <w:rPr>
                <w:b w:val="0"/>
                <w:sz w:val="24"/>
              </w:rPr>
              <w:t>5</w:t>
            </w:r>
          </w:p>
        </w:tc>
        <w:tc>
          <w:tcPr>
            <w:cnfStyle w:val="000010000000" w:firstRow="0" w:lastRow="0" w:firstColumn="0" w:lastColumn="0" w:oddVBand="1" w:evenVBand="0" w:oddHBand="0" w:evenHBand="0" w:firstRowFirstColumn="0" w:firstRowLastColumn="0" w:lastRowFirstColumn="0" w:lastRowLastColumn="0"/>
            <w:tcW w:w="4545" w:type="dxa"/>
            <w:tcBorders>
              <w:left w:val="none" w:sz="0" w:space="0" w:color="auto"/>
              <w:right w:val="none" w:sz="0" w:space="0" w:color="auto"/>
            </w:tcBorders>
          </w:tcPr>
          <w:p w:rsidR="000D0F2D" w:rsidRPr="0006041B" w:rsidRDefault="000D0F2D" w:rsidP="0066229C">
            <w:pPr>
              <w:spacing w:line="360" w:lineRule="auto"/>
              <w:jc w:val="both"/>
              <w:rPr>
                <w:sz w:val="24"/>
              </w:rPr>
            </w:pPr>
            <w:r w:rsidRPr="0006041B">
              <w:rPr>
                <w:sz w:val="24"/>
              </w:rPr>
              <w:t xml:space="preserve">Ruang Seluruh Staf Humas </w:t>
            </w:r>
          </w:p>
        </w:tc>
        <w:tc>
          <w:tcPr>
            <w:cnfStyle w:val="000100000000" w:firstRow="0" w:lastRow="0" w:firstColumn="0" w:lastColumn="1" w:oddVBand="0" w:evenVBand="0" w:oddHBand="0" w:evenHBand="0" w:firstRowFirstColumn="0" w:firstRowLastColumn="0" w:lastRowFirstColumn="0" w:lastRowLastColumn="0"/>
            <w:tcW w:w="1882" w:type="dxa"/>
            <w:tcBorders>
              <w:left w:val="none" w:sz="0" w:space="0" w:color="auto"/>
            </w:tcBorders>
          </w:tcPr>
          <w:p w:rsidR="000D0F2D" w:rsidRPr="0006041B" w:rsidRDefault="000D0F2D" w:rsidP="0066229C">
            <w:pPr>
              <w:spacing w:line="360" w:lineRule="auto"/>
              <w:jc w:val="center"/>
              <w:rPr>
                <w:b w:val="0"/>
                <w:sz w:val="24"/>
              </w:rPr>
            </w:pPr>
            <w:r w:rsidRPr="0006041B">
              <w:rPr>
                <w:b w:val="0"/>
                <w:sz w:val="24"/>
              </w:rPr>
              <w:t>1</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tcPr>
          <w:p w:rsidR="000D0F2D" w:rsidRPr="0006041B" w:rsidRDefault="000D0F2D" w:rsidP="0066229C">
            <w:pPr>
              <w:spacing w:line="360" w:lineRule="auto"/>
              <w:jc w:val="center"/>
              <w:rPr>
                <w:b w:val="0"/>
                <w:sz w:val="24"/>
              </w:rPr>
            </w:pPr>
            <w:r w:rsidRPr="0006041B">
              <w:rPr>
                <w:b w:val="0"/>
                <w:sz w:val="24"/>
              </w:rPr>
              <w:t>6</w:t>
            </w:r>
          </w:p>
        </w:tc>
        <w:tc>
          <w:tcPr>
            <w:cnfStyle w:val="000010000000" w:firstRow="0" w:lastRow="0" w:firstColumn="0" w:lastColumn="0" w:oddVBand="1" w:evenVBand="0" w:oddHBand="0" w:evenHBand="0" w:firstRowFirstColumn="0" w:firstRowLastColumn="0" w:lastRowFirstColumn="0" w:lastRowLastColumn="0"/>
            <w:tcW w:w="4545" w:type="dxa"/>
            <w:tcBorders>
              <w:left w:val="none" w:sz="0" w:space="0" w:color="auto"/>
              <w:right w:val="none" w:sz="0" w:space="0" w:color="auto"/>
            </w:tcBorders>
          </w:tcPr>
          <w:p w:rsidR="000D0F2D" w:rsidRPr="0006041B" w:rsidRDefault="000D0F2D" w:rsidP="0066229C">
            <w:pPr>
              <w:spacing w:line="360" w:lineRule="auto"/>
              <w:jc w:val="both"/>
              <w:rPr>
                <w:sz w:val="24"/>
              </w:rPr>
            </w:pPr>
            <w:r w:rsidRPr="0006041B">
              <w:rPr>
                <w:sz w:val="24"/>
              </w:rPr>
              <w:t>Ruang Pertemuan</w:t>
            </w:r>
          </w:p>
        </w:tc>
        <w:tc>
          <w:tcPr>
            <w:cnfStyle w:val="000100000000" w:firstRow="0" w:lastRow="0" w:firstColumn="0" w:lastColumn="1" w:oddVBand="0" w:evenVBand="0" w:oddHBand="0" w:evenHBand="0" w:firstRowFirstColumn="0" w:firstRowLastColumn="0" w:lastRowFirstColumn="0" w:lastRowLastColumn="0"/>
            <w:tcW w:w="1882" w:type="dxa"/>
            <w:tcBorders>
              <w:left w:val="none" w:sz="0" w:space="0" w:color="auto"/>
            </w:tcBorders>
          </w:tcPr>
          <w:p w:rsidR="000D0F2D" w:rsidRPr="0006041B" w:rsidRDefault="000D0F2D" w:rsidP="0066229C">
            <w:pPr>
              <w:spacing w:line="360" w:lineRule="auto"/>
              <w:jc w:val="center"/>
              <w:rPr>
                <w:b w:val="0"/>
                <w:sz w:val="24"/>
              </w:rPr>
            </w:pPr>
            <w:r w:rsidRPr="0006041B">
              <w:rPr>
                <w:b w:val="0"/>
                <w:sz w:val="24"/>
              </w:rPr>
              <w:t>1</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tcPr>
          <w:p w:rsidR="000D0F2D" w:rsidRPr="0006041B" w:rsidRDefault="000D0F2D" w:rsidP="0066229C">
            <w:pPr>
              <w:spacing w:line="360" w:lineRule="auto"/>
              <w:jc w:val="center"/>
              <w:rPr>
                <w:b w:val="0"/>
                <w:sz w:val="24"/>
              </w:rPr>
            </w:pPr>
            <w:r w:rsidRPr="0006041B">
              <w:rPr>
                <w:b w:val="0"/>
                <w:sz w:val="24"/>
              </w:rPr>
              <w:t>7</w:t>
            </w:r>
          </w:p>
        </w:tc>
        <w:tc>
          <w:tcPr>
            <w:cnfStyle w:val="000010000000" w:firstRow="0" w:lastRow="0" w:firstColumn="0" w:lastColumn="0" w:oddVBand="1" w:evenVBand="0" w:oddHBand="0" w:evenHBand="0" w:firstRowFirstColumn="0" w:firstRowLastColumn="0" w:lastRowFirstColumn="0" w:lastRowLastColumn="0"/>
            <w:tcW w:w="4545" w:type="dxa"/>
            <w:tcBorders>
              <w:left w:val="none" w:sz="0" w:space="0" w:color="auto"/>
              <w:right w:val="none" w:sz="0" w:space="0" w:color="auto"/>
            </w:tcBorders>
          </w:tcPr>
          <w:p w:rsidR="000D0F2D" w:rsidRPr="0006041B" w:rsidRDefault="000D0F2D" w:rsidP="0066229C">
            <w:pPr>
              <w:spacing w:line="360" w:lineRule="auto"/>
              <w:jc w:val="both"/>
              <w:rPr>
                <w:sz w:val="24"/>
              </w:rPr>
            </w:pPr>
            <w:r w:rsidRPr="0006041B">
              <w:rPr>
                <w:sz w:val="24"/>
              </w:rPr>
              <w:t>Ruang Redaksi Kontak</w:t>
            </w:r>
          </w:p>
        </w:tc>
        <w:tc>
          <w:tcPr>
            <w:cnfStyle w:val="000100000000" w:firstRow="0" w:lastRow="0" w:firstColumn="0" w:lastColumn="1" w:oddVBand="0" w:evenVBand="0" w:oddHBand="0" w:evenHBand="0" w:firstRowFirstColumn="0" w:firstRowLastColumn="0" w:lastRowFirstColumn="0" w:lastRowLastColumn="0"/>
            <w:tcW w:w="1882" w:type="dxa"/>
            <w:tcBorders>
              <w:left w:val="none" w:sz="0" w:space="0" w:color="auto"/>
            </w:tcBorders>
          </w:tcPr>
          <w:p w:rsidR="000D0F2D" w:rsidRPr="0006041B" w:rsidRDefault="000D0F2D" w:rsidP="0066229C">
            <w:pPr>
              <w:spacing w:line="360" w:lineRule="auto"/>
              <w:jc w:val="center"/>
              <w:rPr>
                <w:b w:val="0"/>
                <w:sz w:val="24"/>
              </w:rPr>
            </w:pPr>
            <w:r w:rsidRPr="0006041B">
              <w:rPr>
                <w:b w:val="0"/>
                <w:sz w:val="24"/>
              </w:rPr>
              <w:t>1</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right w:val="none" w:sz="0" w:space="0" w:color="auto"/>
            </w:tcBorders>
          </w:tcPr>
          <w:p w:rsidR="000D0F2D" w:rsidRPr="0006041B" w:rsidRDefault="000D0F2D" w:rsidP="0066229C">
            <w:pPr>
              <w:spacing w:line="360" w:lineRule="auto"/>
              <w:jc w:val="center"/>
              <w:rPr>
                <w:b w:val="0"/>
                <w:sz w:val="24"/>
              </w:rPr>
            </w:pPr>
            <w:r w:rsidRPr="0006041B">
              <w:rPr>
                <w:b w:val="0"/>
                <w:sz w:val="24"/>
              </w:rPr>
              <w:t>8</w:t>
            </w:r>
          </w:p>
        </w:tc>
        <w:tc>
          <w:tcPr>
            <w:cnfStyle w:val="000010000000" w:firstRow="0" w:lastRow="0" w:firstColumn="0" w:lastColumn="0" w:oddVBand="1" w:evenVBand="0" w:oddHBand="0" w:evenHBand="0" w:firstRowFirstColumn="0" w:firstRowLastColumn="0" w:lastRowFirstColumn="0" w:lastRowLastColumn="0"/>
            <w:tcW w:w="4545" w:type="dxa"/>
            <w:tcBorders>
              <w:left w:val="none" w:sz="0" w:space="0" w:color="auto"/>
              <w:right w:val="none" w:sz="0" w:space="0" w:color="auto"/>
            </w:tcBorders>
          </w:tcPr>
          <w:p w:rsidR="000D0F2D" w:rsidRPr="0006041B" w:rsidRDefault="000D0F2D" w:rsidP="0066229C">
            <w:pPr>
              <w:spacing w:line="360" w:lineRule="auto"/>
              <w:jc w:val="both"/>
              <w:rPr>
                <w:sz w:val="24"/>
              </w:rPr>
            </w:pPr>
            <w:r w:rsidRPr="0006041B">
              <w:rPr>
                <w:sz w:val="24"/>
              </w:rPr>
              <w:t>Dapur dan Toilet</w:t>
            </w:r>
          </w:p>
        </w:tc>
        <w:tc>
          <w:tcPr>
            <w:cnfStyle w:val="000100000000" w:firstRow="0" w:lastRow="0" w:firstColumn="0" w:lastColumn="1" w:oddVBand="0" w:evenVBand="0" w:oddHBand="0" w:evenHBand="0" w:firstRowFirstColumn="0" w:firstRowLastColumn="0" w:lastRowFirstColumn="0" w:lastRowLastColumn="0"/>
            <w:tcW w:w="1882" w:type="dxa"/>
            <w:tcBorders>
              <w:left w:val="none" w:sz="0" w:space="0" w:color="auto"/>
            </w:tcBorders>
          </w:tcPr>
          <w:p w:rsidR="000D0F2D" w:rsidRPr="0006041B" w:rsidRDefault="000D0F2D" w:rsidP="0066229C">
            <w:pPr>
              <w:spacing w:line="360" w:lineRule="auto"/>
              <w:jc w:val="center"/>
              <w:rPr>
                <w:b w:val="0"/>
                <w:sz w:val="24"/>
              </w:rPr>
            </w:pPr>
            <w:r w:rsidRPr="0006041B">
              <w:rPr>
                <w:b w:val="0"/>
                <w:sz w:val="24"/>
              </w:rPr>
              <w:t>1</w:t>
            </w:r>
          </w:p>
        </w:tc>
      </w:tr>
      <w:tr w:rsidR="000D0F2D" w:rsidRPr="000D411C" w:rsidTr="0045360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top w:val="none" w:sz="0" w:space="0" w:color="auto"/>
              <w:left w:val="none" w:sz="0" w:space="0" w:color="auto"/>
              <w:bottom w:val="none" w:sz="0" w:space="0" w:color="auto"/>
              <w:right w:val="none" w:sz="0" w:space="0" w:color="auto"/>
            </w:tcBorders>
          </w:tcPr>
          <w:p w:rsidR="000D0F2D" w:rsidRPr="0006041B" w:rsidRDefault="000D0F2D" w:rsidP="0066229C">
            <w:pPr>
              <w:spacing w:line="360" w:lineRule="auto"/>
              <w:jc w:val="center"/>
              <w:rPr>
                <w:b w:val="0"/>
                <w:sz w:val="24"/>
              </w:rPr>
            </w:pPr>
            <w:r w:rsidRPr="0006041B">
              <w:rPr>
                <w:b w:val="0"/>
                <w:sz w:val="24"/>
              </w:rPr>
              <w:t>9</w:t>
            </w:r>
          </w:p>
        </w:tc>
        <w:tc>
          <w:tcPr>
            <w:cnfStyle w:val="000010000000" w:firstRow="0" w:lastRow="0" w:firstColumn="0" w:lastColumn="0" w:oddVBand="1" w:evenVBand="0" w:oddHBand="0" w:evenHBand="0" w:firstRowFirstColumn="0" w:firstRowLastColumn="0" w:lastRowFirstColumn="0" w:lastRowLastColumn="0"/>
            <w:tcW w:w="4545" w:type="dxa"/>
            <w:tcBorders>
              <w:top w:val="none" w:sz="0" w:space="0" w:color="auto"/>
              <w:left w:val="none" w:sz="0" w:space="0" w:color="auto"/>
              <w:bottom w:val="none" w:sz="0" w:space="0" w:color="auto"/>
              <w:right w:val="none" w:sz="0" w:space="0" w:color="auto"/>
            </w:tcBorders>
          </w:tcPr>
          <w:p w:rsidR="000D0F2D" w:rsidRPr="0006041B" w:rsidRDefault="000D0F2D" w:rsidP="0066229C">
            <w:pPr>
              <w:spacing w:line="360" w:lineRule="auto"/>
              <w:jc w:val="both"/>
              <w:rPr>
                <w:b w:val="0"/>
                <w:sz w:val="24"/>
              </w:rPr>
            </w:pPr>
            <w:r w:rsidRPr="0006041B">
              <w:rPr>
                <w:b w:val="0"/>
                <w:sz w:val="24"/>
              </w:rPr>
              <w:t>Musholla</w:t>
            </w:r>
          </w:p>
        </w:tc>
        <w:tc>
          <w:tcPr>
            <w:cnfStyle w:val="000100000000" w:firstRow="0" w:lastRow="0" w:firstColumn="0" w:lastColumn="1" w:oddVBand="0" w:evenVBand="0" w:oddHBand="0" w:evenHBand="0" w:firstRowFirstColumn="0" w:firstRowLastColumn="0" w:lastRowFirstColumn="0" w:lastRowLastColumn="0"/>
            <w:tcW w:w="1882" w:type="dxa"/>
            <w:tcBorders>
              <w:top w:val="none" w:sz="0" w:space="0" w:color="auto"/>
              <w:left w:val="none" w:sz="0" w:space="0" w:color="auto"/>
              <w:bottom w:val="none" w:sz="0" w:space="0" w:color="auto"/>
              <w:right w:val="none" w:sz="0" w:space="0" w:color="auto"/>
            </w:tcBorders>
          </w:tcPr>
          <w:p w:rsidR="000D0F2D" w:rsidRPr="0006041B" w:rsidRDefault="000D0F2D" w:rsidP="0066229C">
            <w:pPr>
              <w:spacing w:line="360" w:lineRule="auto"/>
              <w:jc w:val="center"/>
              <w:rPr>
                <w:b w:val="0"/>
                <w:sz w:val="24"/>
              </w:rPr>
            </w:pPr>
            <w:r w:rsidRPr="0006041B">
              <w:rPr>
                <w:b w:val="0"/>
                <w:sz w:val="24"/>
              </w:rPr>
              <w:t>1</w:t>
            </w:r>
          </w:p>
        </w:tc>
      </w:tr>
    </w:tbl>
    <w:p w:rsidR="000D0F2D" w:rsidRDefault="000D0F2D" w:rsidP="0066229C">
      <w:pPr>
        <w:spacing w:line="360" w:lineRule="auto"/>
        <w:jc w:val="center"/>
        <w:rPr>
          <w:i/>
          <w:lang w:val="id-ID"/>
        </w:rPr>
      </w:pPr>
      <w:proofErr w:type="gramStart"/>
      <w:r w:rsidRPr="006256AE">
        <w:rPr>
          <w:i/>
        </w:rPr>
        <w:t>Sumber :</w:t>
      </w:r>
      <w:proofErr w:type="gramEnd"/>
      <w:r w:rsidRPr="006256AE">
        <w:rPr>
          <w:i/>
        </w:rPr>
        <w:t xml:space="preserve"> Arsip Penulis 201</w:t>
      </w:r>
      <w:r w:rsidR="00253A7E">
        <w:rPr>
          <w:i/>
        </w:rPr>
        <w:t>2</w:t>
      </w:r>
    </w:p>
    <w:p w:rsidR="005A0D2B" w:rsidRDefault="005A0D2B" w:rsidP="0066229C">
      <w:pPr>
        <w:spacing w:line="360" w:lineRule="auto"/>
        <w:jc w:val="both"/>
        <w:rPr>
          <w:i/>
          <w:lang w:val="id-ID"/>
        </w:rPr>
      </w:pPr>
    </w:p>
    <w:p w:rsidR="005A0D2B" w:rsidRDefault="005A0D2B" w:rsidP="0066229C">
      <w:pPr>
        <w:spacing w:line="360" w:lineRule="auto"/>
        <w:jc w:val="both"/>
        <w:rPr>
          <w:i/>
          <w:lang w:val="id-ID"/>
        </w:rPr>
      </w:pPr>
    </w:p>
    <w:p w:rsidR="005A0D2B" w:rsidRDefault="005A0D2B" w:rsidP="0066229C">
      <w:pPr>
        <w:spacing w:line="360" w:lineRule="auto"/>
        <w:jc w:val="both"/>
        <w:rPr>
          <w:i/>
        </w:rPr>
      </w:pPr>
    </w:p>
    <w:p w:rsidR="006A045E" w:rsidRDefault="006A045E" w:rsidP="0066229C">
      <w:pPr>
        <w:spacing w:line="360" w:lineRule="auto"/>
        <w:jc w:val="both"/>
        <w:rPr>
          <w:i/>
        </w:rPr>
      </w:pPr>
    </w:p>
    <w:p w:rsidR="00AC7439" w:rsidRPr="00AC7439" w:rsidRDefault="00AC7439" w:rsidP="0066229C">
      <w:pPr>
        <w:spacing w:line="360" w:lineRule="auto"/>
        <w:jc w:val="both"/>
        <w:rPr>
          <w:i/>
        </w:rPr>
      </w:pPr>
    </w:p>
    <w:p w:rsidR="000D0F2D" w:rsidRPr="006256AE" w:rsidRDefault="000D0F2D" w:rsidP="0066229C">
      <w:pPr>
        <w:spacing w:line="360" w:lineRule="auto"/>
        <w:jc w:val="center"/>
        <w:rPr>
          <w:b/>
        </w:rPr>
      </w:pPr>
      <w:r w:rsidRPr="006256AE">
        <w:rPr>
          <w:b/>
        </w:rPr>
        <w:lastRenderedPageBreak/>
        <w:t>Tabel 1.3</w:t>
      </w:r>
    </w:p>
    <w:p w:rsidR="000D0F2D" w:rsidRPr="006256AE" w:rsidRDefault="000D0F2D" w:rsidP="0066229C">
      <w:pPr>
        <w:spacing w:line="360" w:lineRule="auto"/>
        <w:jc w:val="center"/>
        <w:rPr>
          <w:b/>
        </w:rPr>
      </w:pPr>
      <w:r w:rsidRPr="006256AE">
        <w:rPr>
          <w:b/>
        </w:rPr>
        <w:t>Prasarana</w:t>
      </w:r>
    </w:p>
    <w:tbl>
      <w:tblPr>
        <w:tblStyle w:val="MediumShading1-Accent3"/>
        <w:tblW w:w="0" w:type="auto"/>
        <w:jc w:val="center"/>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729"/>
        <w:gridCol w:w="1800"/>
      </w:tblGrid>
      <w:tr w:rsidR="000D0F2D" w:rsidRPr="000D411C" w:rsidTr="004536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rsidR="000D0F2D" w:rsidRPr="0006041B" w:rsidRDefault="000D0F2D" w:rsidP="0066229C">
            <w:pPr>
              <w:jc w:val="center"/>
              <w:rPr>
                <w:sz w:val="24"/>
                <w:szCs w:val="24"/>
              </w:rPr>
            </w:pPr>
            <w:r w:rsidRPr="0006041B">
              <w:rPr>
                <w:sz w:val="24"/>
                <w:szCs w:val="24"/>
              </w:rPr>
              <w:t>NO</w:t>
            </w:r>
          </w:p>
        </w:tc>
        <w:tc>
          <w:tcPr>
            <w:cnfStyle w:val="000010000000" w:firstRow="0" w:lastRow="0" w:firstColumn="0" w:lastColumn="0" w:oddVBand="1" w:evenVBand="0" w:oddHBand="0" w:evenHBand="0" w:firstRowFirstColumn="0" w:firstRowLastColumn="0" w:lastRowFirstColumn="0" w:lastRowLastColumn="0"/>
            <w:tcW w:w="4729" w:type="dxa"/>
            <w:tcBorders>
              <w:top w:val="none" w:sz="0" w:space="0" w:color="auto"/>
              <w:left w:val="none" w:sz="0" w:space="0" w:color="auto"/>
              <w:bottom w:val="none" w:sz="0" w:space="0" w:color="auto"/>
              <w:right w:val="none" w:sz="0" w:space="0" w:color="auto"/>
            </w:tcBorders>
          </w:tcPr>
          <w:p w:rsidR="000D0F2D" w:rsidRPr="0006041B" w:rsidRDefault="000D0F2D" w:rsidP="0066229C">
            <w:pPr>
              <w:jc w:val="center"/>
              <w:rPr>
                <w:sz w:val="24"/>
                <w:szCs w:val="24"/>
              </w:rPr>
            </w:pPr>
            <w:r w:rsidRPr="0006041B">
              <w:rPr>
                <w:sz w:val="24"/>
                <w:szCs w:val="24"/>
              </w:rPr>
              <w:t>PRASARANA</w:t>
            </w:r>
          </w:p>
        </w:tc>
        <w:tc>
          <w:tcPr>
            <w:cnfStyle w:val="000100000000" w:firstRow="0" w:lastRow="0" w:firstColumn="0" w:lastColumn="1" w:oddVBand="0" w:evenVBand="0" w:oddHBand="0" w:evenHBand="0" w:firstRowFirstColumn="0" w:firstRowLastColumn="0" w:lastRowFirstColumn="0" w:lastRowLastColumn="0"/>
            <w:tcW w:w="1800" w:type="dxa"/>
            <w:tcBorders>
              <w:top w:val="none" w:sz="0" w:space="0" w:color="auto"/>
              <w:left w:val="none" w:sz="0" w:space="0" w:color="auto"/>
              <w:bottom w:val="none" w:sz="0" w:space="0" w:color="auto"/>
              <w:right w:val="none" w:sz="0" w:space="0" w:color="auto"/>
            </w:tcBorders>
          </w:tcPr>
          <w:p w:rsidR="000D0F2D" w:rsidRPr="0006041B" w:rsidRDefault="000D0F2D" w:rsidP="0066229C">
            <w:pPr>
              <w:jc w:val="center"/>
              <w:rPr>
                <w:sz w:val="24"/>
                <w:szCs w:val="24"/>
              </w:rPr>
            </w:pPr>
            <w:r w:rsidRPr="0006041B">
              <w:rPr>
                <w:sz w:val="24"/>
                <w:szCs w:val="24"/>
              </w:rPr>
              <w:t>JUMLAH</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Komputer</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9</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2</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Speaker</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3</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Meja berukuran 3 x 1,5 m</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4</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Meja dan kursi kerja karyawan</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10</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5</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 xml:space="preserve">Telepon  Umum </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2</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6</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Telepon Saluran Internal</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8</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7</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Kursi kerja</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7</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8</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Televisi</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4</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9</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Seperangkat ATK</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10</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Papan Kegiatan</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2</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11</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Saluran Indovasion</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12</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Saluran Internal speedy</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13</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Mesin Fax</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2</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14</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Lemari File</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10</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15</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Dokumentasi File berbentuk audivisual</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3</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16</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Kamera PSLR</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4</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561682" w:rsidP="0066229C">
            <w:pPr>
              <w:spacing w:line="360" w:lineRule="auto"/>
              <w:jc w:val="center"/>
              <w:rPr>
                <w:b w:val="0"/>
                <w:sz w:val="24"/>
                <w:szCs w:val="24"/>
              </w:rPr>
            </w:pPr>
            <w:r w:rsidRPr="0006041B">
              <w:rPr>
                <w:b w:val="0"/>
                <w:sz w:val="24"/>
                <w:szCs w:val="24"/>
              </w:rPr>
              <w:t>17</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Kamera Saku</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14</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561682" w:rsidP="0066229C">
            <w:pPr>
              <w:spacing w:line="360" w:lineRule="auto"/>
              <w:jc w:val="center"/>
              <w:rPr>
                <w:b w:val="0"/>
                <w:sz w:val="24"/>
                <w:szCs w:val="24"/>
              </w:rPr>
            </w:pPr>
            <w:r w:rsidRPr="0006041B">
              <w:rPr>
                <w:b w:val="0"/>
                <w:sz w:val="24"/>
                <w:szCs w:val="24"/>
              </w:rPr>
              <w:t>18</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Handicam</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2</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561682" w:rsidP="0066229C">
            <w:pPr>
              <w:spacing w:line="360" w:lineRule="auto"/>
              <w:jc w:val="center"/>
              <w:rPr>
                <w:b w:val="0"/>
                <w:sz w:val="24"/>
                <w:szCs w:val="24"/>
              </w:rPr>
            </w:pPr>
            <w:r w:rsidRPr="0006041B">
              <w:rPr>
                <w:b w:val="0"/>
                <w:sz w:val="24"/>
                <w:szCs w:val="24"/>
              </w:rPr>
              <w:t>19</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Kamera Profesional</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561682" w:rsidP="0066229C">
            <w:pPr>
              <w:spacing w:line="360" w:lineRule="auto"/>
              <w:jc w:val="center"/>
              <w:rPr>
                <w:b w:val="0"/>
                <w:sz w:val="24"/>
                <w:szCs w:val="24"/>
              </w:rPr>
            </w:pPr>
            <w:r w:rsidRPr="0006041B">
              <w:rPr>
                <w:b w:val="0"/>
                <w:sz w:val="24"/>
                <w:szCs w:val="24"/>
              </w:rPr>
              <w:t>20</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 xml:space="preserve">Tripod </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4</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561682" w:rsidP="0066229C">
            <w:pPr>
              <w:spacing w:line="360" w:lineRule="auto"/>
              <w:jc w:val="center"/>
              <w:rPr>
                <w:b w:val="0"/>
                <w:sz w:val="24"/>
                <w:szCs w:val="24"/>
              </w:rPr>
            </w:pPr>
            <w:r w:rsidRPr="0006041B">
              <w:rPr>
                <w:b w:val="0"/>
                <w:sz w:val="24"/>
                <w:szCs w:val="24"/>
              </w:rPr>
              <w:t>21</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Mesin Penjilid</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w:t>
            </w:r>
          </w:p>
        </w:tc>
      </w:tr>
      <w:tr w:rsidR="000D0F2D" w:rsidRPr="000D411C" w:rsidTr="0045360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561682" w:rsidP="0066229C">
            <w:pPr>
              <w:spacing w:line="360" w:lineRule="auto"/>
              <w:jc w:val="center"/>
              <w:rPr>
                <w:b w:val="0"/>
                <w:sz w:val="24"/>
                <w:szCs w:val="24"/>
              </w:rPr>
            </w:pPr>
            <w:r w:rsidRPr="0006041B">
              <w:rPr>
                <w:b w:val="0"/>
                <w:sz w:val="24"/>
                <w:szCs w:val="24"/>
              </w:rPr>
              <w:t>22</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AC</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4</w:t>
            </w:r>
          </w:p>
        </w:tc>
      </w:tr>
      <w:tr w:rsidR="000D0F2D" w:rsidRPr="000D411C" w:rsidTr="004536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right w:val="none" w:sz="0" w:space="0" w:color="auto"/>
            </w:tcBorders>
          </w:tcPr>
          <w:p w:rsidR="000D0F2D" w:rsidRPr="0006041B" w:rsidRDefault="00561682" w:rsidP="0066229C">
            <w:pPr>
              <w:spacing w:line="360" w:lineRule="auto"/>
              <w:jc w:val="center"/>
              <w:rPr>
                <w:b w:val="0"/>
                <w:sz w:val="24"/>
                <w:szCs w:val="24"/>
              </w:rPr>
            </w:pPr>
            <w:r w:rsidRPr="0006041B">
              <w:rPr>
                <w:b w:val="0"/>
                <w:sz w:val="24"/>
                <w:szCs w:val="24"/>
              </w:rPr>
              <w:t>23</w:t>
            </w:r>
          </w:p>
        </w:tc>
        <w:tc>
          <w:tcPr>
            <w:cnfStyle w:val="000010000000" w:firstRow="0" w:lastRow="0" w:firstColumn="0" w:lastColumn="0" w:oddVBand="1" w:evenVBand="0" w:oddHBand="0" w:evenHBand="0" w:firstRowFirstColumn="0" w:firstRowLastColumn="0" w:lastRowFirstColumn="0" w:lastRowLastColumn="0"/>
            <w:tcW w:w="4729" w:type="dxa"/>
            <w:tcBorders>
              <w:left w:val="none" w:sz="0" w:space="0" w:color="auto"/>
              <w:right w:val="none" w:sz="0" w:space="0" w:color="auto"/>
            </w:tcBorders>
          </w:tcPr>
          <w:p w:rsidR="000D0F2D" w:rsidRPr="0006041B" w:rsidRDefault="000D0F2D" w:rsidP="0066229C">
            <w:pPr>
              <w:spacing w:line="360" w:lineRule="auto"/>
              <w:jc w:val="both"/>
              <w:rPr>
                <w:sz w:val="24"/>
                <w:szCs w:val="24"/>
              </w:rPr>
            </w:pPr>
            <w:r w:rsidRPr="0006041B">
              <w:rPr>
                <w:sz w:val="24"/>
                <w:szCs w:val="24"/>
              </w:rPr>
              <w:t>Saluran PPM (Khusus Internal)</w:t>
            </w:r>
          </w:p>
        </w:tc>
        <w:tc>
          <w:tcPr>
            <w:cnfStyle w:val="000100000000" w:firstRow="0" w:lastRow="0" w:firstColumn="0" w:lastColumn="1" w:oddVBand="0" w:evenVBand="0" w:oddHBand="0" w:evenHBand="0" w:firstRowFirstColumn="0" w:firstRowLastColumn="0" w:lastRowFirstColumn="0" w:lastRowLastColumn="0"/>
            <w:tcW w:w="1800" w:type="dxa"/>
            <w:tcBorders>
              <w:lef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w:t>
            </w:r>
          </w:p>
        </w:tc>
      </w:tr>
      <w:tr w:rsidR="000D0F2D" w:rsidRPr="000D411C" w:rsidTr="0045360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rsidR="000D0F2D" w:rsidRPr="0006041B" w:rsidRDefault="00561682" w:rsidP="0066229C">
            <w:pPr>
              <w:spacing w:line="360" w:lineRule="auto"/>
              <w:jc w:val="center"/>
              <w:rPr>
                <w:b w:val="0"/>
                <w:sz w:val="24"/>
                <w:szCs w:val="24"/>
              </w:rPr>
            </w:pPr>
            <w:r w:rsidRPr="0006041B">
              <w:rPr>
                <w:b w:val="0"/>
                <w:sz w:val="24"/>
                <w:szCs w:val="24"/>
              </w:rPr>
              <w:t>24</w:t>
            </w:r>
          </w:p>
        </w:tc>
        <w:tc>
          <w:tcPr>
            <w:cnfStyle w:val="000010000000" w:firstRow="0" w:lastRow="0" w:firstColumn="0" w:lastColumn="0" w:oddVBand="1" w:evenVBand="0" w:oddHBand="0" w:evenHBand="0" w:firstRowFirstColumn="0" w:firstRowLastColumn="0" w:lastRowFirstColumn="0" w:lastRowLastColumn="0"/>
            <w:tcW w:w="4729" w:type="dxa"/>
            <w:tcBorders>
              <w:top w:val="none" w:sz="0" w:space="0" w:color="auto"/>
              <w:left w:val="none" w:sz="0" w:space="0" w:color="auto"/>
              <w:bottom w:val="none" w:sz="0" w:space="0" w:color="auto"/>
              <w:right w:val="none" w:sz="0" w:space="0" w:color="auto"/>
            </w:tcBorders>
          </w:tcPr>
          <w:p w:rsidR="000D0F2D" w:rsidRPr="0006041B" w:rsidRDefault="000D0F2D" w:rsidP="0066229C">
            <w:pPr>
              <w:spacing w:line="360" w:lineRule="auto"/>
              <w:jc w:val="both"/>
              <w:rPr>
                <w:b w:val="0"/>
                <w:sz w:val="24"/>
                <w:szCs w:val="24"/>
              </w:rPr>
            </w:pPr>
            <w:r w:rsidRPr="0006041B">
              <w:rPr>
                <w:b w:val="0"/>
                <w:sz w:val="24"/>
                <w:szCs w:val="24"/>
              </w:rPr>
              <w:t xml:space="preserve">Printer </w:t>
            </w:r>
          </w:p>
        </w:tc>
        <w:tc>
          <w:tcPr>
            <w:cnfStyle w:val="000100000000" w:firstRow="0" w:lastRow="0" w:firstColumn="0" w:lastColumn="1" w:oddVBand="0" w:evenVBand="0" w:oddHBand="0" w:evenHBand="0" w:firstRowFirstColumn="0" w:firstRowLastColumn="0" w:lastRowFirstColumn="0" w:lastRowLastColumn="0"/>
            <w:tcW w:w="1800" w:type="dxa"/>
            <w:tcBorders>
              <w:top w:val="none" w:sz="0" w:space="0" w:color="auto"/>
              <w:left w:val="none" w:sz="0" w:space="0" w:color="auto"/>
              <w:bottom w:val="none" w:sz="0" w:space="0" w:color="auto"/>
              <w:right w:val="none" w:sz="0" w:space="0" w:color="auto"/>
            </w:tcBorders>
          </w:tcPr>
          <w:p w:rsidR="000D0F2D" w:rsidRPr="0006041B" w:rsidRDefault="000D0F2D" w:rsidP="0066229C">
            <w:pPr>
              <w:spacing w:line="360" w:lineRule="auto"/>
              <w:jc w:val="center"/>
              <w:rPr>
                <w:b w:val="0"/>
                <w:sz w:val="24"/>
                <w:szCs w:val="24"/>
              </w:rPr>
            </w:pPr>
            <w:r w:rsidRPr="0006041B">
              <w:rPr>
                <w:b w:val="0"/>
                <w:sz w:val="24"/>
                <w:szCs w:val="24"/>
              </w:rPr>
              <w:t>10</w:t>
            </w:r>
          </w:p>
        </w:tc>
      </w:tr>
    </w:tbl>
    <w:p w:rsidR="000D0F2D" w:rsidRDefault="00253A7E" w:rsidP="0066229C">
      <w:pPr>
        <w:spacing w:line="360" w:lineRule="auto"/>
        <w:jc w:val="center"/>
        <w:rPr>
          <w:i/>
          <w:lang w:val="id-ID"/>
        </w:rPr>
      </w:pPr>
      <w:proofErr w:type="gramStart"/>
      <w:r>
        <w:rPr>
          <w:i/>
        </w:rPr>
        <w:t>Sumber :</w:t>
      </w:r>
      <w:proofErr w:type="gramEnd"/>
      <w:r>
        <w:rPr>
          <w:i/>
        </w:rPr>
        <w:t xml:space="preserve"> Arsip Penulis 2012</w:t>
      </w:r>
    </w:p>
    <w:p w:rsidR="005A0D2B" w:rsidRDefault="005A0D2B" w:rsidP="0066229C">
      <w:pPr>
        <w:spacing w:line="360" w:lineRule="auto"/>
        <w:jc w:val="both"/>
        <w:rPr>
          <w:i/>
        </w:rPr>
      </w:pPr>
    </w:p>
    <w:p w:rsidR="00253A7E" w:rsidRPr="00253A7E" w:rsidRDefault="00253A7E" w:rsidP="0066229C">
      <w:pPr>
        <w:spacing w:line="360" w:lineRule="auto"/>
        <w:jc w:val="both"/>
        <w:rPr>
          <w:i/>
        </w:rPr>
      </w:pPr>
    </w:p>
    <w:p w:rsidR="008D7C84" w:rsidRPr="008D7C84" w:rsidRDefault="008D7C84" w:rsidP="0066229C">
      <w:pPr>
        <w:spacing w:line="360" w:lineRule="auto"/>
        <w:jc w:val="both"/>
        <w:rPr>
          <w:i/>
        </w:rPr>
      </w:pPr>
    </w:p>
    <w:p w:rsidR="000D0F2D" w:rsidRPr="00E54E5C" w:rsidRDefault="000D0F2D" w:rsidP="006A045E">
      <w:pPr>
        <w:tabs>
          <w:tab w:val="left" w:pos="540"/>
        </w:tabs>
        <w:spacing w:line="480" w:lineRule="auto"/>
        <w:ind w:right="216"/>
        <w:jc w:val="both"/>
        <w:rPr>
          <w:b/>
        </w:rPr>
      </w:pPr>
      <w:r>
        <w:rPr>
          <w:b/>
        </w:rPr>
        <w:lastRenderedPageBreak/>
        <w:t xml:space="preserve">1.7 </w:t>
      </w:r>
      <w:r w:rsidR="006A045E">
        <w:rPr>
          <w:b/>
        </w:rPr>
        <w:tab/>
      </w:r>
      <w:r w:rsidRPr="00E54E5C">
        <w:rPr>
          <w:b/>
        </w:rPr>
        <w:t>Lokasi dan Waktu Pelaksanaan Praktek Kerja Lapangan (PKL)</w:t>
      </w:r>
    </w:p>
    <w:p w:rsidR="000D0F2D" w:rsidRPr="00E54E5C" w:rsidRDefault="000D0F2D" w:rsidP="006A045E">
      <w:pPr>
        <w:tabs>
          <w:tab w:val="left" w:pos="720"/>
        </w:tabs>
        <w:spacing w:line="480" w:lineRule="auto"/>
        <w:ind w:right="216"/>
        <w:jc w:val="both"/>
        <w:rPr>
          <w:b/>
        </w:rPr>
      </w:pPr>
      <w:r>
        <w:rPr>
          <w:b/>
        </w:rPr>
        <w:t xml:space="preserve">1.7.1 </w:t>
      </w:r>
      <w:r w:rsidR="006A045E">
        <w:rPr>
          <w:b/>
        </w:rPr>
        <w:tab/>
      </w:r>
      <w:r w:rsidRPr="00E54E5C">
        <w:rPr>
          <w:b/>
        </w:rPr>
        <w:t>Lokasi Praktek Kerja Lapangan</w:t>
      </w:r>
    </w:p>
    <w:p w:rsidR="000D0F2D" w:rsidRDefault="000D0F2D" w:rsidP="0066229C">
      <w:pPr>
        <w:spacing w:line="480" w:lineRule="auto"/>
        <w:ind w:right="18" w:firstLine="720"/>
        <w:jc w:val="both"/>
      </w:pPr>
      <w:proofErr w:type="gramStart"/>
      <w:r w:rsidRPr="006256AE">
        <w:t xml:space="preserve">Praktek Kerja Lapangan (PKL) ini dilaksanakan di </w:t>
      </w:r>
      <w:r>
        <w:t xml:space="preserve">Devisi Public Relation </w:t>
      </w:r>
      <w:r w:rsidRPr="006256AE">
        <w:t>PT. K</w:t>
      </w:r>
      <w:r>
        <w:t>e</w:t>
      </w:r>
      <w:r w:rsidRPr="006256AE">
        <w:t>reta Api (Persero) Kantor Pusat Bandung bertempat di Jalan Perintis K</w:t>
      </w:r>
      <w:r w:rsidR="009A24E3">
        <w:t>emerdekaan Bandung No.1 Bandung</w:t>
      </w:r>
      <w:r w:rsidRPr="006256AE">
        <w:t>.</w:t>
      </w:r>
      <w:proofErr w:type="gramEnd"/>
      <w:r w:rsidRPr="006256AE">
        <w:t xml:space="preserve"> PT Kereta Api Indonesia</w:t>
      </w:r>
      <w:r>
        <w:t xml:space="preserve"> (Persero) Kantor Pusat </w:t>
      </w:r>
      <w:proofErr w:type="gramStart"/>
      <w:r>
        <w:t>Bandung  terletak</w:t>
      </w:r>
      <w:proofErr w:type="gramEnd"/>
      <w:r>
        <w:t xml:space="preserve"> tidak jauh dari bank BNI.</w:t>
      </w:r>
    </w:p>
    <w:p w:rsidR="00E9054B" w:rsidRPr="006256AE" w:rsidRDefault="00E9054B" w:rsidP="0066229C">
      <w:pPr>
        <w:spacing w:line="480" w:lineRule="auto"/>
        <w:ind w:right="18" w:firstLine="720"/>
        <w:jc w:val="both"/>
      </w:pPr>
    </w:p>
    <w:p w:rsidR="000D0F2D" w:rsidRPr="00E54E5C" w:rsidRDefault="000D0F2D" w:rsidP="0066229C">
      <w:pPr>
        <w:spacing w:line="480" w:lineRule="auto"/>
        <w:ind w:right="216"/>
        <w:jc w:val="both"/>
        <w:rPr>
          <w:b/>
        </w:rPr>
      </w:pPr>
      <w:r>
        <w:rPr>
          <w:b/>
        </w:rPr>
        <w:t xml:space="preserve">1.7.2 </w:t>
      </w:r>
      <w:r w:rsidR="006A045E">
        <w:rPr>
          <w:b/>
        </w:rPr>
        <w:tab/>
      </w:r>
      <w:r w:rsidRPr="00E54E5C">
        <w:rPr>
          <w:b/>
        </w:rPr>
        <w:t>Waktu Praktek Kerja Lapangan (PKL)</w:t>
      </w:r>
    </w:p>
    <w:p w:rsidR="000D0F2D" w:rsidRPr="006256AE" w:rsidRDefault="000D0F2D" w:rsidP="0066229C">
      <w:pPr>
        <w:spacing w:line="480" w:lineRule="auto"/>
        <w:ind w:right="18" w:firstLine="720"/>
        <w:jc w:val="both"/>
      </w:pPr>
      <w:r w:rsidRPr="006256AE">
        <w:t xml:space="preserve">Waktu pelaksanaan Praktek Kerja Lapangan (PKL) dilakukan </w:t>
      </w:r>
      <w:r w:rsidR="001E0E2F">
        <w:t>selama kurang lebih 1,5 bulan (4</w:t>
      </w:r>
      <w:r w:rsidRPr="006256AE">
        <w:t>0 har</w:t>
      </w:r>
      <w:r w:rsidR="00B62229">
        <w:t xml:space="preserve">i kerja) dimulai pada </w:t>
      </w:r>
      <w:r w:rsidR="001E0E2F">
        <w:t>tanggal 16 Juli 2012 s.d 28</w:t>
      </w:r>
      <w:r w:rsidR="00B62229">
        <w:t xml:space="preserve"> September 2012</w:t>
      </w:r>
      <w:r w:rsidRPr="006256AE">
        <w:t xml:space="preserve"> di Divisi Humas PT. Kereta Api Indonesia (Persero) Kantor Pusat Bandung, setiap hari senin s.d Juma</w:t>
      </w:r>
      <w:r w:rsidR="001E0E2F">
        <w:t>t yang di mulai pada pukul 07.30</w:t>
      </w:r>
      <w:r w:rsidRPr="006256AE">
        <w:t xml:space="preserve"> WIB s.d 12.00 WIB (setengah hari kerja)</w:t>
      </w:r>
    </w:p>
    <w:p w:rsidR="000D0F2D" w:rsidRPr="006256AE" w:rsidRDefault="000D0F2D" w:rsidP="0066229C">
      <w:pPr>
        <w:spacing w:line="480" w:lineRule="auto"/>
        <w:ind w:right="216" w:firstLine="720"/>
        <w:jc w:val="both"/>
      </w:pPr>
    </w:p>
    <w:p w:rsidR="000D0F2D" w:rsidRPr="006256AE" w:rsidRDefault="000D0F2D" w:rsidP="0066229C">
      <w:pPr>
        <w:tabs>
          <w:tab w:val="left" w:pos="0"/>
        </w:tabs>
        <w:spacing w:line="360" w:lineRule="auto"/>
        <w:jc w:val="both"/>
      </w:pPr>
    </w:p>
    <w:p w:rsidR="000D0F2D" w:rsidRPr="006256AE" w:rsidRDefault="000D0F2D" w:rsidP="0066229C">
      <w:pPr>
        <w:spacing w:line="360" w:lineRule="auto"/>
        <w:jc w:val="both"/>
      </w:pPr>
    </w:p>
    <w:p w:rsidR="000D0F2D" w:rsidRPr="00CD1EEE" w:rsidRDefault="000D0F2D" w:rsidP="0066229C">
      <w:pPr>
        <w:rPr>
          <w:lang w:val="id-ID"/>
        </w:rPr>
      </w:pPr>
    </w:p>
    <w:sectPr w:rsidR="000D0F2D" w:rsidRPr="00CD1EEE" w:rsidSect="00731BCA">
      <w:headerReference w:type="default" r:id="rId12"/>
      <w:footerReference w:type="default" r:id="rId13"/>
      <w:footerReference w:type="first" r:id="rId14"/>
      <w:pgSz w:w="11907" w:h="16839"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E2E" w:rsidRDefault="00537E2E" w:rsidP="00C3045A">
      <w:r>
        <w:separator/>
      </w:r>
    </w:p>
  </w:endnote>
  <w:endnote w:type="continuationSeparator" w:id="0">
    <w:p w:rsidR="00537E2E" w:rsidRDefault="00537E2E" w:rsidP="00C3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29C" w:rsidRDefault="0066229C">
    <w:pPr>
      <w:pStyle w:val="Footer"/>
      <w:jc w:val="right"/>
    </w:pPr>
  </w:p>
  <w:p w:rsidR="0066229C" w:rsidRDefault="00662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0641"/>
      <w:docPartObj>
        <w:docPartGallery w:val="Page Numbers (Bottom of Page)"/>
        <w:docPartUnique/>
      </w:docPartObj>
    </w:sdtPr>
    <w:sdtEndPr/>
    <w:sdtContent>
      <w:p w:rsidR="0066229C" w:rsidRDefault="0066229C">
        <w:pPr>
          <w:pStyle w:val="Footer"/>
          <w:jc w:val="center"/>
        </w:pPr>
        <w:r>
          <w:fldChar w:fldCharType="begin"/>
        </w:r>
        <w:r>
          <w:instrText xml:space="preserve"> PAGE   \* MERGEFORMAT </w:instrText>
        </w:r>
        <w:r>
          <w:fldChar w:fldCharType="separate"/>
        </w:r>
        <w:r w:rsidR="0083745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E2E" w:rsidRDefault="00537E2E" w:rsidP="00C3045A">
      <w:r>
        <w:separator/>
      </w:r>
    </w:p>
  </w:footnote>
  <w:footnote w:type="continuationSeparator" w:id="0">
    <w:p w:rsidR="00537E2E" w:rsidRDefault="00537E2E" w:rsidP="00C3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069"/>
      <w:docPartObj>
        <w:docPartGallery w:val="Page Numbers (Top of Page)"/>
        <w:docPartUnique/>
      </w:docPartObj>
    </w:sdtPr>
    <w:sdtEndPr/>
    <w:sdtContent>
      <w:p w:rsidR="0066229C" w:rsidRDefault="0066229C">
        <w:pPr>
          <w:pStyle w:val="Header"/>
          <w:jc w:val="right"/>
        </w:pPr>
        <w:r>
          <w:fldChar w:fldCharType="begin"/>
        </w:r>
        <w:r>
          <w:instrText xml:space="preserve"> PAGE   \* MERGEFORMAT </w:instrText>
        </w:r>
        <w:r>
          <w:fldChar w:fldCharType="separate"/>
        </w:r>
        <w:r w:rsidR="0083745D">
          <w:rPr>
            <w:noProof/>
          </w:rPr>
          <w:t>36</w:t>
        </w:r>
        <w:r>
          <w:rPr>
            <w:noProof/>
          </w:rPr>
          <w:fldChar w:fldCharType="end"/>
        </w:r>
      </w:p>
    </w:sdtContent>
  </w:sdt>
  <w:p w:rsidR="0066229C" w:rsidRPr="00C3045A" w:rsidRDefault="0066229C" w:rsidP="00C3045A">
    <w:pPr>
      <w:pStyle w:val="Header"/>
      <w:jc w:val="right"/>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3D0"/>
    <w:multiLevelType w:val="hybridMultilevel"/>
    <w:tmpl w:val="6E182E12"/>
    <w:lvl w:ilvl="0" w:tplc="23945EF6">
      <w:start w:val="1"/>
      <w:numFmt w:val="lowerLetter"/>
      <w:lvlText w:val="%1."/>
      <w:lvlJc w:val="left"/>
      <w:pPr>
        <w:tabs>
          <w:tab w:val="num" w:pos="1800"/>
        </w:tabs>
        <w:ind w:left="180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920DA"/>
    <w:multiLevelType w:val="hybridMultilevel"/>
    <w:tmpl w:val="BD981628"/>
    <w:lvl w:ilvl="0" w:tplc="0421001B">
      <w:start w:val="1"/>
      <w:numFmt w:val="lowerRoman"/>
      <w:lvlText w:val="%1."/>
      <w:lvlJc w:val="right"/>
      <w:pPr>
        <w:tabs>
          <w:tab w:val="num" w:pos="720"/>
        </w:tabs>
        <w:ind w:left="720" w:hanging="360"/>
      </w:pPr>
      <w:rPr>
        <w:rFonts w:hint="default"/>
      </w:rPr>
    </w:lvl>
    <w:lvl w:ilvl="1" w:tplc="0409000F">
      <w:start w:val="1"/>
      <w:numFmt w:val="decimal"/>
      <w:lvlText w:val="%2."/>
      <w:lvlJc w:val="left"/>
      <w:pPr>
        <w:tabs>
          <w:tab w:val="num" w:pos="1800"/>
        </w:tabs>
        <w:ind w:left="1800" w:hanging="360"/>
      </w:pPr>
      <w:rPr>
        <w:rFonts w:hint="default"/>
        <w:b/>
        <w:i w:val="0"/>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585117"/>
    <w:multiLevelType w:val="hybridMultilevel"/>
    <w:tmpl w:val="8B34DFBC"/>
    <w:lvl w:ilvl="0" w:tplc="0421001B">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D5BBF"/>
    <w:multiLevelType w:val="multilevel"/>
    <w:tmpl w:val="B2249376"/>
    <w:lvl w:ilvl="0">
      <w:start w:val="1"/>
      <w:numFmt w:val="decimal"/>
      <w:lvlText w:val="%1."/>
      <w:lvlJc w:val="left"/>
      <w:pPr>
        <w:tabs>
          <w:tab w:val="num" w:pos="720"/>
        </w:tabs>
        <w:ind w:left="720" w:hanging="360"/>
      </w:pPr>
      <w:rPr>
        <w:rFonts w:hint="default"/>
      </w:rPr>
    </w:lvl>
    <w:lvl w:ilvl="1">
      <w:start w:val="1"/>
      <w:numFmt w:val="lowerRoman"/>
      <w:lvlText w:val="%2."/>
      <w:lvlJc w:val="right"/>
      <w:pPr>
        <w:ind w:left="480" w:hanging="480"/>
      </w:pPr>
      <w:rPr>
        <w:rFonts w:hint="default"/>
        <w:b w:val="0"/>
      </w:rPr>
    </w:lvl>
    <w:lvl w:ilvl="2">
      <w:start w:val="1"/>
      <w:numFmt w:val="decimal"/>
      <w:isLgl/>
      <w:lvlText w:val="%1.%2.%3"/>
      <w:lvlJc w:val="left"/>
      <w:pPr>
        <w:ind w:left="1996"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272" w:hanging="1080"/>
      </w:pPr>
      <w:rPr>
        <w:rFonts w:hint="default"/>
      </w:rPr>
    </w:lvl>
    <w:lvl w:ilvl="5">
      <w:start w:val="1"/>
      <w:numFmt w:val="decimal"/>
      <w:isLgl/>
      <w:lvlText w:val="%1.%2.%3.%4.%5.%6"/>
      <w:lvlJc w:val="left"/>
      <w:pPr>
        <w:ind w:left="3730" w:hanging="108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5006" w:hanging="1440"/>
      </w:pPr>
      <w:rPr>
        <w:rFonts w:hint="default"/>
      </w:rPr>
    </w:lvl>
    <w:lvl w:ilvl="8">
      <w:start w:val="1"/>
      <w:numFmt w:val="decimal"/>
      <w:isLgl/>
      <w:lvlText w:val="%1.%2.%3.%4.%5.%6.%7.%8.%9"/>
      <w:lvlJc w:val="left"/>
      <w:pPr>
        <w:ind w:left="5824" w:hanging="1800"/>
      </w:pPr>
      <w:rPr>
        <w:rFonts w:hint="default"/>
      </w:rPr>
    </w:lvl>
  </w:abstractNum>
  <w:abstractNum w:abstractNumId="4">
    <w:nsid w:val="0DB636A5"/>
    <w:multiLevelType w:val="hybridMultilevel"/>
    <w:tmpl w:val="CA3603DE"/>
    <w:lvl w:ilvl="0" w:tplc="0421001B">
      <w:start w:val="1"/>
      <w:numFmt w:val="lowerRoman"/>
      <w:lvlText w:val="%1."/>
      <w:lvlJc w:val="right"/>
      <w:pPr>
        <w:tabs>
          <w:tab w:val="num" w:pos="720"/>
        </w:tabs>
        <w:ind w:left="720" w:hanging="360"/>
      </w:pPr>
      <w:rPr>
        <w:rFonts w:hint="default"/>
      </w:rPr>
    </w:lvl>
    <w:lvl w:ilvl="1" w:tplc="0409000F">
      <w:start w:val="1"/>
      <w:numFmt w:val="decimal"/>
      <w:lvlText w:val="%2."/>
      <w:lvlJc w:val="left"/>
      <w:pPr>
        <w:tabs>
          <w:tab w:val="num" w:pos="1800"/>
        </w:tabs>
        <w:ind w:left="1800" w:hanging="360"/>
      </w:pPr>
      <w:rPr>
        <w:rFonts w:hint="default"/>
        <w:b/>
        <w:i w:val="0"/>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0151E34"/>
    <w:multiLevelType w:val="hybridMultilevel"/>
    <w:tmpl w:val="3288D40A"/>
    <w:lvl w:ilvl="0" w:tplc="0421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0418CE"/>
    <w:multiLevelType w:val="hybridMultilevel"/>
    <w:tmpl w:val="9F669910"/>
    <w:lvl w:ilvl="0" w:tplc="025AAB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AE7AB1"/>
    <w:multiLevelType w:val="hybridMultilevel"/>
    <w:tmpl w:val="20FE117A"/>
    <w:lvl w:ilvl="0" w:tplc="55D68DEC">
      <w:start w:val="1"/>
      <w:numFmt w:val="lowerLetter"/>
      <w:lvlText w:val="%1."/>
      <w:lvlJc w:val="left"/>
      <w:pPr>
        <w:tabs>
          <w:tab w:val="num" w:pos="1440"/>
        </w:tabs>
        <w:ind w:left="1440" w:hanging="360"/>
      </w:pPr>
      <w:rPr>
        <w:rFonts w:hint="default"/>
        <w:b/>
      </w:rPr>
    </w:lvl>
    <w:lvl w:ilvl="1" w:tplc="6C404C8C">
      <w:start w:val="1"/>
      <w:numFmt w:val="lowerRoman"/>
      <w:lvlText w:val="%2."/>
      <w:lvlJc w:val="righ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8E6874"/>
    <w:multiLevelType w:val="hybridMultilevel"/>
    <w:tmpl w:val="CB3692F0"/>
    <w:lvl w:ilvl="0" w:tplc="0421001B">
      <w:start w:val="1"/>
      <w:numFmt w:val="lowerRoman"/>
      <w:lvlText w:val="%1."/>
      <w:lvlJc w:val="right"/>
      <w:pPr>
        <w:tabs>
          <w:tab w:val="num" w:pos="1800"/>
        </w:tabs>
        <w:ind w:left="1800" w:hanging="360"/>
      </w:pPr>
      <w:rPr>
        <w:rFonts w:hint="default"/>
      </w:rPr>
    </w:lvl>
    <w:lvl w:ilvl="1" w:tplc="0421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ED16EE2"/>
    <w:multiLevelType w:val="hybridMultilevel"/>
    <w:tmpl w:val="40D80F12"/>
    <w:lvl w:ilvl="0" w:tplc="0421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4C4086"/>
    <w:multiLevelType w:val="hybridMultilevel"/>
    <w:tmpl w:val="1A7A106E"/>
    <w:lvl w:ilvl="0" w:tplc="5CFEDF48">
      <w:start w:val="1"/>
      <w:numFmt w:val="bullet"/>
      <w:lvlText w:val=""/>
      <w:lvlJc w:val="left"/>
      <w:pPr>
        <w:tabs>
          <w:tab w:val="num" w:pos="3240"/>
        </w:tabs>
        <w:ind w:left="3240" w:hanging="360"/>
      </w:pPr>
      <w:rPr>
        <w:rFonts w:ascii="Wingdings 3" w:hAnsi="Wingdings 3" w:hint="default"/>
      </w:rPr>
    </w:lvl>
    <w:lvl w:ilvl="1" w:tplc="0421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370D2F"/>
    <w:multiLevelType w:val="hybridMultilevel"/>
    <w:tmpl w:val="F2D0D2E6"/>
    <w:lvl w:ilvl="0" w:tplc="0421001B">
      <w:start w:val="1"/>
      <w:numFmt w:val="lowerRoman"/>
      <w:lvlText w:val="%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90134FB"/>
    <w:multiLevelType w:val="hybridMultilevel"/>
    <w:tmpl w:val="AE3CB812"/>
    <w:lvl w:ilvl="0" w:tplc="0421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E43309"/>
    <w:multiLevelType w:val="hybridMultilevel"/>
    <w:tmpl w:val="2542B2C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900540"/>
    <w:multiLevelType w:val="hybridMultilevel"/>
    <w:tmpl w:val="E1A28E1C"/>
    <w:lvl w:ilvl="0" w:tplc="AB1AAA46">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32B3A"/>
    <w:multiLevelType w:val="multilevel"/>
    <w:tmpl w:val="3748115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298"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272" w:hanging="1080"/>
      </w:pPr>
      <w:rPr>
        <w:rFonts w:hint="default"/>
      </w:rPr>
    </w:lvl>
    <w:lvl w:ilvl="5">
      <w:start w:val="1"/>
      <w:numFmt w:val="decimal"/>
      <w:isLgl/>
      <w:lvlText w:val="%1.%2.%3.%4.%5.%6"/>
      <w:lvlJc w:val="left"/>
      <w:pPr>
        <w:ind w:left="3730" w:hanging="108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5006" w:hanging="1440"/>
      </w:pPr>
      <w:rPr>
        <w:rFonts w:hint="default"/>
      </w:rPr>
    </w:lvl>
    <w:lvl w:ilvl="8">
      <w:start w:val="1"/>
      <w:numFmt w:val="decimal"/>
      <w:isLgl/>
      <w:lvlText w:val="%1.%2.%3.%4.%5.%6.%7.%8.%9"/>
      <w:lvlJc w:val="left"/>
      <w:pPr>
        <w:ind w:left="5824" w:hanging="1800"/>
      </w:pPr>
      <w:rPr>
        <w:rFonts w:hint="default"/>
      </w:rPr>
    </w:lvl>
  </w:abstractNum>
  <w:abstractNum w:abstractNumId="16">
    <w:nsid w:val="3D007BBE"/>
    <w:multiLevelType w:val="hybridMultilevel"/>
    <w:tmpl w:val="142C4DC0"/>
    <w:lvl w:ilvl="0" w:tplc="0421001B">
      <w:start w:val="1"/>
      <w:numFmt w:val="lowerRoman"/>
      <w:lvlText w:val="%1."/>
      <w:lvlJc w:val="righ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3E493B54"/>
    <w:multiLevelType w:val="hybridMultilevel"/>
    <w:tmpl w:val="99B07500"/>
    <w:lvl w:ilvl="0" w:tplc="0421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F7A7B6C"/>
    <w:multiLevelType w:val="hybridMultilevel"/>
    <w:tmpl w:val="56207020"/>
    <w:lvl w:ilvl="0" w:tplc="0421000B">
      <w:start w:val="1"/>
      <w:numFmt w:val="bullet"/>
      <w:lvlText w:val=""/>
      <w:lvlJc w:val="left"/>
      <w:pPr>
        <w:tabs>
          <w:tab w:val="num" w:pos="1800"/>
        </w:tabs>
        <w:ind w:left="1800" w:hanging="360"/>
      </w:pPr>
      <w:rPr>
        <w:rFonts w:ascii="Wingdings" w:hAnsi="Wingdings" w:hint="default"/>
      </w:rPr>
    </w:lvl>
    <w:lvl w:ilvl="1" w:tplc="0421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174521E"/>
    <w:multiLevelType w:val="hybridMultilevel"/>
    <w:tmpl w:val="8F5AF24A"/>
    <w:lvl w:ilvl="0" w:tplc="0421001B">
      <w:start w:val="1"/>
      <w:numFmt w:val="lowerRoman"/>
      <w:lvlText w:val="%1."/>
      <w:lvlJc w:val="right"/>
      <w:pPr>
        <w:tabs>
          <w:tab w:val="num" w:pos="1800"/>
        </w:tabs>
        <w:ind w:left="1800" w:hanging="360"/>
      </w:pPr>
      <w:rPr>
        <w:rFonts w:hint="default"/>
      </w:rPr>
    </w:lvl>
    <w:lvl w:ilvl="1" w:tplc="2D101A64">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872758"/>
    <w:multiLevelType w:val="hybridMultilevel"/>
    <w:tmpl w:val="02CA5FBC"/>
    <w:lvl w:ilvl="0" w:tplc="408E0C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52037E"/>
    <w:multiLevelType w:val="multilevel"/>
    <w:tmpl w:val="68CCD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3E47DD"/>
    <w:multiLevelType w:val="hybridMultilevel"/>
    <w:tmpl w:val="EE467FC2"/>
    <w:lvl w:ilvl="0" w:tplc="0421001B">
      <w:start w:val="1"/>
      <w:numFmt w:val="lowerRoman"/>
      <w:lvlText w:val="%1."/>
      <w:lvlJc w:val="right"/>
      <w:pPr>
        <w:tabs>
          <w:tab w:val="num" w:pos="720"/>
        </w:tabs>
        <w:ind w:left="720" w:hanging="360"/>
      </w:pPr>
      <w:rPr>
        <w:rFonts w:hint="default"/>
      </w:rPr>
    </w:lvl>
    <w:lvl w:ilvl="1" w:tplc="6ECAB682">
      <w:start w:val="1"/>
      <w:numFmt w:val="lowerLetter"/>
      <w:lvlText w:val="%2."/>
      <w:lvlJc w:val="left"/>
      <w:pPr>
        <w:tabs>
          <w:tab w:val="num" w:pos="1440"/>
        </w:tabs>
        <w:ind w:left="1440" w:hanging="360"/>
      </w:pPr>
      <w:rPr>
        <w:rFonts w:hint="default"/>
      </w:rPr>
    </w:lvl>
    <w:lvl w:ilvl="2" w:tplc="2D101A64">
      <w:start w:val="1"/>
      <w:numFmt w:val="bullet"/>
      <w:lvlText w:val=""/>
      <w:lvlJc w:val="left"/>
      <w:pPr>
        <w:tabs>
          <w:tab w:val="num" w:pos="2340"/>
        </w:tabs>
        <w:ind w:left="2340" w:hanging="360"/>
      </w:pPr>
      <w:rPr>
        <w:rFonts w:ascii="Wingdings 2" w:hAnsi="Wingdings 2" w:hint="default"/>
      </w:rPr>
    </w:lvl>
    <w:lvl w:ilvl="3" w:tplc="8E90C0BE">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E21FD7"/>
    <w:multiLevelType w:val="hybridMultilevel"/>
    <w:tmpl w:val="27623C72"/>
    <w:lvl w:ilvl="0" w:tplc="F4BA2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691637"/>
    <w:multiLevelType w:val="hybridMultilevel"/>
    <w:tmpl w:val="BD7E27E2"/>
    <w:lvl w:ilvl="0" w:tplc="F4BA2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E76679"/>
    <w:multiLevelType w:val="hybridMultilevel"/>
    <w:tmpl w:val="6F2692F0"/>
    <w:lvl w:ilvl="0" w:tplc="55D68DEC">
      <w:start w:val="1"/>
      <w:numFmt w:val="lowerLetter"/>
      <w:lvlText w:val="%1."/>
      <w:lvlJc w:val="left"/>
      <w:pPr>
        <w:tabs>
          <w:tab w:val="num" w:pos="1440"/>
        </w:tabs>
        <w:ind w:left="1440" w:hanging="360"/>
      </w:pPr>
      <w:rPr>
        <w:rFonts w:cs="Times New Roman" w:hint="default"/>
        <w:b/>
      </w:rPr>
    </w:lvl>
    <w:lvl w:ilvl="1" w:tplc="0421001B">
      <w:start w:val="1"/>
      <w:numFmt w:val="lowerRoman"/>
      <w:lvlText w:val="%2."/>
      <w:lvlJc w:val="righ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5A60ED3"/>
    <w:multiLevelType w:val="hybridMultilevel"/>
    <w:tmpl w:val="CE7876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7F46EF4"/>
    <w:multiLevelType w:val="hybridMultilevel"/>
    <w:tmpl w:val="EB94422A"/>
    <w:lvl w:ilvl="0" w:tplc="0421001B">
      <w:start w:val="1"/>
      <w:numFmt w:val="lowerRoman"/>
      <w:lvlText w:val="%1."/>
      <w:lvlJc w:val="right"/>
      <w:pPr>
        <w:tabs>
          <w:tab w:val="num" w:pos="720"/>
        </w:tabs>
        <w:ind w:left="720" w:hanging="360"/>
      </w:pPr>
      <w:rPr>
        <w:rFonts w:hint="default"/>
      </w:rPr>
    </w:lvl>
    <w:lvl w:ilvl="1" w:tplc="6ECAB682">
      <w:start w:val="1"/>
      <w:numFmt w:val="lowerLetter"/>
      <w:lvlText w:val="%2."/>
      <w:lvlJc w:val="left"/>
      <w:pPr>
        <w:tabs>
          <w:tab w:val="num" w:pos="1440"/>
        </w:tabs>
        <w:ind w:left="1440" w:hanging="360"/>
      </w:pPr>
      <w:rPr>
        <w:rFonts w:hint="default"/>
      </w:rPr>
    </w:lvl>
    <w:lvl w:ilvl="2" w:tplc="2D101A64">
      <w:start w:val="1"/>
      <w:numFmt w:val="bullet"/>
      <w:lvlText w:val=""/>
      <w:lvlJc w:val="left"/>
      <w:pPr>
        <w:tabs>
          <w:tab w:val="num" w:pos="2340"/>
        </w:tabs>
        <w:ind w:left="2340" w:hanging="360"/>
      </w:pPr>
      <w:rPr>
        <w:rFonts w:ascii="Wingdings 2" w:hAnsi="Wingdings 2" w:hint="default"/>
      </w:rPr>
    </w:lvl>
    <w:lvl w:ilvl="3" w:tplc="8E90C0BE">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BD1561"/>
    <w:multiLevelType w:val="hybridMultilevel"/>
    <w:tmpl w:val="BEC0613C"/>
    <w:lvl w:ilvl="0" w:tplc="BF12C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636DFE"/>
    <w:multiLevelType w:val="multilevel"/>
    <w:tmpl w:val="B2249376"/>
    <w:lvl w:ilvl="0">
      <w:start w:val="1"/>
      <w:numFmt w:val="decimal"/>
      <w:lvlText w:val="%1."/>
      <w:lvlJc w:val="left"/>
      <w:pPr>
        <w:tabs>
          <w:tab w:val="num" w:pos="720"/>
        </w:tabs>
        <w:ind w:left="720" w:hanging="360"/>
      </w:pPr>
      <w:rPr>
        <w:rFonts w:hint="default"/>
        <w:b/>
      </w:rPr>
    </w:lvl>
    <w:lvl w:ilvl="1">
      <w:start w:val="1"/>
      <w:numFmt w:val="lowerRoman"/>
      <w:lvlText w:val="%2."/>
      <w:lvlJc w:val="right"/>
      <w:pPr>
        <w:ind w:left="480" w:hanging="480"/>
      </w:pPr>
      <w:rPr>
        <w:rFonts w:hint="default"/>
        <w:b w:val="0"/>
      </w:rPr>
    </w:lvl>
    <w:lvl w:ilvl="2">
      <w:start w:val="1"/>
      <w:numFmt w:val="decimal"/>
      <w:isLgl/>
      <w:lvlText w:val="%1.%2.%3"/>
      <w:lvlJc w:val="left"/>
      <w:pPr>
        <w:ind w:left="1996"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272" w:hanging="1080"/>
      </w:pPr>
      <w:rPr>
        <w:rFonts w:hint="default"/>
      </w:rPr>
    </w:lvl>
    <w:lvl w:ilvl="5">
      <w:start w:val="1"/>
      <w:numFmt w:val="decimal"/>
      <w:isLgl/>
      <w:lvlText w:val="%1.%2.%3.%4.%5.%6"/>
      <w:lvlJc w:val="left"/>
      <w:pPr>
        <w:ind w:left="3730" w:hanging="108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5006" w:hanging="1440"/>
      </w:pPr>
      <w:rPr>
        <w:rFonts w:hint="default"/>
      </w:rPr>
    </w:lvl>
    <w:lvl w:ilvl="8">
      <w:start w:val="1"/>
      <w:numFmt w:val="decimal"/>
      <w:isLgl/>
      <w:lvlText w:val="%1.%2.%3.%4.%5.%6.%7.%8.%9"/>
      <w:lvlJc w:val="left"/>
      <w:pPr>
        <w:ind w:left="5824" w:hanging="1800"/>
      </w:pPr>
      <w:rPr>
        <w:rFonts w:hint="default"/>
      </w:rPr>
    </w:lvl>
  </w:abstractNum>
  <w:abstractNum w:abstractNumId="30">
    <w:nsid w:val="59B00A9C"/>
    <w:multiLevelType w:val="hybridMultilevel"/>
    <w:tmpl w:val="42DC3FC0"/>
    <w:lvl w:ilvl="0" w:tplc="23945EF6">
      <w:start w:val="1"/>
      <w:numFmt w:val="lowerLetter"/>
      <w:lvlText w:val="%1."/>
      <w:lvlJc w:val="left"/>
      <w:pPr>
        <w:tabs>
          <w:tab w:val="num" w:pos="1800"/>
        </w:tabs>
        <w:ind w:left="180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B2F6BA7"/>
    <w:multiLevelType w:val="hybridMultilevel"/>
    <w:tmpl w:val="8E00FE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C5164BB"/>
    <w:multiLevelType w:val="hybridMultilevel"/>
    <w:tmpl w:val="A192F80E"/>
    <w:lvl w:ilvl="0" w:tplc="36084B4A">
      <w:start w:val="1"/>
      <w:numFmt w:val="lowerLetter"/>
      <w:lvlText w:val="%1."/>
      <w:lvlJc w:val="left"/>
      <w:pPr>
        <w:tabs>
          <w:tab w:val="num" w:pos="1800"/>
        </w:tabs>
        <w:ind w:left="1800" w:hanging="360"/>
      </w:pPr>
      <w:rPr>
        <w:rFonts w:hint="default"/>
      </w:rPr>
    </w:lvl>
    <w:lvl w:ilvl="1" w:tplc="0421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5C9E5133"/>
    <w:multiLevelType w:val="multilevel"/>
    <w:tmpl w:val="42065E70"/>
    <w:lvl w:ilvl="0">
      <w:start w:val="1"/>
      <w:numFmt w:val="lowerRoman"/>
      <w:lvlText w:val="%1."/>
      <w:lvlJc w:val="righ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F8B1986"/>
    <w:multiLevelType w:val="hybridMultilevel"/>
    <w:tmpl w:val="B93A76DA"/>
    <w:lvl w:ilvl="0" w:tplc="0421001B">
      <w:start w:val="1"/>
      <w:numFmt w:val="lowerRoman"/>
      <w:lvlText w:val="%1."/>
      <w:lvlJc w:val="right"/>
      <w:pPr>
        <w:tabs>
          <w:tab w:val="num" w:pos="2055"/>
        </w:tabs>
        <w:ind w:left="2055" w:hanging="115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5FE7718D"/>
    <w:multiLevelType w:val="multilevel"/>
    <w:tmpl w:val="DD4AFBE8"/>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FC274F"/>
    <w:multiLevelType w:val="multilevel"/>
    <w:tmpl w:val="699E7296"/>
    <w:lvl w:ilvl="0">
      <w:start w:val="1"/>
      <w:numFmt w:val="upperRoman"/>
      <w:pStyle w:val="Heading1"/>
      <w:isLgl/>
      <w:lvlText w:val="%1"/>
      <w:lvlJc w:val="left"/>
      <w:pPr>
        <w:tabs>
          <w:tab w:val="num" w:pos="0"/>
        </w:tabs>
        <w:ind w:left="432" w:hanging="432"/>
      </w:pPr>
      <w:rPr>
        <w:rFonts w:hint="default"/>
      </w:rPr>
    </w:lvl>
    <w:lvl w:ilvl="1">
      <w:start w:val="1"/>
      <w:numFmt w:val="decimal"/>
      <w:lvlText w:val="%1I.%2"/>
      <w:lvlJc w:val="left"/>
      <w:pPr>
        <w:tabs>
          <w:tab w:val="num" w:pos="0"/>
        </w:tabs>
        <w:ind w:left="576" w:hanging="576"/>
      </w:pPr>
      <w:rPr>
        <w:rFonts w:hint="default"/>
      </w:rPr>
    </w:lvl>
    <w:lvl w:ilvl="2">
      <w:start w:val="1"/>
      <w:numFmt w:val="decimal"/>
      <w:lvlText w:val="I%1I.%2.%3"/>
      <w:lvlJc w:val="left"/>
      <w:pPr>
        <w:tabs>
          <w:tab w:val="num" w:pos="0"/>
        </w:tabs>
        <w:ind w:left="720" w:hanging="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7">
    <w:nsid w:val="6B8D554E"/>
    <w:multiLevelType w:val="hybridMultilevel"/>
    <w:tmpl w:val="C81A347E"/>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0386684"/>
    <w:multiLevelType w:val="hybridMultilevel"/>
    <w:tmpl w:val="0EC04FE4"/>
    <w:lvl w:ilvl="0" w:tplc="0421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4825FD9"/>
    <w:multiLevelType w:val="multilevel"/>
    <w:tmpl w:val="D0C478D0"/>
    <w:lvl w:ilvl="0">
      <w:start w:val="1"/>
      <w:numFmt w:val="lowerRoman"/>
      <w:lvlText w:val="%1."/>
      <w:lvlJc w:val="righ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61E22F2"/>
    <w:multiLevelType w:val="hybridMultilevel"/>
    <w:tmpl w:val="CCC085FA"/>
    <w:lvl w:ilvl="0" w:tplc="6C404C8C">
      <w:start w:val="1"/>
      <w:numFmt w:val="lowerRoman"/>
      <w:lvlText w:val="%1."/>
      <w:lvlJc w:val="righ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1">
    <w:nsid w:val="7737424D"/>
    <w:multiLevelType w:val="hybridMultilevel"/>
    <w:tmpl w:val="71A2ECC4"/>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42">
    <w:nsid w:val="77511F28"/>
    <w:multiLevelType w:val="hybridMultilevel"/>
    <w:tmpl w:val="34AC2384"/>
    <w:lvl w:ilvl="0" w:tplc="0421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DFD2075"/>
    <w:multiLevelType w:val="multilevel"/>
    <w:tmpl w:val="7B969B66"/>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360"/>
        </w:tabs>
        <w:ind w:left="360" w:hanging="360"/>
      </w:pPr>
      <w:rPr>
        <w:rFonts w:hint="default"/>
        <w:b/>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8"/>
  </w:num>
  <w:num w:numId="3">
    <w:abstractNumId w:val="19"/>
  </w:num>
  <w:num w:numId="4">
    <w:abstractNumId w:val="2"/>
  </w:num>
  <w:num w:numId="5">
    <w:abstractNumId w:val="23"/>
  </w:num>
  <w:num w:numId="6">
    <w:abstractNumId w:val="14"/>
  </w:num>
  <w:num w:numId="7">
    <w:abstractNumId w:val="6"/>
  </w:num>
  <w:num w:numId="8">
    <w:abstractNumId w:val="20"/>
  </w:num>
  <w:num w:numId="9">
    <w:abstractNumId w:val="28"/>
  </w:num>
  <w:num w:numId="10">
    <w:abstractNumId w:val="24"/>
  </w:num>
  <w:num w:numId="11">
    <w:abstractNumId w:val="32"/>
  </w:num>
  <w:num w:numId="12">
    <w:abstractNumId w:val="36"/>
  </w:num>
  <w:num w:numId="13">
    <w:abstractNumId w:val="43"/>
  </w:num>
  <w:num w:numId="14">
    <w:abstractNumId w:val="7"/>
  </w:num>
  <w:num w:numId="15">
    <w:abstractNumId w:val="3"/>
  </w:num>
  <w:num w:numId="16">
    <w:abstractNumId w:val="29"/>
  </w:num>
  <w:num w:numId="17">
    <w:abstractNumId w:val="39"/>
  </w:num>
  <w:num w:numId="18">
    <w:abstractNumId w:val="33"/>
  </w:num>
  <w:num w:numId="19">
    <w:abstractNumId w:val="12"/>
  </w:num>
  <w:num w:numId="20">
    <w:abstractNumId w:val="5"/>
  </w:num>
  <w:num w:numId="21">
    <w:abstractNumId w:val="9"/>
  </w:num>
  <w:num w:numId="22">
    <w:abstractNumId w:val="17"/>
  </w:num>
  <w:num w:numId="23">
    <w:abstractNumId w:val="22"/>
  </w:num>
  <w:num w:numId="24">
    <w:abstractNumId w:val="1"/>
  </w:num>
  <w:num w:numId="25">
    <w:abstractNumId w:val="38"/>
  </w:num>
  <w:num w:numId="26">
    <w:abstractNumId w:val="42"/>
  </w:num>
  <w:num w:numId="27">
    <w:abstractNumId w:val="27"/>
  </w:num>
  <w:num w:numId="28">
    <w:abstractNumId w:val="4"/>
  </w:num>
  <w:num w:numId="29">
    <w:abstractNumId w:val="18"/>
  </w:num>
  <w:num w:numId="30">
    <w:abstractNumId w:val="41"/>
  </w:num>
  <w:num w:numId="31">
    <w:abstractNumId w:val="13"/>
  </w:num>
  <w:num w:numId="32">
    <w:abstractNumId w:val="30"/>
  </w:num>
  <w:num w:numId="33">
    <w:abstractNumId w:val="10"/>
  </w:num>
  <w:num w:numId="34">
    <w:abstractNumId w:val="0"/>
  </w:num>
  <w:num w:numId="35">
    <w:abstractNumId w:val="37"/>
  </w:num>
  <w:num w:numId="36">
    <w:abstractNumId w:val="40"/>
  </w:num>
  <w:num w:numId="37">
    <w:abstractNumId w:val="34"/>
  </w:num>
  <w:num w:numId="38">
    <w:abstractNumId w:val="26"/>
  </w:num>
  <w:num w:numId="39">
    <w:abstractNumId w:val="21"/>
  </w:num>
  <w:num w:numId="40">
    <w:abstractNumId w:val="25"/>
  </w:num>
  <w:num w:numId="41">
    <w:abstractNumId w:val="11"/>
  </w:num>
  <w:num w:numId="42">
    <w:abstractNumId w:val="16"/>
  </w:num>
  <w:num w:numId="43">
    <w:abstractNumId w:val="35"/>
  </w:num>
  <w:num w:numId="44">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6BD0"/>
    <w:rsid w:val="00031C31"/>
    <w:rsid w:val="0006041B"/>
    <w:rsid w:val="00070450"/>
    <w:rsid w:val="000D0F2D"/>
    <w:rsid w:val="000D411C"/>
    <w:rsid w:val="00101BA1"/>
    <w:rsid w:val="00114E7A"/>
    <w:rsid w:val="001425FC"/>
    <w:rsid w:val="00162373"/>
    <w:rsid w:val="00184548"/>
    <w:rsid w:val="001D2612"/>
    <w:rsid w:val="001E0E2F"/>
    <w:rsid w:val="001E52B2"/>
    <w:rsid w:val="00203780"/>
    <w:rsid w:val="0020442A"/>
    <w:rsid w:val="00253A7E"/>
    <w:rsid w:val="002D32CC"/>
    <w:rsid w:val="002F150C"/>
    <w:rsid w:val="00311CC0"/>
    <w:rsid w:val="00326E1B"/>
    <w:rsid w:val="00354EEF"/>
    <w:rsid w:val="003C095B"/>
    <w:rsid w:val="003D7F9B"/>
    <w:rsid w:val="00402476"/>
    <w:rsid w:val="00453605"/>
    <w:rsid w:val="004665D6"/>
    <w:rsid w:val="004741E8"/>
    <w:rsid w:val="00485972"/>
    <w:rsid w:val="004B7E57"/>
    <w:rsid w:val="004C7533"/>
    <w:rsid w:val="00520B44"/>
    <w:rsid w:val="00535CC7"/>
    <w:rsid w:val="00537E2E"/>
    <w:rsid w:val="00561682"/>
    <w:rsid w:val="005A08A2"/>
    <w:rsid w:val="005A0C98"/>
    <w:rsid w:val="005A0D2B"/>
    <w:rsid w:val="005F5D50"/>
    <w:rsid w:val="0060032F"/>
    <w:rsid w:val="00612A7F"/>
    <w:rsid w:val="0061706B"/>
    <w:rsid w:val="00652929"/>
    <w:rsid w:val="0066229C"/>
    <w:rsid w:val="00685F7D"/>
    <w:rsid w:val="00686DF6"/>
    <w:rsid w:val="006A0353"/>
    <w:rsid w:val="006A045E"/>
    <w:rsid w:val="006A2936"/>
    <w:rsid w:val="006A6BD0"/>
    <w:rsid w:val="006F6CCE"/>
    <w:rsid w:val="007229D0"/>
    <w:rsid w:val="00731BCA"/>
    <w:rsid w:val="007545EE"/>
    <w:rsid w:val="00781B53"/>
    <w:rsid w:val="007C0DA7"/>
    <w:rsid w:val="00826734"/>
    <w:rsid w:val="00833118"/>
    <w:rsid w:val="0083745D"/>
    <w:rsid w:val="00841A6B"/>
    <w:rsid w:val="008535A4"/>
    <w:rsid w:val="00894FEF"/>
    <w:rsid w:val="008A3269"/>
    <w:rsid w:val="008B5316"/>
    <w:rsid w:val="008D2287"/>
    <w:rsid w:val="008D7C84"/>
    <w:rsid w:val="008E5604"/>
    <w:rsid w:val="00900709"/>
    <w:rsid w:val="00912D44"/>
    <w:rsid w:val="00913778"/>
    <w:rsid w:val="0092223B"/>
    <w:rsid w:val="0093029D"/>
    <w:rsid w:val="009935F8"/>
    <w:rsid w:val="009A24E3"/>
    <w:rsid w:val="009B5689"/>
    <w:rsid w:val="00A24080"/>
    <w:rsid w:val="00AC7439"/>
    <w:rsid w:val="00B61F4F"/>
    <w:rsid w:val="00B62229"/>
    <w:rsid w:val="00B80CB5"/>
    <w:rsid w:val="00BB6AC7"/>
    <w:rsid w:val="00C3045A"/>
    <w:rsid w:val="00C673DC"/>
    <w:rsid w:val="00C9579F"/>
    <w:rsid w:val="00C97637"/>
    <w:rsid w:val="00D256F7"/>
    <w:rsid w:val="00E15F2C"/>
    <w:rsid w:val="00E17A10"/>
    <w:rsid w:val="00E604B8"/>
    <w:rsid w:val="00E64518"/>
    <w:rsid w:val="00E9054B"/>
    <w:rsid w:val="00E913F9"/>
    <w:rsid w:val="00EC04D2"/>
    <w:rsid w:val="00EF21C2"/>
    <w:rsid w:val="00F15132"/>
    <w:rsid w:val="00F3632A"/>
    <w:rsid w:val="00F40275"/>
    <w:rsid w:val="00F44A53"/>
    <w:rsid w:val="00F65710"/>
    <w:rsid w:val="00F73526"/>
    <w:rsid w:val="00F96A84"/>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10"/>
        <o:r id="V:Rule2" type="connector" idref="#_x0000_s1112"/>
        <o:r id="V:Rule3" type="connector" idref="#_x0000_s1092"/>
        <o:r id="V:Rule4" type="connector" idref="#_x0000_s1111"/>
        <o:r id="V:Rule5" type="connector" idref="#_x0000_s1094"/>
        <o:r id="V:Rule6" type="connector" idref="#_x0000_s1091"/>
        <o:r id="V:Rule7" type="connector" idref="#_x0000_s1104"/>
        <o:r id="V:Rule8" type="connector" idref="#_x0000_s1095"/>
        <o:r id="V:Rule9" type="connector" idref="#_x0000_s1097"/>
        <o:r id="V:Rule10" type="connector" idref="#_x0000_s1093"/>
        <o:r id="V:Rule11" type="connector" idref="#_x0000_s1128"/>
        <o:r id="V:Rule12" type="connector" idref="#_x0000_s1119"/>
        <o:r id="V:Rule13" type="connector" idref="#_x0000_s1102"/>
        <o:r id="V:Rule14" type="connector" idref="#_x0000_s1096"/>
        <o:r id="V:Rule15" type="connector" idref="#_x0000_s1126"/>
        <o:r id="V:Rule16" type="connector" idref="#_x0000_s1118"/>
        <o:r id="V:Rule17" type="connector" idref="#_x0000_s1117"/>
        <o:r id="V:Rule18" type="connector" idref="#_x0000_s1109"/>
        <o:r id="V:Rule19" type="connector" idref="#_x0000_s110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D0"/>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qFormat/>
    <w:rsid w:val="006A6BD0"/>
    <w:pPr>
      <w:keepNext/>
      <w:numPr>
        <w:numId w:val="12"/>
      </w:numPr>
      <w:spacing w:before="240" w:after="60" w:line="480" w:lineRule="auto"/>
      <w:jc w:val="center"/>
      <w:outlineLvl w:val="0"/>
    </w:pPr>
    <w:rPr>
      <w:rFonts w:cs="Arial"/>
      <w:b/>
      <w:bCs/>
      <w:kern w:val="32"/>
      <w:sz w:val="28"/>
      <w:szCs w:val="32"/>
    </w:rPr>
  </w:style>
  <w:style w:type="paragraph" w:styleId="Heading2">
    <w:name w:val="heading 2"/>
    <w:basedOn w:val="Normal"/>
    <w:next w:val="Normal"/>
    <w:link w:val="Heading2Char"/>
    <w:qFormat/>
    <w:rsid w:val="006A6BD0"/>
    <w:pPr>
      <w:keepNext/>
      <w:numPr>
        <w:ilvl w:val="1"/>
        <w:numId w:val="13"/>
      </w:numPr>
      <w:spacing w:before="240" w:after="60" w:line="480" w:lineRule="auto"/>
      <w:outlineLvl w:val="1"/>
    </w:pPr>
    <w:rPr>
      <w:rFonts w:cs="Arial"/>
      <w:b/>
      <w:bCs/>
      <w:iCs/>
      <w:szCs w:val="28"/>
    </w:rPr>
  </w:style>
  <w:style w:type="paragraph" w:styleId="Heading3">
    <w:name w:val="heading 3"/>
    <w:basedOn w:val="Normal"/>
    <w:next w:val="Normal"/>
    <w:link w:val="Heading3Char"/>
    <w:qFormat/>
    <w:rsid w:val="006A6BD0"/>
    <w:pPr>
      <w:keepNext/>
      <w:numPr>
        <w:ilvl w:val="2"/>
        <w:numId w:val="13"/>
      </w:numPr>
      <w:spacing w:before="240" w:after="60" w:line="480" w:lineRule="auto"/>
      <w:outlineLvl w:val="2"/>
    </w:pPr>
    <w:rPr>
      <w:rFonts w:cs="Arial"/>
      <w:b/>
      <w:bCs/>
      <w:szCs w:val="26"/>
    </w:rPr>
  </w:style>
  <w:style w:type="paragraph" w:styleId="Heading4">
    <w:name w:val="heading 4"/>
    <w:basedOn w:val="Normal"/>
    <w:next w:val="Normal"/>
    <w:link w:val="Heading4Char"/>
    <w:qFormat/>
    <w:rsid w:val="006A6BD0"/>
    <w:pPr>
      <w:keepNext/>
      <w:spacing w:before="240" w:after="60"/>
      <w:outlineLvl w:val="3"/>
    </w:pPr>
    <w:rPr>
      <w:b/>
      <w:bCs/>
      <w:sz w:val="28"/>
      <w:szCs w:val="28"/>
    </w:rPr>
  </w:style>
  <w:style w:type="paragraph" w:styleId="Heading5">
    <w:name w:val="heading 5"/>
    <w:basedOn w:val="Normal"/>
    <w:next w:val="Normal"/>
    <w:link w:val="Heading5Char"/>
    <w:qFormat/>
    <w:rsid w:val="006A6BD0"/>
    <w:pPr>
      <w:spacing w:before="240" w:after="60"/>
      <w:outlineLvl w:val="4"/>
    </w:pPr>
    <w:rPr>
      <w:b/>
      <w:bCs/>
      <w:i/>
      <w:iCs/>
      <w:sz w:val="26"/>
      <w:szCs w:val="26"/>
    </w:rPr>
  </w:style>
  <w:style w:type="paragraph" w:styleId="Heading6">
    <w:name w:val="heading 6"/>
    <w:basedOn w:val="Normal"/>
    <w:next w:val="Normal"/>
    <w:link w:val="Heading6Char"/>
    <w:qFormat/>
    <w:rsid w:val="006A6BD0"/>
    <w:pPr>
      <w:spacing w:before="240" w:after="60"/>
      <w:outlineLvl w:val="5"/>
    </w:pPr>
    <w:rPr>
      <w:b/>
      <w:bCs/>
      <w:sz w:val="22"/>
      <w:szCs w:val="22"/>
    </w:rPr>
  </w:style>
  <w:style w:type="paragraph" w:styleId="Heading7">
    <w:name w:val="heading 7"/>
    <w:basedOn w:val="Normal"/>
    <w:next w:val="Normal"/>
    <w:link w:val="Heading7Char"/>
    <w:qFormat/>
    <w:rsid w:val="006A6BD0"/>
    <w:pPr>
      <w:spacing w:before="240" w:after="60"/>
      <w:outlineLvl w:val="6"/>
    </w:pPr>
  </w:style>
  <w:style w:type="paragraph" w:styleId="Heading8">
    <w:name w:val="heading 8"/>
    <w:basedOn w:val="Normal"/>
    <w:next w:val="Normal"/>
    <w:link w:val="Heading8Char"/>
    <w:qFormat/>
    <w:rsid w:val="006A6BD0"/>
    <w:pPr>
      <w:spacing w:before="240" w:after="60"/>
      <w:outlineLvl w:val="7"/>
    </w:pPr>
    <w:rPr>
      <w:i/>
      <w:iCs/>
    </w:rPr>
  </w:style>
  <w:style w:type="paragraph" w:styleId="Heading9">
    <w:name w:val="heading 9"/>
    <w:basedOn w:val="Normal"/>
    <w:next w:val="Normal"/>
    <w:link w:val="Heading9Char"/>
    <w:qFormat/>
    <w:rsid w:val="006A6BD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6BD0"/>
    <w:rPr>
      <w:rFonts w:ascii="Times New Roman" w:eastAsia="MS Mincho" w:hAnsi="Times New Roman" w:cs="Arial"/>
      <w:b/>
      <w:bCs/>
      <w:kern w:val="32"/>
      <w:sz w:val="28"/>
      <w:szCs w:val="32"/>
      <w:lang w:eastAsia="ja-JP"/>
    </w:rPr>
  </w:style>
  <w:style w:type="character" w:customStyle="1" w:styleId="Heading2Char">
    <w:name w:val="Heading 2 Char"/>
    <w:basedOn w:val="DefaultParagraphFont"/>
    <w:link w:val="Heading2"/>
    <w:rsid w:val="006A6BD0"/>
    <w:rPr>
      <w:rFonts w:ascii="Times New Roman" w:eastAsia="MS Mincho" w:hAnsi="Times New Roman" w:cs="Arial"/>
      <w:b/>
      <w:bCs/>
      <w:iCs/>
      <w:sz w:val="24"/>
      <w:szCs w:val="28"/>
      <w:lang w:eastAsia="ja-JP"/>
    </w:rPr>
  </w:style>
  <w:style w:type="character" w:customStyle="1" w:styleId="Heading3Char">
    <w:name w:val="Heading 3 Char"/>
    <w:basedOn w:val="DefaultParagraphFont"/>
    <w:link w:val="Heading3"/>
    <w:rsid w:val="006A6BD0"/>
    <w:rPr>
      <w:rFonts w:ascii="Times New Roman" w:eastAsia="MS Mincho" w:hAnsi="Times New Roman" w:cs="Arial"/>
      <w:b/>
      <w:bCs/>
      <w:sz w:val="24"/>
      <w:szCs w:val="26"/>
      <w:lang w:eastAsia="ja-JP"/>
    </w:rPr>
  </w:style>
  <w:style w:type="character" w:customStyle="1" w:styleId="Heading4Char">
    <w:name w:val="Heading 4 Char"/>
    <w:basedOn w:val="DefaultParagraphFont"/>
    <w:link w:val="Heading4"/>
    <w:rsid w:val="006A6BD0"/>
    <w:rPr>
      <w:rFonts w:ascii="Times New Roman" w:eastAsia="MS Mincho" w:hAnsi="Times New Roman" w:cs="Times New Roman"/>
      <w:b/>
      <w:bCs/>
      <w:sz w:val="28"/>
      <w:szCs w:val="28"/>
      <w:lang w:eastAsia="ja-JP"/>
    </w:rPr>
  </w:style>
  <w:style w:type="character" w:customStyle="1" w:styleId="Heading5Char">
    <w:name w:val="Heading 5 Char"/>
    <w:basedOn w:val="DefaultParagraphFont"/>
    <w:link w:val="Heading5"/>
    <w:rsid w:val="006A6BD0"/>
    <w:rPr>
      <w:rFonts w:ascii="Times New Roman" w:eastAsia="MS Mincho" w:hAnsi="Times New Roman" w:cs="Times New Roman"/>
      <w:b/>
      <w:bCs/>
      <w:i/>
      <w:iCs/>
      <w:sz w:val="26"/>
      <w:szCs w:val="26"/>
      <w:lang w:eastAsia="ja-JP"/>
    </w:rPr>
  </w:style>
  <w:style w:type="character" w:customStyle="1" w:styleId="Heading6Char">
    <w:name w:val="Heading 6 Char"/>
    <w:basedOn w:val="DefaultParagraphFont"/>
    <w:link w:val="Heading6"/>
    <w:rsid w:val="006A6BD0"/>
    <w:rPr>
      <w:rFonts w:ascii="Times New Roman" w:eastAsia="MS Mincho" w:hAnsi="Times New Roman" w:cs="Times New Roman"/>
      <w:b/>
      <w:bCs/>
      <w:lang w:eastAsia="ja-JP"/>
    </w:rPr>
  </w:style>
  <w:style w:type="character" w:customStyle="1" w:styleId="Heading7Char">
    <w:name w:val="Heading 7 Char"/>
    <w:basedOn w:val="DefaultParagraphFont"/>
    <w:link w:val="Heading7"/>
    <w:rsid w:val="006A6BD0"/>
    <w:rPr>
      <w:rFonts w:ascii="Times New Roman" w:eastAsia="MS Mincho" w:hAnsi="Times New Roman" w:cs="Times New Roman"/>
      <w:sz w:val="24"/>
      <w:szCs w:val="24"/>
      <w:lang w:eastAsia="ja-JP"/>
    </w:rPr>
  </w:style>
  <w:style w:type="character" w:customStyle="1" w:styleId="Heading8Char">
    <w:name w:val="Heading 8 Char"/>
    <w:basedOn w:val="DefaultParagraphFont"/>
    <w:link w:val="Heading8"/>
    <w:rsid w:val="006A6BD0"/>
    <w:rPr>
      <w:rFonts w:ascii="Times New Roman" w:eastAsia="MS Mincho" w:hAnsi="Times New Roman" w:cs="Times New Roman"/>
      <w:i/>
      <w:iCs/>
      <w:sz w:val="24"/>
      <w:szCs w:val="24"/>
      <w:lang w:eastAsia="ja-JP"/>
    </w:rPr>
  </w:style>
  <w:style w:type="character" w:customStyle="1" w:styleId="Heading9Char">
    <w:name w:val="Heading 9 Char"/>
    <w:basedOn w:val="DefaultParagraphFont"/>
    <w:link w:val="Heading9"/>
    <w:rsid w:val="006A6BD0"/>
    <w:rPr>
      <w:rFonts w:ascii="Arial" w:eastAsia="MS Mincho" w:hAnsi="Arial" w:cs="Arial"/>
      <w:lang w:eastAsia="ja-JP"/>
    </w:rPr>
  </w:style>
  <w:style w:type="paragraph" w:styleId="NoSpacing">
    <w:name w:val="No Spacing"/>
    <w:qFormat/>
    <w:rsid w:val="006A6BD0"/>
    <w:pPr>
      <w:spacing w:after="0" w:line="240" w:lineRule="auto"/>
    </w:pPr>
    <w:rPr>
      <w:rFonts w:ascii="Calibri" w:eastAsia="Times New Roman" w:hAnsi="Calibri" w:cs="Times New Roman"/>
    </w:rPr>
  </w:style>
  <w:style w:type="paragraph" w:styleId="BalloonText">
    <w:name w:val="Balloon Text"/>
    <w:basedOn w:val="Normal"/>
    <w:link w:val="BalloonTextChar"/>
    <w:semiHidden/>
    <w:unhideWhenUsed/>
    <w:rsid w:val="006A6BD0"/>
    <w:rPr>
      <w:rFonts w:ascii="Tahoma" w:hAnsi="Tahoma" w:cs="Tahoma"/>
      <w:sz w:val="16"/>
      <w:szCs w:val="16"/>
    </w:rPr>
  </w:style>
  <w:style w:type="character" w:customStyle="1" w:styleId="BalloonTextChar">
    <w:name w:val="Balloon Text Char"/>
    <w:basedOn w:val="DefaultParagraphFont"/>
    <w:link w:val="BalloonText"/>
    <w:semiHidden/>
    <w:rsid w:val="006A6BD0"/>
    <w:rPr>
      <w:rFonts w:ascii="Tahoma" w:eastAsia="MS Mincho" w:hAnsi="Tahoma" w:cs="Tahoma"/>
      <w:sz w:val="16"/>
      <w:szCs w:val="16"/>
      <w:lang w:eastAsia="ja-JP"/>
    </w:rPr>
  </w:style>
  <w:style w:type="paragraph" w:styleId="Header">
    <w:name w:val="header"/>
    <w:basedOn w:val="Normal"/>
    <w:link w:val="HeaderChar"/>
    <w:uiPriority w:val="99"/>
    <w:unhideWhenUsed/>
    <w:rsid w:val="006A6BD0"/>
    <w:pPr>
      <w:tabs>
        <w:tab w:val="center" w:pos="4513"/>
        <w:tab w:val="right" w:pos="9026"/>
      </w:tabs>
    </w:pPr>
  </w:style>
  <w:style w:type="character" w:customStyle="1" w:styleId="HeaderChar">
    <w:name w:val="Header Char"/>
    <w:basedOn w:val="DefaultParagraphFont"/>
    <w:link w:val="Header"/>
    <w:uiPriority w:val="99"/>
    <w:rsid w:val="006A6BD0"/>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6A6BD0"/>
    <w:pPr>
      <w:tabs>
        <w:tab w:val="center" w:pos="4513"/>
        <w:tab w:val="right" w:pos="9026"/>
      </w:tabs>
    </w:pPr>
  </w:style>
  <w:style w:type="character" w:customStyle="1" w:styleId="FooterChar">
    <w:name w:val="Footer Char"/>
    <w:basedOn w:val="DefaultParagraphFont"/>
    <w:link w:val="Footer"/>
    <w:uiPriority w:val="99"/>
    <w:rsid w:val="006A6BD0"/>
    <w:rPr>
      <w:rFonts w:ascii="Times New Roman" w:eastAsia="MS Mincho" w:hAnsi="Times New Roman" w:cs="Times New Roman"/>
      <w:sz w:val="24"/>
      <w:szCs w:val="24"/>
      <w:lang w:eastAsia="ja-JP"/>
    </w:rPr>
  </w:style>
  <w:style w:type="table" w:styleId="TableGrid">
    <w:name w:val="Table Grid"/>
    <w:basedOn w:val="TableNormal"/>
    <w:uiPriority w:val="59"/>
    <w:rsid w:val="006A6BD0"/>
    <w:pPr>
      <w:spacing w:after="0" w:line="240" w:lineRule="auto"/>
    </w:pPr>
    <w:rPr>
      <w:rFonts w:ascii="Times New Roman" w:eastAsia="MS Mincho"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A6BD0"/>
  </w:style>
  <w:style w:type="paragraph" w:styleId="TOC1">
    <w:name w:val="toc 1"/>
    <w:basedOn w:val="Normal"/>
    <w:next w:val="Normal"/>
    <w:autoRedefine/>
    <w:semiHidden/>
    <w:rsid w:val="006A6BD0"/>
  </w:style>
  <w:style w:type="paragraph" w:customStyle="1" w:styleId="level2bab3">
    <w:name w:val="level 2 bab3"/>
    <w:basedOn w:val="Normal"/>
    <w:rsid w:val="006A6BD0"/>
  </w:style>
  <w:style w:type="paragraph" w:customStyle="1" w:styleId="2bab3">
    <w:name w:val="2 bab3"/>
    <w:basedOn w:val="Normal"/>
    <w:rsid w:val="006A6BD0"/>
  </w:style>
  <w:style w:type="paragraph" w:styleId="TOC2">
    <w:name w:val="toc 2"/>
    <w:basedOn w:val="Normal"/>
    <w:next w:val="Normal"/>
    <w:autoRedefine/>
    <w:semiHidden/>
    <w:rsid w:val="006A6BD0"/>
    <w:pPr>
      <w:ind w:left="240"/>
    </w:pPr>
  </w:style>
  <w:style w:type="paragraph" w:styleId="TOC3">
    <w:name w:val="toc 3"/>
    <w:basedOn w:val="Normal"/>
    <w:next w:val="Normal"/>
    <w:autoRedefine/>
    <w:semiHidden/>
    <w:rsid w:val="006A6BD0"/>
    <w:pPr>
      <w:ind w:left="480"/>
    </w:pPr>
  </w:style>
  <w:style w:type="character" w:styleId="Hyperlink">
    <w:name w:val="Hyperlink"/>
    <w:basedOn w:val="DefaultParagraphFont"/>
    <w:rsid w:val="006A6BD0"/>
    <w:rPr>
      <w:color w:val="0000FF"/>
      <w:u w:val="single"/>
    </w:rPr>
  </w:style>
  <w:style w:type="paragraph" w:styleId="Caption">
    <w:name w:val="caption"/>
    <w:basedOn w:val="Normal"/>
    <w:next w:val="Normal"/>
    <w:qFormat/>
    <w:rsid w:val="006A6BD0"/>
    <w:rPr>
      <w:b/>
      <w:bCs/>
      <w:sz w:val="20"/>
      <w:szCs w:val="20"/>
    </w:rPr>
  </w:style>
  <w:style w:type="paragraph" w:styleId="TableofFigures">
    <w:name w:val="table of figures"/>
    <w:basedOn w:val="Normal"/>
    <w:next w:val="Normal"/>
    <w:semiHidden/>
    <w:rsid w:val="006A6BD0"/>
  </w:style>
  <w:style w:type="paragraph" w:styleId="ListParagraph">
    <w:name w:val="List Paragraph"/>
    <w:basedOn w:val="Normal"/>
    <w:uiPriority w:val="99"/>
    <w:qFormat/>
    <w:rsid w:val="006A6BD0"/>
    <w:pPr>
      <w:ind w:left="720"/>
      <w:contextualSpacing/>
    </w:pPr>
  </w:style>
  <w:style w:type="character" w:styleId="Emphasis">
    <w:name w:val="Emphasis"/>
    <w:basedOn w:val="DefaultParagraphFont"/>
    <w:uiPriority w:val="20"/>
    <w:qFormat/>
    <w:rsid w:val="006A6BD0"/>
    <w:rPr>
      <w:i/>
      <w:iCs/>
    </w:rPr>
  </w:style>
  <w:style w:type="paragraph" w:customStyle="1" w:styleId="style170">
    <w:name w:val="style170"/>
    <w:basedOn w:val="Normal"/>
    <w:rsid w:val="006A6BD0"/>
    <w:pPr>
      <w:spacing w:before="100" w:beforeAutospacing="1" w:after="100" w:afterAutospacing="1"/>
    </w:pPr>
    <w:rPr>
      <w:rFonts w:eastAsia="Times New Roman"/>
      <w:lang w:val="id-ID" w:eastAsia="id-ID"/>
    </w:rPr>
  </w:style>
  <w:style w:type="paragraph" w:styleId="FootnoteText">
    <w:name w:val="footnote text"/>
    <w:basedOn w:val="Normal"/>
    <w:link w:val="FootnoteTextChar"/>
    <w:uiPriority w:val="99"/>
    <w:rsid w:val="006A6BD0"/>
    <w:rPr>
      <w:sz w:val="20"/>
      <w:szCs w:val="20"/>
    </w:rPr>
  </w:style>
  <w:style w:type="character" w:customStyle="1" w:styleId="FootnoteTextChar">
    <w:name w:val="Footnote Text Char"/>
    <w:basedOn w:val="DefaultParagraphFont"/>
    <w:link w:val="FootnoteText"/>
    <w:uiPriority w:val="99"/>
    <w:rsid w:val="006A6BD0"/>
    <w:rPr>
      <w:rFonts w:ascii="Times New Roman" w:eastAsia="MS Mincho" w:hAnsi="Times New Roman" w:cs="Times New Roman"/>
      <w:sz w:val="20"/>
      <w:szCs w:val="20"/>
      <w:lang w:eastAsia="ja-JP"/>
    </w:rPr>
  </w:style>
  <w:style w:type="character" w:styleId="FootnoteReference">
    <w:name w:val="footnote reference"/>
    <w:basedOn w:val="DefaultParagraphFont"/>
    <w:uiPriority w:val="99"/>
    <w:rsid w:val="006A6BD0"/>
    <w:rPr>
      <w:vertAlign w:val="superscript"/>
    </w:rPr>
  </w:style>
  <w:style w:type="character" w:customStyle="1" w:styleId="fullpost">
    <w:name w:val="fullpost"/>
    <w:basedOn w:val="DefaultParagraphFont"/>
    <w:rsid w:val="006A6BD0"/>
  </w:style>
  <w:style w:type="table" w:styleId="LightGrid-Accent3">
    <w:name w:val="Light Grid Accent 3"/>
    <w:basedOn w:val="TableNormal"/>
    <w:uiPriority w:val="62"/>
    <w:rsid w:val="00E913F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rsid w:val="00F44A5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E604B8"/>
    <w:pPr>
      <w:spacing w:before="100" w:beforeAutospacing="1" w:after="100" w:afterAutospacing="1"/>
    </w:pPr>
    <w:rPr>
      <w:rFonts w:eastAsia="Times New Roma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F424-9C3F-47CA-984F-2814B1DA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36</Pages>
  <Words>5649</Words>
  <Characters>32202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unikom</Company>
  <LinksUpToDate>false</LinksUpToDate>
  <CharactersWithSpaces>37776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widya</dc:creator>
  <cp:keywords/>
  <dc:description/>
  <cp:lastModifiedBy>Windows User</cp:lastModifiedBy>
  <cp:revision>58</cp:revision>
  <cp:lastPrinted>2012-12-29T08:05:00Z</cp:lastPrinted>
  <dcterms:created xsi:type="dcterms:W3CDTF">2011-11-07T02:13:00Z</dcterms:created>
  <dcterms:modified xsi:type="dcterms:W3CDTF">2012-12-29T08:05:00Z</dcterms:modified>
</cp:coreProperties>
</file>