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EE" w:rsidRPr="000C32DF" w:rsidRDefault="006B76EE" w:rsidP="006B76EE">
      <w:pPr>
        <w:spacing w:line="480" w:lineRule="auto"/>
        <w:jc w:val="center"/>
        <w:rPr>
          <w:b/>
        </w:rPr>
      </w:pPr>
      <w:r>
        <w:rPr>
          <w:b/>
        </w:rPr>
        <w:t>BAB II</w:t>
      </w:r>
    </w:p>
    <w:p w:rsidR="006B76EE" w:rsidRPr="000C32DF" w:rsidRDefault="006B76EE" w:rsidP="006B76EE">
      <w:pPr>
        <w:spacing w:line="480" w:lineRule="auto"/>
        <w:jc w:val="center"/>
        <w:rPr>
          <w:b/>
        </w:rPr>
      </w:pPr>
      <w:r>
        <w:rPr>
          <w:b/>
        </w:rPr>
        <w:t>GAMBARAN UMUM PERUSAHAAN</w:t>
      </w:r>
    </w:p>
    <w:p w:rsidR="006B76EE" w:rsidRDefault="006B76EE" w:rsidP="006B76EE">
      <w:pPr>
        <w:spacing w:line="480" w:lineRule="auto"/>
        <w:rPr>
          <w:b/>
        </w:rPr>
      </w:pPr>
    </w:p>
    <w:p w:rsidR="006B76EE" w:rsidRDefault="006B76EE" w:rsidP="006B76EE">
      <w:pPr>
        <w:spacing w:line="480" w:lineRule="auto"/>
        <w:rPr>
          <w:b/>
        </w:rPr>
      </w:pPr>
      <w:r>
        <w:rPr>
          <w:b/>
        </w:rPr>
        <w:t>2.1       Sejarah Singkat Perusahaan</w:t>
      </w:r>
    </w:p>
    <w:p w:rsidR="006B76EE" w:rsidRDefault="006B76EE" w:rsidP="006B76EE">
      <w:pPr>
        <w:spacing w:line="480" w:lineRule="auto"/>
        <w:ind w:firstLine="720"/>
        <w:jc w:val="both"/>
      </w:pPr>
      <w:r>
        <w:t xml:space="preserve">PT </w:t>
      </w:r>
      <w:smartTag w:uri="urn:schemas-microsoft-com:office:smarttags" w:element="stockticker">
        <w:r>
          <w:t>INTI</w:t>
        </w:r>
      </w:smartTag>
      <w:r>
        <w:t xml:space="preserve"> adalah sebuah Badan Usaha Milik Negara (BUMN) yang berada di bawah Badan Pengelola Industri Telekomunikasi Stategis (BPIS) yang bergerak dalam bidang peralatan telekomunikasi. PT </w:t>
      </w:r>
      <w:smartTag w:uri="urn:schemas-microsoft-com:office:smarttags" w:element="stockticker">
        <w:r>
          <w:t>INTI</w:t>
        </w:r>
      </w:smartTag>
      <w:r>
        <w:t xml:space="preserve"> (Persero) merupakan salah satu badan yang berdiri sendiri dengan status perusahaan perseroan yang menjelma dari kegiatan dengan perusahaan telekomunikasi. </w:t>
      </w:r>
    </w:p>
    <w:p w:rsidR="006B76EE" w:rsidRDefault="006B76EE" w:rsidP="006B76EE">
      <w:pPr>
        <w:spacing w:line="480" w:lineRule="auto"/>
        <w:ind w:firstLine="720"/>
        <w:jc w:val="both"/>
      </w:pPr>
      <w:r>
        <w:t>Sejak berdirinya hingga sekarang, PT INTI (Persero) telah banyak mengalami perubahan selama perkembangannya. Untuk lebih jelasnya berikut ini diuraikan tahapan perkembangan PT.</w:t>
      </w:r>
      <w:smartTag w:uri="urn:schemas-microsoft-com:office:smarttags" w:element="stockticker">
        <w:r>
          <w:t>INTI</w:t>
        </w:r>
      </w:smartTag>
      <w:r>
        <w:t xml:space="preserve"> (Persero) sebagai berikut :</w:t>
      </w:r>
    </w:p>
    <w:p w:rsidR="006B76EE" w:rsidRPr="004416E0" w:rsidRDefault="006B76EE" w:rsidP="006B76EE">
      <w:pPr>
        <w:pStyle w:val="BodyTextIndent"/>
        <w:numPr>
          <w:ilvl w:val="0"/>
          <w:numId w:val="3"/>
        </w:numPr>
        <w:tabs>
          <w:tab w:val="clear" w:pos="624"/>
          <w:tab w:val="num" w:pos="374"/>
        </w:tabs>
        <w:spacing w:after="0" w:line="480" w:lineRule="auto"/>
        <w:ind w:left="374" w:hanging="374"/>
        <w:jc w:val="both"/>
      </w:pPr>
      <w:r w:rsidRPr="004416E0">
        <w:t>Periode Sebelum Tahun 1945</w:t>
      </w:r>
    </w:p>
    <w:p w:rsidR="006B76EE" w:rsidRPr="004E7DC3" w:rsidRDefault="006B76EE" w:rsidP="006B76EE">
      <w:pPr>
        <w:pStyle w:val="BodyTextIndent"/>
        <w:spacing w:after="0" w:line="480" w:lineRule="auto"/>
        <w:ind w:left="0"/>
        <w:jc w:val="both"/>
        <w:rPr>
          <w:b/>
        </w:rPr>
      </w:pPr>
      <w:r>
        <w:rPr>
          <w:b/>
        </w:rPr>
        <w:tab/>
      </w:r>
      <w:r>
        <w:t>Pada tahun 1926 didirikan laboratorium Pos, Telepon dan Telegraf (PTT) di Tegalega (sekarang menjadi Moch.Toha No.77 Bandung), tiga tahun berikutnya ditempat yang sama didirikan laboratorium. Laboratorium ini merupakan bagian terpenting dari pertelekomunikasian di Indonesia.</w:t>
      </w:r>
    </w:p>
    <w:p w:rsidR="006B76EE" w:rsidRPr="004416E0" w:rsidRDefault="006B76EE" w:rsidP="006B76EE">
      <w:pPr>
        <w:numPr>
          <w:ilvl w:val="0"/>
          <w:numId w:val="3"/>
        </w:numPr>
        <w:tabs>
          <w:tab w:val="clear" w:pos="624"/>
          <w:tab w:val="num" w:pos="374"/>
        </w:tabs>
        <w:spacing w:line="480" w:lineRule="auto"/>
        <w:ind w:left="374" w:hanging="374"/>
        <w:jc w:val="both"/>
      </w:pPr>
      <w:r w:rsidRPr="004416E0">
        <w:t>Periode Tahun 1945 – 1960</w:t>
      </w:r>
    </w:p>
    <w:p w:rsidR="006B76EE" w:rsidRDefault="006B76EE" w:rsidP="006B76EE">
      <w:pPr>
        <w:spacing w:line="480" w:lineRule="auto"/>
        <w:jc w:val="both"/>
      </w:pPr>
      <w:r>
        <w:rPr>
          <w:b/>
        </w:rPr>
        <w:tab/>
      </w:r>
      <w:r>
        <w:t>Setelah perang dunia kedua selesai, laboratorium tersebut ditingkatkan  kedudukannya menjadi laboratorium telekomunikasi yang mencakup bidang telekomunikasi yaitu telepon, radio, telegram dan lain sebagainya.</w:t>
      </w:r>
    </w:p>
    <w:p w:rsidR="006B76EE" w:rsidRDefault="006B76EE" w:rsidP="006B76EE">
      <w:pPr>
        <w:spacing w:line="480" w:lineRule="auto"/>
        <w:jc w:val="both"/>
      </w:pPr>
    </w:p>
    <w:p w:rsidR="006B76EE" w:rsidRPr="004E7DC3" w:rsidRDefault="006B76EE" w:rsidP="006B76EE">
      <w:pPr>
        <w:spacing w:line="480" w:lineRule="auto"/>
        <w:jc w:val="both"/>
        <w:rPr>
          <w:b/>
        </w:rPr>
      </w:pPr>
    </w:p>
    <w:p w:rsidR="006B76EE" w:rsidRPr="004416E0" w:rsidRDefault="006B76EE" w:rsidP="006B76EE">
      <w:pPr>
        <w:numPr>
          <w:ilvl w:val="0"/>
          <w:numId w:val="3"/>
        </w:numPr>
        <w:tabs>
          <w:tab w:val="clear" w:pos="624"/>
          <w:tab w:val="num" w:pos="374"/>
        </w:tabs>
        <w:spacing w:line="480" w:lineRule="auto"/>
        <w:ind w:left="374" w:hanging="374"/>
        <w:jc w:val="both"/>
      </w:pPr>
      <w:r w:rsidRPr="004416E0">
        <w:lastRenderedPageBreak/>
        <w:t xml:space="preserve">Periode Tahun 1960 - 1969 </w:t>
      </w:r>
    </w:p>
    <w:p w:rsidR="006B76EE" w:rsidRDefault="006B76EE" w:rsidP="006B76EE">
      <w:pPr>
        <w:spacing w:line="480" w:lineRule="auto"/>
        <w:jc w:val="both"/>
      </w:pPr>
      <w:r>
        <w:rPr>
          <w:b/>
        </w:rPr>
        <w:tab/>
      </w:r>
      <w:r>
        <w:t>Berdasarkan peraturan pemerintah No.240 tahun 1961, Jawatan Pos, Telepon dan Telegraf (PTT) diubah status hukumnya menjadi Perusahaan Negara Pos dan Telekomunikasi (PN POSTEL). Dari PN POSTEL ini, dengan PP No.300 Tahun 1965 didirikan PN Telekomunikasi. Bagian Penelitian dan Bagian Perlengkapan yang semula terdapat pada PN POSTEL digabungkan dan berganti nama menjadi Lembaga Administrasi, Bagian Penelitian dan Bagian Produksi.</w:t>
      </w:r>
    </w:p>
    <w:p w:rsidR="006B76EE" w:rsidRDefault="006B76EE" w:rsidP="006B76EE">
      <w:pPr>
        <w:spacing w:line="480" w:lineRule="auto"/>
        <w:jc w:val="both"/>
      </w:pPr>
      <w:r>
        <w:tab/>
        <w:t>Pada Tanggal 25 Mei 1966 PN Telekomunikasi bekerja sama dengan perusahaan asing yaitu Siemens AG (Perusahaan Jerman Barat), yang pelaksanaannya dibebankan kepada Lembaga Penelitian dan Pengembangan Pos dan Telegraf  (LPP POSTEL).</w:t>
      </w:r>
    </w:p>
    <w:p w:rsidR="006B76EE" w:rsidRPr="004E7DC3" w:rsidRDefault="006B76EE" w:rsidP="006B76EE">
      <w:pPr>
        <w:spacing w:line="480" w:lineRule="auto"/>
        <w:jc w:val="both"/>
        <w:rPr>
          <w:b/>
        </w:rPr>
      </w:pPr>
      <w:r>
        <w:tab/>
        <w:t>Dalam melaksanakan kerja sama tersebut, pada tanggal 17 Februari 1968 dibentuk suatu bagian pabrik telepon, yang tugasnya memproduksi alat–alat telekomunikasi. Dalam organisasi LPP POSTEL harus ada “industri” dan selanjutnya LPP POSTEL berubah menjadi Lenbaga Penelitian dan Pengembangan Industri Pos dan Telekomunikasi (LPPI POSTEL).</w:t>
      </w:r>
    </w:p>
    <w:p w:rsidR="006B76EE" w:rsidRPr="004416E0" w:rsidRDefault="006B76EE" w:rsidP="006B76EE">
      <w:pPr>
        <w:numPr>
          <w:ilvl w:val="0"/>
          <w:numId w:val="3"/>
        </w:numPr>
        <w:tabs>
          <w:tab w:val="clear" w:pos="624"/>
          <w:tab w:val="num" w:pos="374"/>
        </w:tabs>
        <w:spacing w:line="480" w:lineRule="auto"/>
        <w:ind w:left="374" w:hanging="374"/>
        <w:jc w:val="both"/>
      </w:pPr>
      <w:r w:rsidRPr="004416E0">
        <w:t xml:space="preserve">Periode Tahun 1969 - 1979 </w:t>
      </w:r>
    </w:p>
    <w:p w:rsidR="006B76EE" w:rsidRDefault="006B76EE" w:rsidP="006B76EE">
      <w:pPr>
        <w:spacing w:line="480" w:lineRule="auto"/>
        <w:jc w:val="both"/>
      </w:pPr>
      <w:r>
        <w:rPr>
          <w:b/>
        </w:rPr>
        <w:tab/>
      </w:r>
      <w:r>
        <w:t xml:space="preserve">Tanggal 1 sampai dengan 3 Oktober 1970, diadakan rapat kerja sama Pos dan Telekomunikasi di </w:t>
      </w:r>
      <w:smartTag w:uri="urn:schemas-microsoft-com:office:smarttags" w:element="City">
        <w:smartTag w:uri="urn:schemas-microsoft-com:office:smarttags" w:element="place">
          <w:r>
            <w:t>Jakarta</w:t>
          </w:r>
        </w:smartTag>
      </w:smartTag>
      <w:r>
        <w:t xml:space="preserve"> yang menghasilkan keputusan bahwa LPP POSTEL diberikan waktu kurang lebih empat tahun untuk mempersiapkan diri agar dapat berdiri sendiri dalam bidang keuangan, kepegawaian, dan peralatan.</w:t>
      </w:r>
    </w:p>
    <w:p w:rsidR="006B76EE" w:rsidRPr="004E7DC3" w:rsidRDefault="006B76EE" w:rsidP="006B76EE">
      <w:pPr>
        <w:spacing w:line="480" w:lineRule="auto"/>
        <w:jc w:val="both"/>
        <w:rPr>
          <w:b/>
        </w:rPr>
      </w:pPr>
      <w:r>
        <w:lastRenderedPageBreak/>
        <w:tab/>
        <w:t>Sejalan dengan perkembangan perusahaan terutama pada bidang penelitian dan bidang industri, pada tahun 1971 dilakukan pemisahan tugas pokok sebagai berikut :</w:t>
      </w:r>
    </w:p>
    <w:p w:rsidR="006B76EE" w:rsidRDefault="006B76EE" w:rsidP="006B76EE">
      <w:pPr>
        <w:numPr>
          <w:ilvl w:val="0"/>
          <w:numId w:val="1"/>
        </w:numPr>
        <w:tabs>
          <w:tab w:val="clear" w:pos="720"/>
        </w:tabs>
        <w:spacing w:line="480" w:lineRule="auto"/>
        <w:jc w:val="both"/>
      </w:pPr>
      <w:r>
        <w:t>Lembaga Penelitian dan Pengembangan POSTEL yang mempunyai tugas pokok dalam bidang pengujian, penelitian serta pengembangan sarana pos dan telekomunikasi baik dari segi teknologi maupun segi operasional.</w:t>
      </w:r>
    </w:p>
    <w:p w:rsidR="006B76EE" w:rsidRDefault="006B76EE" w:rsidP="006B76EE">
      <w:pPr>
        <w:numPr>
          <w:ilvl w:val="0"/>
          <w:numId w:val="1"/>
        </w:numPr>
        <w:tabs>
          <w:tab w:val="clear" w:pos="720"/>
        </w:tabs>
        <w:spacing w:line="480" w:lineRule="auto"/>
        <w:jc w:val="both"/>
      </w:pPr>
      <w:r>
        <w:t>Lembaga Industri, merupakan badan hukum yang berdiri sendiri dan mempunyai tugas utama memproduksi sarana alat – alat telekomunikasi sesuai dengan kebutuhan nasional pada saat itu dan dimasa yang akan datang. Tahun 1972 Lembaga Industri ini dikembangkan menjadi Proyek Industri Telekomunikasi.</w:t>
      </w:r>
    </w:p>
    <w:p w:rsidR="006B76EE" w:rsidRDefault="006B76EE" w:rsidP="006B76EE">
      <w:pPr>
        <w:spacing w:line="480" w:lineRule="auto"/>
        <w:ind w:firstLine="720"/>
        <w:jc w:val="both"/>
      </w:pPr>
      <w:r>
        <w:t xml:space="preserve">Berdasarkan Surat Keputusan Menteri Perhubungan Republik </w:t>
      </w:r>
      <w:smartTag w:uri="urn:schemas-microsoft-com:office:smarttags" w:element="country-region">
        <w:smartTag w:uri="urn:schemas-microsoft-com:office:smarttags" w:element="place">
          <w:r>
            <w:t>Indonesia</w:t>
          </w:r>
        </w:smartTag>
      </w:smartTag>
      <w:r>
        <w:t xml:space="preserve"> No.KM.32/R/PHB/73 tertanggal 8 Maret 1973, menetapkan langkah – langkah sebagai berikut :</w:t>
      </w:r>
    </w:p>
    <w:p w:rsidR="006B76EE" w:rsidRDefault="006B76EE" w:rsidP="006B76EE">
      <w:pPr>
        <w:numPr>
          <w:ilvl w:val="0"/>
          <w:numId w:val="2"/>
        </w:numPr>
        <w:tabs>
          <w:tab w:val="clear" w:pos="720"/>
          <w:tab w:val="num" w:pos="374"/>
        </w:tabs>
        <w:spacing w:line="480" w:lineRule="auto"/>
        <w:ind w:left="374" w:hanging="374"/>
        <w:jc w:val="both"/>
      </w:pPr>
      <w:r>
        <w:t xml:space="preserve">Dalam tubuh LPPI POSTEL, diresmikan bagian Industri Telekomunikasi oleh Presiden Republik </w:t>
      </w:r>
      <w:smartTag w:uri="urn:schemas-microsoft-com:office:smarttags" w:element="country-region">
        <w:smartTag w:uri="urn:schemas-microsoft-com:office:smarttags" w:element="place">
          <w:r>
            <w:t>Indonesia</w:t>
          </w:r>
        </w:smartTag>
      </w:smartTag>
      <w:r>
        <w:t xml:space="preserve"> tanggal 25 Juni 1968 di </w:t>
      </w:r>
      <w:smartTag w:uri="urn:schemas-microsoft-com:office:smarttags" w:element="City">
        <w:smartTag w:uri="urn:schemas-microsoft-com:office:smarttags" w:element="place">
          <w:r>
            <w:t>Bandung</w:t>
          </w:r>
        </w:smartTag>
      </w:smartTag>
      <w:r>
        <w:t>.</w:t>
      </w:r>
    </w:p>
    <w:p w:rsidR="006B76EE" w:rsidRDefault="006B76EE" w:rsidP="006B76EE">
      <w:pPr>
        <w:numPr>
          <w:ilvl w:val="0"/>
          <w:numId w:val="2"/>
        </w:numPr>
        <w:tabs>
          <w:tab w:val="clear" w:pos="720"/>
          <w:tab w:val="num" w:pos="374"/>
        </w:tabs>
        <w:spacing w:line="480" w:lineRule="auto"/>
        <w:ind w:left="374" w:hanging="374"/>
        <w:jc w:val="both"/>
      </w:pPr>
      <w:r>
        <w:t>Untuk keperluan di atas ditetapkan bentuk usaha dan bentuk hukum yang sebaik-baiknya yang mendapatkan fasilitas yang cukup dalam lingkungan lembaga penelitian serta industri pos dan telekomunikasi (LPPI POSTEL DIRJEN POSTEL).</w:t>
      </w:r>
    </w:p>
    <w:p w:rsidR="006B76EE" w:rsidRDefault="006B76EE" w:rsidP="006B76EE">
      <w:pPr>
        <w:numPr>
          <w:ilvl w:val="0"/>
          <w:numId w:val="2"/>
        </w:numPr>
        <w:tabs>
          <w:tab w:val="clear" w:pos="720"/>
          <w:tab w:val="num" w:pos="374"/>
        </w:tabs>
        <w:spacing w:line="480" w:lineRule="auto"/>
        <w:ind w:left="374" w:hanging="374"/>
        <w:jc w:val="both"/>
      </w:pPr>
      <w:r>
        <w:t>Tahun 1972, struktur organisasi formal LPPI POSTEL diubah menjadi Lembaga Penelitian dan Pengembangan POSTEL (LPP POSTEL).</w:t>
      </w:r>
    </w:p>
    <w:p w:rsidR="006B76EE" w:rsidRDefault="006B76EE" w:rsidP="006B76EE">
      <w:pPr>
        <w:spacing w:line="480" w:lineRule="auto"/>
        <w:ind w:firstLine="720"/>
        <w:jc w:val="both"/>
      </w:pPr>
      <w:r>
        <w:lastRenderedPageBreak/>
        <w:t>Oleh karena itu dianggap tepat apabila Industri tersebut ditetapkan sebagai proyek industri telekomunikasi yang kemudian dipimpin oleh Kepala LPP POSTEL Ir. M Yunus sebagai direktur utama PT INTI (persero).</w:t>
      </w:r>
    </w:p>
    <w:p w:rsidR="006B76EE" w:rsidRDefault="006B76EE" w:rsidP="006B76EE">
      <w:pPr>
        <w:spacing w:line="480" w:lineRule="auto"/>
        <w:ind w:firstLine="720"/>
        <w:jc w:val="both"/>
      </w:pPr>
      <w:r>
        <w:t xml:space="preserve">Dengan dikeluarkannya Peraturan Pemerintah Republik Indonesia No. 34 tahun 1974 tentang penyertaan modal negara untuk pendirian perusahaan perseroan dibidang industri telekomunikasi, maka proyek industri  telekomunikasi di Departemen Perhubungan perlu dijadikan suatu badan pelaksaanaan kegiatan produksi alat-alat atau perangkat telekomunikasi dalam usaha meningkatkan telekomunikasi. </w:t>
      </w:r>
    </w:p>
    <w:p w:rsidR="006B76EE" w:rsidRDefault="006B76EE" w:rsidP="006B76EE">
      <w:pPr>
        <w:spacing w:line="480" w:lineRule="auto"/>
        <w:ind w:firstLine="720"/>
        <w:jc w:val="both"/>
      </w:pPr>
      <w:r>
        <w:t>Untuk dapat memperlancar kegiatan produk tersebut dan berkembang secara wajar dengan kemampuan sendiri, maka dipandang perlu untuk menentukan bentuk usaha yang sesuai dengan kemampuan sendiri yaitu perusahaan perseroan (Persero). Sesuai dengan ketentuan dalam pasal 2 ayat 1 Peraturan Pemerintah No.12 Tahun 1969, maka penyertaan modal negara pendiri suatu perusahaan perseroan diatur dengan peratutan negara.</w:t>
      </w:r>
    </w:p>
    <w:p w:rsidR="006B76EE" w:rsidRDefault="006B76EE" w:rsidP="006B76EE">
      <w:pPr>
        <w:spacing w:line="480" w:lineRule="auto"/>
        <w:ind w:firstLine="720"/>
        <w:jc w:val="both"/>
      </w:pPr>
      <w:r>
        <w:t>Dengan berdasarkan pada Keputusan Menteri Negara Republik Indonesia No.Kep.1771/MK/IV/12/1974 tertanggal 28 Desember 1974, Akte Notaris Abdul Latif, Jakarta No.322 tertanggal 30 Desember 1974, proyek industri telekomunikasi ini diubah status hukumnya menjadi PT.Industri Telekomunikasi Indonesia atau PT.INTI (Persero) dengan modal dasar perseroan sebesar Rp 3,2 Miliyar dan modal perusahaan sebesar Rp 1,6 Milyar serta modal yang disetorkan sebesar Rp 900 juta.</w:t>
      </w:r>
    </w:p>
    <w:p w:rsidR="006B76EE" w:rsidRDefault="006B76EE" w:rsidP="006B76EE">
      <w:pPr>
        <w:tabs>
          <w:tab w:val="num" w:pos="0"/>
        </w:tabs>
        <w:spacing w:before="120" w:after="120" w:line="480" w:lineRule="auto"/>
        <w:ind w:firstLine="720"/>
        <w:jc w:val="both"/>
      </w:pPr>
      <w:r>
        <w:lastRenderedPageBreak/>
        <w:t>Dalam tahun 2005 – 2007 PT INTI (Persero) menangani penjualan produk dan Jasa untuk pembangunan infrastuktur telekomunikasi, yang dikelompokan ke dalam 4 (tiga) bidang usaha, yaitu :</w:t>
      </w:r>
    </w:p>
    <w:p w:rsidR="006B76EE" w:rsidRDefault="006B76EE" w:rsidP="006B76EE">
      <w:pPr>
        <w:numPr>
          <w:ilvl w:val="0"/>
          <w:numId w:val="4"/>
        </w:numPr>
        <w:spacing w:before="120" w:after="120" w:line="480" w:lineRule="auto"/>
        <w:jc w:val="both"/>
      </w:pPr>
      <w:r>
        <w:t>Jaringan Telekomunikasi Tetap (JTT).</w:t>
      </w:r>
    </w:p>
    <w:p w:rsidR="006B76EE" w:rsidRDefault="006B76EE" w:rsidP="006B76EE">
      <w:pPr>
        <w:numPr>
          <w:ilvl w:val="0"/>
          <w:numId w:val="4"/>
        </w:numPr>
        <w:spacing w:before="120" w:after="120" w:line="480" w:lineRule="auto"/>
        <w:jc w:val="both"/>
      </w:pPr>
      <w:r>
        <w:t>Jaringan Telekomunikasi Selular (JTS).</w:t>
      </w:r>
    </w:p>
    <w:p w:rsidR="006B76EE" w:rsidRDefault="006B76EE" w:rsidP="006B76EE">
      <w:pPr>
        <w:numPr>
          <w:ilvl w:val="0"/>
          <w:numId w:val="4"/>
        </w:numPr>
        <w:spacing w:before="120" w:after="120" w:line="480" w:lineRule="auto"/>
        <w:jc w:val="both"/>
      </w:pPr>
      <w:r>
        <w:t>Jasa Integrasi Teknologi (</w:t>
      </w:r>
      <w:smartTag w:uri="urn:schemas-microsoft-com:office:smarttags" w:element="stockticker">
        <w:r>
          <w:t>JIT</w:t>
        </w:r>
      </w:smartTag>
      <w:r>
        <w:t>).</w:t>
      </w:r>
    </w:p>
    <w:p w:rsidR="006B76EE" w:rsidRDefault="006B76EE" w:rsidP="006B76EE">
      <w:pPr>
        <w:numPr>
          <w:ilvl w:val="0"/>
          <w:numId w:val="4"/>
        </w:numPr>
        <w:spacing w:line="360" w:lineRule="auto"/>
        <w:jc w:val="both"/>
      </w:pPr>
      <w:r>
        <w:t>Jaringan Telekomunikasi Privat(JTP).</w:t>
      </w:r>
    </w:p>
    <w:p w:rsidR="006B76EE" w:rsidRDefault="006B76EE" w:rsidP="006B76EE">
      <w:pPr>
        <w:tabs>
          <w:tab w:val="left" w:pos="0"/>
        </w:tabs>
        <w:spacing w:line="360" w:lineRule="auto"/>
        <w:jc w:val="both"/>
      </w:pPr>
    </w:p>
    <w:p w:rsidR="006B76EE" w:rsidRPr="000C32DF" w:rsidRDefault="006B76EE" w:rsidP="006B76EE">
      <w:pPr>
        <w:pStyle w:val="Heading1"/>
        <w:spacing w:before="0" w:after="0" w:line="360" w:lineRule="auto"/>
        <w:rPr>
          <w:b w:val="0"/>
        </w:rPr>
      </w:pPr>
      <w:r w:rsidRPr="000C32DF">
        <w:rPr>
          <w:b w:val="0"/>
        </w:rPr>
        <w:t>Maksud dan Tujuan Perusahaan</w:t>
      </w:r>
    </w:p>
    <w:p w:rsidR="006B76EE" w:rsidRDefault="006B76EE" w:rsidP="006B76EE">
      <w:pPr>
        <w:spacing w:line="480" w:lineRule="auto"/>
        <w:ind w:firstLine="720"/>
        <w:jc w:val="both"/>
        <w:rPr>
          <w:i/>
        </w:rPr>
      </w:pPr>
      <w:r>
        <w:t>Berdasarkan Akte Pendirian Perusahaan, maksud dan tujuan pendirian PT.INTI (Persero) ialah turut melaksanakan dan menunjang kebijaksanaan dan program pemerintah di bidang Ekonomi dan Pembangunan Nasional pada umumnya dan khususnya di bidang industri infokom dengan memperhatikan prinsip–prinsip yang berlaku bagi perseroan sehingga secara komersial perusahaan tersebut bertujuan pula menjadi perusahaan yang menguntungkan (Profitable), makmur (Prosperous)</w:t>
      </w:r>
      <w:r>
        <w:rPr>
          <w:i/>
        </w:rPr>
        <w:t xml:space="preserve"> </w:t>
      </w:r>
      <w:r>
        <w:t>dan berkelanjutan (sustainable</w:t>
      </w:r>
      <w:r>
        <w:rPr>
          <w:i/>
        </w:rPr>
        <w:t>).</w:t>
      </w:r>
    </w:p>
    <w:p w:rsidR="006B76EE" w:rsidRDefault="006B76EE" w:rsidP="006B76EE">
      <w:pPr>
        <w:spacing w:before="120" w:after="120" w:line="480" w:lineRule="auto"/>
        <w:ind w:firstLine="720"/>
        <w:jc w:val="both"/>
      </w:pPr>
      <w:r>
        <w:t xml:space="preserve">Dengan situasi yang belum kembali normal sejak krisis ekonomi melanda </w:t>
      </w:r>
      <w:smartTag w:uri="urn:schemas-microsoft-com:office:smarttags" w:element="country-region">
        <w:smartTag w:uri="urn:schemas-microsoft-com:office:smarttags" w:element="place">
          <w:r>
            <w:t>Indonesia</w:t>
          </w:r>
        </w:smartTag>
      </w:smartTag>
      <w:r>
        <w:t xml:space="preserve"> beberapa tahun lalu, dalam jangka waktu yang telah ditentukan PT.INTI (Persero) akan melakukan usaha untuk meningkatkan kondisi perusahaan dari tahapan bertahan hidup (Survival) menjadi perusahaan yang tumbuh (growth).</w:t>
      </w:r>
    </w:p>
    <w:p w:rsidR="006B76EE" w:rsidRPr="000C32DF" w:rsidRDefault="006B76EE" w:rsidP="006B76EE">
      <w:pPr>
        <w:pStyle w:val="Heading2"/>
        <w:spacing w:line="480" w:lineRule="auto"/>
        <w:rPr>
          <w:rFonts w:ascii="Times New Roman" w:hAnsi="Times New Roman" w:cs="Times New Roman"/>
          <w:color w:val="000000" w:themeColor="text1"/>
          <w:sz w:val="24"/>
          <w:szCs w:val="24"/>
        </w:rPr>
      </w:pPr>
      <w:r w:rsidRPr="000C32DF">
        <w:rPr>
          <w:rFonts w:ascii="Times New Roman" w:hAnsi="Times New Roman" w:cs="Times New Roman"/>
          <w:color w:val="000000" w:themeColor="text1"/>
          <w:sz w:val="24"/>
          <w:szCs w:val="24"/>
        </w:rPr>
        <w:lastRenderedPageBreak/>
        <w:t>Strategi Perusahaan</w:t>
      </w:r>
    </w:p>
    <w:p w:rsidR="006B76EE" w:rsidRDefault="006B76EE" w:rsidP="006B76EE">
      <w:pPr>
        <w:pStyle w:val="NormalWeb"/>
        <w:spacing w:line="480" w:lineRule="auto"/>
      </w:pPr>
      <w:r>
        <w:t>Strategi INTI dalam periode 2009- 2010 difokuskan pada bidang jasa pelayanan infokom dengan penekanan pada pengembangan "Infocom System &amp; Technology Integration (ISTI)".</w:t>
      </w:r>
    </w:p>
    <w:p w:rsidR="006B76EE" w:rsidRPr="000C32DF" w:rsidRDefault="006B76EE" w:rsidP="006B76EE">
      <w:pPr>
        <w:pStyle w:val="Heading2"/>
        <w:spacing w:line="480" w:lineRule="auto"/>
        <w:rPr>
          <w:rFonts w:ascii="Times New Roman" w:hAnsi="Times New Roman" w:cs="Times New Roman"/>
          <w:color w:val="000000" w:themeColor="text1"/>
          <w:sz w:val="24"/>
          <w:szCs w:val="24"/>
        </w:rPr>
      </w:pPr>
      <w:r w:rsidRPr="000C32DF">
        <w:rPr>
          <w:rFonts w:ascii="Times New Roman" w:hAnsi="Times New Roman" w:cs="Times New Roman"/>
          <w:color w:val="000000" w:themeColor="text1"/>
          <w:sz w:val="24"/>
          <w:szCs w:val="24"/>
        </w:rPr>
        <w:t>Visi Perusahaan</w:t>
      </w:r>
    </w:p>
    <w:p w:rsidR="006B76EE" w:rsidRDefault="006B76EE" w:rsidP="006B76EE">
      <w:pPr>
        <w:pStyle w:val="NormalWeb"/>
        <w:spacing w:line="480" w:lineRule="auto"/>
      </w:pPr>
      <w:r>
        <w:t>INTI bertujuan menjadi pilihan pertama bagi pelanggan dalam mentransformasikan "MIMPI” menjadi “REALITA”</w:t>
      </w:r>
    </w:p>
    <w:p w:rsidR="006B76EE" w:rsidRDefault="006B76EE" w:rsidP="006B76EE">
      <w:pPr>
        <w:pStyle w:val="NormalWeb"/>
        <w:spacing w:line="480" w:lineRule="auto"/>
      </w:pPr>
      <w:r>
        <w:t>Dalam hal ini, "MIMPI" diartikan sebagai keinginan atau cita-cita bersama antara INTI dan pelanggannya, bahkan seluruh stakeholder perusahaan.</w:t>
      </w:r>
    </w:p>
    <w:p w:rsidR="006B76EE" w:rsidRPr="000C32DF" w:rsidRDefault="006B76EE" w:rsidP="006B76EE">
      <w:pPr>
        <w:pStyle w:val="Heading2"/>
        <w:spacing w:line="480" w:lineRule="auto"/>
        <w:rPr>
          <w:rFonts w:ascii="Times New Roman" w:hAnsi="Times New Roman" w:cs="Times New Roman"/>
          <w:color w:val="000000" w:themeColor="text1"/>
          <w:sz w:val="24"/>
          <w:szCs w:val="24"/>
        </w:rPr>
      </w:pPr>
      <w:r w:rsidRPr="000C32DF">
        <w:rPr>
          <w:rFonts w:ascii="Times New Roman" w:hAnsi="Times New Roman" w:cs="Times New Roman"/>
          <w:color w:val="000000" w:themeColor="text1"/>
          <w:sz w:val="24"/>
          <w:szCs w:val="24"/>
        </w:rPr>
        <w:t>Misi Perusahaan</w:t>
      </w:r>
    </w:p>
    <w:p w:rsidR="006B76EE" w:rsidRDefault="006B76EE" w:rsidP="006B76EE">
      <w:pPr>
        <w:pStyle w:val="NormalWeb"/>
        <w:spacing w:line="480" w:lineRule="auto"/>
      </w:pPr>
      <w:r>
        <w:t>Berdasarkan rumusan visi yang baru maka rumusan misi INTI terdiri dari tiga butir sebagai berikut:</w:t>
      </w:r>
    </w:p>
    <w:p w:rsidR="006B76EE" w:rsidRDefault="006B76EE" w:rsidP="006B76EE">
      <w:pPr>
        <w:numPr>
          <w:ilvl w:val="0"/>
          <w:numId w:val="5"/>
        </w:numPr>
        <w:spacing w:before="100" w:beforeAutospacing="1" w:after="100" w:afterAutospacing="1" w:line="480" w:lineRule="auto"/>
      </w:pPr>
      <w:r>
        <w:t>Fokus bisnis tertuju pada kegiatan jasa engineering yang sesuai dengan spesifikasi dan permintaan konsumen</w:t>
      </w:r>
    </w:p>
    <w:p w:rsidR="006B76EE" w:rsidRDefault="006B76EE" w:rsidP="006B76EE">
      <w:pPr>
        <w:numPr>
          <w:ilvl w:val="0"/>
          <w:numId w:val="5"/>
        </w:numPr>
        <w:spacing w:before="100" w:beforeAutospacing="1" w:after="100" w:afterAutospacing="1" w:line="480" w:lineRule="auto"/>
      </w:pPr>
      <w:r>
        <w:t>Memaksimalkan value (nilai) perusahaan serta mengupayakan growth (pertumbuhan) yang berkesinambungan</w:t>
      </w:r>
    </w:p>
    <w:p w:rsidR="006B76EE" w:rsidRDefault="006B76EE" w:rsidP="006B76EE">
      <w:pPr>
        <w:numPr>
          <w:ilvl w:val="0"/>
          <w:numId w:val="5"/>
        </w:numPr>
        <w:spacing w:before="100" w:beforeAutospacing="1" w:after="100" w:afterAutospacing="1" w:line="480" w:lineRule="auto"/>
      </w:pPr>
      <w:r>
        <w:t>Berperan sebagai prime mover (penggerak utama) bangkitnya industri dalam negeri</w:t>
      </w:r>
    </w:p>
    <w:p w:rsidR="006B76EE" w:rsidRDefault="006B76EE" w:rsidP="006B76EE">
      <w:pPr>
        <w:spacing w:before="100" w:beforeAutospacing="1" w:after="100" w:afterAutospacing="1" w:line="480" w:lineRule="auto"/>
        <w:ind w:left="720"/>
      </w:pPr>
    </w:p>
    <w:p w:rsidR="006B76EE" w:rsidRPr="006B0175" w:rsidRDefault="006B76EE" w:rsidP="006B76EE">
      <w:pPr>
        <w:pStyle w:val="ListParagraph"/>
        <w:numPr>
          <w:ilvl w:val="1"/>
          <w:numId w:val="6"/>
        </w:numPr>
        <w:tabs>
          <w:tab w:val="left" w:pos="360"/>
        </w:tabs>
        <w:spacing w:line="480" w:lineRule="auto"/>
        <w:jc w:val="both"/>
        <w:rPr>
          <w:b/>
        </w:rPr>
      </w:pPr>
      <w:r>
        <w:rPr>
          <w:b/>
        </w:rPr>
        <w:lastRenderedPageBreak/>
        <w:t xml:space="preserve">      </w:t>
      </w:r>
      <w:r w:rsidRPr="006B0175">
        <w:rPr>
          <w:b/>
        </w:rPr>
        <w:t xml:space="preserve">Struktur Organisasi </w:t>
      </w:r>
    </w:p>
    <w:p w:rsidR="006B76EE" w:rsidRDefault="006B76EE" w:rsidP="006B76EE">
      <w:pPr>
        <w:tabs>
          <w:tab w:val="left" w:pos="360"/>
        </w:tabs>
        <w:spacing w:line="480" w:lineRule="auto"/>
        <w:jc w:val="both"/>
      </w:pPr>
      <w:r>
        <w:rPr>
          <w:b/>
        </w:rPr>
        <w:tab/>
      </w:r>
      <w:r>
        <w:rPr>
          <w:b/>
        </w:rPr>
        <w:tab/>
      </w:r>
      <w:r>
        <w:t>Struktur organisasi adalah suatu bentuk susunan keanggotaan yang membedakan jabatan dari masing-masing personil didalam suatu perusahaan atau organisasi, atau dengan kata lain struktur organisasi adalah kerangka dasar yang mempersatukan fungsi perusahaan yang menetapkan hubungan tertentu, garis-garis perintah atasan dan bawahan agar dapat dimengerti dan dilaksanakan dalam bentuk tugas untuk mencapai tujuan perusahaan.</w:t>
      </w:r>
    </w:p>
    <w:p w:rsidR="006B76EE" w:rsidRDefault="006B76EE" w:rsidP="006B76EE">
      <w:pPr>
        <w:tabs>
          <w:tab w:val="left" w:pos="360"/>
        </w:tabs>
        <w:spacing w:line="480" w:lineRule="auto"/>
        <w:jc w:val="both"/>
      </w:pPr>
      <w:r>
        <w:tab/>
      </w:r>
      <w:r>
        <w:tab/>
        <w:t>Struktur organisasi pada PT INTI (Persero) menggambarkan dan memperlihatkan suatu bentuk susunan yang tertib sehingga memperlihatkan hubungan-hubungan yang serasi. Kita akan mendapatkan gambaran mengenai struktur organisasi yang ada dalam perusahaan, baik itu secara keseluruhan ataupun hubungan antara yang satu dengan yang lainnya.</w:t>
      </w:r>
    </w:p>
    <w:p w:rsidR="006B76EE" w:rsidRDefault="006B76EE" w:rsidP="006B76EE">
      <w:pPr>
        <w:spacing w:line="480" w:lineRule="auto"/>
        <w:ind w:firstLine="720"/>
        <w:jc w:val="both"/>
      </w:pPr>
      <w:r w:rsidRPr="005C0A5B">
        <w:t>Sejalan dengan intensi INTI untuk lebih fokus pada jasa engineering dan lebih berorientasi ke pelanggan, maka INTI menyiapkan organisasinya sebagai berikut:</w:t>
      </w:r>
    </w:p>
    <w:p w:rsidR="006B76EE" w:rsidRDefault="006B76EE" w:rsidP="006B76EE">
      <w:pPr>
        <w:spacing w:line="480" w:lineRule="auto"/>
        <w:ind w:firstLine="720"/>
        <w:jc w:val="both"/>
      </w:pPr>
    </w:p>
    <w:p w:rsidR="006B76EE" w:rsidRDefault="006B76EE" w:rsidP="006B76EE">
      <w:pPr>
        <w:spacing w:line="480" w:lineRule="auto"/>
        <w:ind w:firstLine="720"/>
        <w:jc w:val="both"/>
      </w:pPr>
    </w:p>
    <w:p w:rsidR="006B76EE" w:rsidRDefault="006B76EE" w:rsidP="006B76EE">
      <w:pPr>
        <w:spacing w:line="480" w:lineRule="auto"/>
        <w:ind w:firstLine="720"/>
        <w:jc w:val="both"/>
      </w:pPr>
    </w:p>
    <w:p w:rsidR="006B76EE" w:rsidRDefault="006B76EE" w:rsidP="006B76EE">
      <w:pPr>
        <w:spacing w:line="480" w:lineRule="auto"/>
        <w:ind w:firstLine="720"/>
        <w:jc w:val="both"/>
      </w:pPr>
    </w:p>
    <w:p w:rsidR="006B76EE" w:rsidRDefault="006B76EE" w:rsidP="006B76EE">
      <w:pPr>
        <w:spacing w:line="480" w:lineRule="auto"/>
        <w:ind w:firstLine="720"/>
        <w:jc w:val="both"/>
      </w:pPr>
    </w:p>
    <w:p w:rsidR="006B76EE" w:rsidRDefault="006B76EE" w:rsidP="006B76EE">
      <w:pPr>
        <w:spacing w:line="480" w:lineRule="auto"/>
        <w:ind w:firstLine="720"/>
        <w:jc w:val="both"/>
      </w:pPr>
    </w:p>
    <w:p w:rsidR="006B76EE" w:rsidRDefault="006B76EE" w:rsidP="006B76EE">
      <w:pPr>
        <w:spacing w:line="480" w:lineRule="auto"/>
        <w:jc w:val="both"/>
      </w:pPr>
    </w:p>
    <w:p w:rsidR="006B76EE" w:rsidRPr="005C0A5B" w:rsidRDefault="006B76EE" w:rsidP="006B76EE">
      <w:pPr>
        <w:spacing w:line="480" w:lineRule="auto"/>
        <w:jc w:val="both"/>
      </w:pPr>
    </w:p>
    <w:p w:rsidR="006B76EE" w:rsidRPr="005C0A5B" w:rsidRDefault="008F3886" w:rsidP="006B76EE">
      <w:pPr>
        <w:pStyle w:val="ListParagraph"/>
        <w:spacing w:line="480" w:lineRule="auto"/>
        <w:ind w:firstLine="556"/>
        <w:jc w:val="both"/>
      </w:pPr>
      <w:r>
        <w:rPr>
          <w:noProof/>
        </w:rPr>
        <w:lastRenderedPageBreak/>
        <w:pict>
          <v:group id="_x0000_s1026" style="position:absolute;left:0;text-align:left;margin-left:-8.3pt;margin-top:-1.25pt;width:447.3pt;height:389pt;z-index:251660288" coordorigin="1467,2347" coordsize="9540,7969">
            <v:shapetype id="_x0000_t32" coordsize="21600,21600" o:spt="32" o:oned="t" path="m,l21600,21600e" filled="f">
              <v:path arrowok="t" fillok="f" o:connecttype="none"/>
              <o:lock v:ext="edit" shapetype="t"/>
            </v:shapetype>
            <v:shape id="_x0000_s1027" type="#_x0000_t32" style="position:absolute;left:1572;top:4934;width:765;height:0;flip:x" o:connectortype="straight"/>
            <v:shape id="_x0000_s1028" type="#_x0000_t32" style="position:absolute;left:7407;top:4935;width:301;height:0" o:connectortype="straight"/>
            <v:shape id="_x0000_s1029" type="#_x0000_t32" style="position:absolute;left:9117;top:4935;width:345;height:0;rotation:180" o:connectortype="elbow" adj="-644243,-1,-644243"/>
            <v:shape id="_x0000_s1030" type="#_x0000_t32" style="position:absolute;left:9117;top:7872;width:345;height:0" o:connectortype="straight"/>
            <v:group id="_x0000_s1031" style="position:absolute;left:1467;top:2347;width:9540;height:7969" coordorigin="1467,2347" coordsize="9540,7969">
              <v:rect id="_x0000_s1032" style="position:absolute;left:5757;top:4934;width:1335;height:615">
                <v:textbox style="mso-next-textbox:#_x0000_s1032">
                  <w:txbxContent>
                    <w:p w:rsidR="006B76EE" w:rsidRPr="006B51F9" w:rsidRDefault="006B76EE" w:rsidP="006B76EE">
                      <w:pPr>
                        <w:jc w:val="center"/>
                        <w:rPr>
                          <w:sz w:val="16"/>
                          <w:szCs w:val="16"/>
                        </w:rPr>
                      </w:pPr>
                      <w:r w:rsidRPr="006B51F9">
                        <w:rPr>
                          <w:sz w:val="16"/>
                          <w:szCs w:val="16"/>
                        </w:rPr>
                        <w:t>Account- GroupTelkom</w:t>
                      </w:r>
                    </w:p>
                  </w:txbxContent>
                </v:textbox>
              </v:rect>
              <v:group id="_x0000_s1033" style="position:absolute;left:1467;top:2347;width:9540;height:7969" coordorigin="1467,2347" coordsize="9540,7969">
                <v:rect id="_x0000_s1034" style="position:absolute;left:5757;top:5699;width:1410;height:690">
                  <v:textbox style="mso-next-textbox:#_x0000_s1034">
                    <w:txbxContent>
                      <w:p w:rsidR="006B76EE" w:rsidRPr="006B51F9" w:rsidRDefault="006B76EE" w:rsidP="006B76EE">
                        <w:pPr>
                          <w:jc w:val="center"/>
                          <w:rPr>
                            <w:sz w:val="16"/>
                            <w:szCs w:val="16"/>
                          </w:rPr>
                        </w:pPr>
                        <w:r w:rsidRPr="006B51F9">
                          <w:rPr>
                            <w:sz w:val="16"/>
                            <w:szCs w:val="16"/>
                          </w:rPr>
                          <w:t>Account – Group Indosat</w:t>
                        </w:r>
                      </w:p>
                    </w:txbxContent>
                  </v:textbox>
                </v:rect>
                <v:rect id="_x0000_s1035" style="position:absolute;left:5757;top:6630;width:1410;height:944">
                  <v:textbox style="mso-next-textbox:#_x0000_s1035">
                    <w:txbxContent>
                      <w:p w:rsidR="006B76EE" w:rsidRPr="006B51F9" w:rsidRDefault="006B76EE" w:rsidP="006B76EE">
                        <w:pPr>
                          <w:jc w:val="center"/>
                          <w:rPr>
                            <w:sz w:val="16"/>
                            <w:szCs w:val="16"/>
                          </w:rPr>
                        </w:pPr>
                        <w:r w:rsidRPr="006B51F9">
                          <w:rPr>
                            <w:sz w:val="16"/>
                            <w:szCs w:val="16"/>
                          </w:rPr>
                          <w:t>Account – Group Other Carriers</w:t>
                        </w:r>
                      </w:p>
                    </w:txbxContent>
                  </v:textbox>
                </v:rect>
                <v:rect id="_x0000_s1036" style="position:absolute;left:5757;top:7725;width:1410;height:912">
                  <v:textbox style="mso-next-textbox:#_x0000_s1036">
                    <w:txbxContent>
                      <w:p w:rsidR="006B76EE" w:rsidRPr="006B51F9" w:rsidRDefault="006B76EE" w:rsidP="006B76EE">
                        <w:pPr>
                          <w:jc w:val="center"/>
                          <w:rPr>
                            <w:sz w:val="16"/>
                            <w:szCs w:val="16"/>
                          </w:rPr>
                        </w:pPr>
                        <w:r w:rsidRPr="006B51F9">
                          <w:rPr>
                            <w:sz w:val="16"/>
                            <w:szCs w:val="16"/>
                          </w:rPr>
                          <w:t>Account –Group Private Enterprise</w:t>
                        </w:r>
                      </w:p>
                    </w:txbxContent>
                  </v:textbox>
                </v:rect>
                <v:rect id="_x0000_s1037" style="position:absolute;left:5758;top:8741;width:1410;height:717">
                  <v:textbox style="mso-next-textbox:#_x0000_s1037">
                    <w:txbxContent>
                      <w:p w:rsidR="006B76EE" w:rsidRPr="006B51F9" w:rsidRDefault="006B76EE" w:rsidP="006B76EE">
                        <w:pPr>
                          <w:jc w:val="center"/>
                          <w:rPr>
                            <w:sz w:val="16"/>
                            <w:szCs w:val="16"/>
                          </w:rPr>
                        </w:pPr>
                        <w:r w:rsidRPr="006B51F9">
                          <w:rPr>
                            <w:sz w:val="16"/>
                            <w:szCs w:val="16"/>
                          </w:rPr>
                          <w:t>Sales Engineering</w:t>
                        </w:r>
                      </w:p>
                    </w:txbxContent>
                  </v:textbox>
                </v:rect>
                <v:group id="_x0000_s1038" style="position:absolute;left:1467;top:2347;width:9540;height:7969" coordorigin="1467,2347" coordsize="9540,7969">
                  <v:shape id="_x0000_s1039" type="#_x0000_t32" style="position:absolute;left:5518;top:7872;width:240;height:0" o:connectortype="straight"/>
                  <v:shape id="_x0000_s1040" type="#_x0000_t32" style="position:absolute;left:5517;top:8981;width:240;height:0" o:connectortype="straight"/>
                  <v:shape id="_x0000_s1041" type="#_x0000_t32" style="position:absolute;left:5517;top:9809;width:240;height:0;flip:x" o:connectortype="straight"/>
                  <v:group id="_x0000_s1042" style="position:absolute;left:1467;top:2347;width:9540;height:7969" coordorigin="1467,2347" coordsize="9540,7969">
                    <v:shape id="_x0000_s1043" type="#_x0000_t32" style="position:absolute;left:5517;top:6029;width:240;height:0" o:connectortype="straight"/>
                    <v:group id="_x0000_s1044" style="position:absolute;left:1467;top:2347;width:9540;height:7969" coordorigin="1467,2347" coordsize="9540,7969">
                      <v:shape id="_x0000_s1045" type="#_x0000_t32" style="position:absolute;left:5517;top:5219;width:240;height:0" o:connectortype="straight"/>
                      <v:group id="_x0000_s1046" style="position:absolute;left:1467;top:2347;width:9540;height:7969" coordorigin="1467,2347" coordsize="9540,7969">
                        <v:shape id="_x0000_s1047" type="#_x0000_t32" style="position:absolute;left:5517;top:4859;width:390;height:0" o:connectortype="straight"/>
                        <v:group id="_x0000_s1048" style="position:absolute;left:1467;top:2347;width:9540;height:7969" coordorigin="1467,2347" coordsize="9540,7969">
                          <v:shape id="_x0000_s1049" type="#_x0000_t32" style="position:absolute;left:3492;top:4934;width:645;height:0;flip:x" o:connectortype="straight"/>
                          <v:group id="_x0000_s1050" style="position:absolute;left:1467;top:2347;width:9540;height:7969" coordorigin="1467,2347" coordsize="9540,7969">
                            <v:rect id="_x0000_s1051" style="position:absolute;left:5758;top:9551;width:1409;height:570">
                              <v:textbox style="mso-next-textbox:#_x0000_s1051">
                                <w:txbxContent>
                                  <w:p w:rsidR="006B76EE" w:rsidRPr="006B51F9" w:rsidRDefault="006B76EE" w:rsidP="006B76EE">
                                    <w:pPr>
                                      <w:rPr>
                                        <w:sz w:val="16"/>
                                        <w:szCs w:val="16"/>
                                      </w:rPr>
                                    </w:pPr>
                                    <w:r>
                                      <w:rPr>
                                        <w:sz w:val="16"/>
                                        <w:szCs w:val="16"/>
                                      </w:rPr>
                                      <w:t>Operasional</w:t>
                                    </w:r>
                                  </w:p>
                                </w:txbxContent>
                              </v:textbox>
                            </v:rect>
                            <v:shape id="_x0000_s1052" type="#_x0000_t32" style="position:absolute;left:7707;top:4619;width:1;height:315" o:connectortype="straight"/>
                            <v:shape id="_x0000_s1053" type="#_x0000_t32" style="position:absolute;left:7407;top:4935;width:0;height:4874" o:connectortype="straight"/>
                            <v:shape id="_x0000_s1054" type="#_x0000_t32" style="position:absolute;left:7407;top:5294;width:301;height:0" o:connectortype="straight"/>
                            <v:rect id="_x0000_s1055" style="position:absolute;left:7708;top:5054;width:1154;height:570">
                              <v:textbox style="mso-next-textbox:#_x0000_s1055">
                                <w:txbxContent>
                                  <w:p w:rsidR="006B76EE" w:rsidRPr="006B51F9" w:rsidRDefault="006B76EE" w:rsidP="006B76EE">
                                    <w:pPr>
                                      <w:jc w:val="center"/>
                                      <w:rPr>
                                        <w:sz w:val="16"/>
                                        <w:szCs w:val="16"/>
                                      </w:rPr>
                                    </w:pPr>
                                    <w:r w:rsidRPr="006B51F9">
                                      <w:rPr>
                                        <w:sz w:val="16"/>
                                        <w:szCs w:val="16"/>
                                      </w:rPr>
                                      <w:t>Manajemen Proyek</w:t>
                                    </w:r>
                                  </w:p>
                                </w:txbxContent>
                              </v:textbox>
                            </v:rect>
                            <v:shape id="_x0000_s1056" type="#_x0000_t32" style="position:absolute;left:7407;top:6029;width:300;height:0" o:connectortype="straight"/>
                            <v:rect id="_x0000_s1057" style="position:absolute;left:7708;top:5834;width:1154;height:555">
                              <v:textbox style="mso-next-textbox:#_x0000_s1057">
                                <w:txbxContent>
                                  <w:p w:rsidR="006B76EE" w:rsidRPr="006B51F9" w:rsidRDefault="006B76EE" w:rsidP="006B76EE">
                                    <w:pPr>
                                      <w:jc w:val="center"/>
                                      <w:rPr>
                                        <w:sz w:val="16"/>
                                        <w:szCs w:val="16"/>
                                      </w:rPr>
                                    </w:pPr>
                                    <w:r w:rsidRPr="006B51F9">
                                      <w:rPr>
                                        <w:sz w:val="16"/>
                                        <w:szCs w:val="16"/>
                                      </w:rPr>
                                      <w:t>Operasi</w:t>
                                    </w:r>
                                  </w:p>
                                </w:txbxContent>
                              </v:textbox>
                            </v:rect>
                            <v:shape id="_x0000_s1058" type="#_x0000_t32" style="position:absolute;left:7407;top:6811;width:301;height:0" o:connectortype="straight"/>
                            <v:rect id="_x0000_s1059" style="position:absolute;left:7708;top:6521;width:1154;height:663">
                              <v:textbox style="mso-next-textbox:#_x0000_s1059">
                                <w:txbxContent>
                                  <w:p w:rsidR="006B76EE" w:rsidRPr="006B51F9" w:rsidRDefault="006B76EE" w:rsidP="006B76EE">
                                    <w:pPr>
                                      <w:jc w:val="center"/>
                                      <w:rPr>
                                        <w:sz w:val="16"/>
                                        <w:szCs w:val="16"/>
                                      </w:rPr>
                                    </w:pPr>
                                    <w:r w:rsidRPr="006B51F9">
                                      <w:rPr>
                                        <w:sz w:val="16"/>
                                        <w:szCs w:val="16"/>
                                      </w:rPr>
                                      <w:t>Pengadaan &amp; Logistik</w:t>
                                    </w:r>
                                  </w:p>
                                </w:txbxContent>
                              </v:textbox>
                            </v:rect>
                            <v:shape id="_x0000_s1060" type="#_x0000_t32" style="position:absolute;left:7407;top:7575;width:301;height:0" o:connectortype="straight"/>
                            <v:rect id="_x0000_s1061" style="position:absolute;left:7708;top:7362;width:1154;height:750">
                              <v:textbox style="mso-next-textbox:#_x0000_s1061">
                                <w:txbxContent>
                                  <w:p w:rsidR="006B76EE" w:rsidRPr="006B51F9" w:rsidRDefault="006B76EE" w:rsidP="006B76EE">
                                    <w:pPr>
                                      <w:jc w:val="center"/>
                                      <w:rPr>
                                        <w:sz w:val="16"/>
                                        <w:szCs w:val="16"/>
                                      </w:rPr>
                                    </w:pPr>
                                    <w:r w:rsidRPr="006B51F9">
                                      <w:rPr>
                                        <w:sz w:val="16"/>
                                        <w:szCs w:val="16"/>
                                      </w:rPr>
                                      <w:t>Produksi &amp; Purna Jual</w:t>
                                    </w:r>
                                  </w:p>
                                </w:txbxContent>
                              </v:textbox>
                            </v:rect>
                            <v:rect id="_x0000_s1062" style="position:absolute;left:7708;top:8412;width:1409;height:750">
                              <v:textbox style="mso-next-textbox:#_x0000_s1062">
                                <w:txbxContent>
                                  <w:p w:rsidR="006B76EE" w:rsidRPr="006B51F9" w:rsidRDefault="006B76EE" w:rsidP="006B76EE">
                                    <w:pPr>
                                      <w:jc w:val="center"/>
                                      <w:rPr>
                                        <w:sz w:val="16"/>
                                        <w:szCs w:val="16"/>
                                      </w:rPr>
                                    </w:pPr>
                                    <w:r w:rsidRPr="006B51F9">
                                      <w:rPr>
                                        <w:sz w:val="16"/>
                                        <w:szCs w:val="16"/>
                                      </w:rPr>
                                      <w:t>Pengembangan Produk</w:t>
                                    </w:r>
                                  </w:p>
                                </w:txbxContent>
                              </v:textbox>
                            </v:rect>
                            <v:rect id="_x0000_s1063" style="position:absolute;left:7707;top:9458;width:1875;height:858">
                              <v:textbox style="mso-next-textbox:#_x0000_s1063">
                                <w:txbxContent>
                                  <w:p w:rsidR="006B76EE" w:rsidRPr="006B51F9" w:rsidRDefault="006B76EE" w:rsidP="006B76EE">
                                    <w:pPr>
                                      <w:jc w:val="center"/>
                                      <w:rPr>
                                        <w:sz w:val="16"/>
                                        <w:szCs w:val="16"/>
                                      </w:rPr>
                                    </w:pPr>
                                    <w:r w:rsidRPr="006B51F9">
                                      <w:rPr>
                                        <w:sz w:val="16"/>
                                        <w:szCs w:val="16"/>
                                      </w:rPr>
                                      <w:t>Kelompok Ahli Direktorat Operasi &amp; Tekhnik</w:t>
                                    </w:r>
                                  </w:p>
                                </w:txbxContent>
                              </v:textbox>
                            </v:rect>
                            <v:shape id="_x0000_s1064" type="#_x0000_t32" style="position:absolute;left:7407;top:8741;width:300;height:0" o:connectortype="straight"/>
                            <v:shape id="_x0000_s1065" type="#_x0000_t32" style="position:absolute;left:7407;top:9809;width:300;height:0" o:connectortype="straight"/>
                            <v:shape id="_x0000_s1066" type="#_x0000_t32" style="position:absolute;left:9462;top:4619;width:0;height:315" o:connectortype="straight"/>
                            <v:shape id="_x0000_s1067" type="#_x0000_t32" style="position:absolute;left:9117;top:4935;width:0;height:2936" o:connectortype="straight"/>
                            <v:shape id="_x0000_s1068" type="#_x0000_t32" style="position:absolute;left:9117;top:5294;width:345;height:0" o:connectortype="straight"/>
                            <v:rect id="_x0000_s1069" style="position:absolute;left:9462;top:5054;width:1410;height:570">
                              <v:textbox style="mso-next-textbox:#_x0000_s1069">
                                <w:txbxContent>
                                  <w:p w:rsidR="006B76EE" w:rsidRPr="006B51F9" w:rsidRDefault="006B76EE" w:rsidP="006B76EE">
                                    <w:pPr>
                                      <w:jc w:val="center"/>
                                      <w:rPr>
                                        <w:sz w:val="16"/>
                                        <w:szCs w:val="16"/>
                                      </w:rPr>
                                    </w:pPr>
                                    <w:r w:rsidRPr="006B51F9">
                                      <w:rPr>
                                        <w:sz w:val="16"/>
                                        <w:szCs w:val="16"/>
                                      </w:rPr>
                                      <w:t>Pengembangan Bisnis</w:t>
                                    </w:r>
                                  </w:p>
                                </w:txbxContent>
                              </v:textbox>
                            </v:rect>
                            <v:shape id="_x0000_s1070" type="#_x0000_t32" style="position:absolute;left:9117;top:6029;width:345;height:0" o:connectortype="straight"/>
                            <v:rect id="_x0000_s1071" style="position:absolute;left:9462;top:5833;width:1290;height:688">
                              <v:textbox style="mso-next-textbox:#_x0000_s1071">
                                <w:txbxContent>
                                  <w:p w:rsidR="006B76EE" w:rsidRPr="006B51F9" w:rsidRDefault="006B76EE" w:rsidP="006B76EE">
                                    <w:pPr>
                                      <w:jc w:val="center"/>
                                      <w:rPr>
                                        <w:sz w:val="16"/>
                                        <w:szCs w:val="16"/>
                                      </w:rPr>
                                    </w:pPr>
                                    <w:r w:rsidRPr="006B51F9">
                                      <w:rPr>
                                        <w:sz w:val="16"/>
                                        <w:szCs w:val="16"/>
                                      </w:rPr>
                                      <w:t>Sekretaris Perusahaan</w:t>
                                    </w:r>
                                  </w:p>
                                </w:txbxContent>
                              </v:textbox>
                            </v:rect>
                            <v:shape id="_x0000_s1072" type="#_x0000_t32" style="position:absolute;left:9117;top:6810;width:345;height:0" o:connectortype="straight"/>
                            <v:rect id="_x0000_s1073" style="position:absolute;left:9462;top:6630;width:1545;height:656">
                              <v:textbox style="mso-next-textbox:#_x0000_s1073">
                                <w:txbxContent>
                                  <w:p w:rsidR="006B76EE" w:rsidRPr="006B51F9" w:rsidRDefault="006B76EE" w:rsidP="006B76EE">
                                    <w:pPr>
                                      <w:jc w:val="center"/>
                                      <w:rPr>
                                        <w:sz w:val="16"/>
                                        <w:szCs w:val="16"/>
                                      </w:rPr>
                                    </w:pPr>
                                    <w:r w:rsidRPr="006B51F9">
                                      <w:rPr>
                                        <w:sz w:val="16"/>
                                        <w:szCs w:val="16"/>
                                      </w:rPr>
                                      <w:t>Satuan Pengawas Intern</w:t>
                                    </w:r>
                                  </w:p>
                                </w:txbxContent>
                              </v:textbox>
                            </v:rect>
                            <v:rect id="_x0000_s1074" style="position:absolute;left:9462;top:7497;width:1545;height:915">
                              <v:textbox style="mso-next-textbox:#_x0000_s1074">
                                <w:txbxContent>
                                  <w:p w:rsidR="006B76EE" w:rsidRPr="006B51F9" w:rsidRDefault="006B76EE" w:rsidP="006B76EE">
                                    <w:pPr>
                                      <w:jc w:val="center"/>
                                      <w:rPr>
                                        <w:sz w:val="16"/>
                                        <w:szCs w:val="16"/>
                                      </w:rPr>
                                    </w:pPr>
                                    <w:r w:rsidRPr="006B51F9">
                                      <w:rPr>
                                        <w:sz w:val="16"/>
                                        <w:szCs w:val="16"/>
                                      </w:rPr>
                                      <w:t>Kelompok Ahli Direktorat Utama</w:t>
                                    </w:r>
                                  </w:p>
                                </w:txbxContent>
                              </v:textbox>
                            </v:rect>
                            <v:group id="_x0000_s1075" style="position:absolute;left:1467;top:2347;width:8805;height:7462" coordorigin="1467,2347" coordsize="8805,7462">
                              <v:shape id="_x0000_s1076" type="#_x0000_t32" style="position:absolute;left:2337;top:4619;width:0;height:315" o:connectortype="straight"/>
                              <v:shape id="_x0000_s1077" type="#_x0000_t32" style="position:absolute;left:1572;top:4934;width:0;height:2640" o:connectortype="straight"/>
                              <v:shape id="_x0000_s1078" type="#_x0000_t32" style="position:absolute;left:1572;top:5294;width:300;height:0" o:connectortype="straight"/>
                              <v:rect id="_x0000_s1079" style="position:absolute;left:1872;top:5054;width:1290;height:495">
                                <v:textbox style="mso-next-textbox:#_x0000_s1079">
                                  <w:txbxContent>
                                    <w:p w:rsidR="006B76EE" w:rsidRPr="006B51F9" w:rsidRDefault="006B76EE" w:rsidP="006B76EE">
                                      <w:pPr>
                                        <w:jc w:val="center"/>
                                        <w:rPr>
                                          <w:sz w:val="16"/>
                                          <w:szCs w:val="16"/>
                                        </w:rPr>
                                      </w:pPr>
                                      <w:r w:rsidRPr="006B51F9">
                                        <w:rPr>
                                          <w:sz w:val="16"/>
                                          <w:szCs w:val="16"/>
                                        </w:rPr>
                                        <w:t>Akuntansi</w:t>
                                      </w:r>
                                    </w:p>
                                  </w:txbxContent>
                                </v:textbox>
                              </v:rect>
                              <v:shape id="_x0000_s1080" type="#_x0000_t32" style="position:absolute;left:1572;top:5834;width:300;height:0" o:connectortype="straight"/>
                              <v:rect id="_x0000_s1081" style="position:absolute;left:1872;top:5699;width:1290;height:405">
                                <v:textbox style="mso-next-textbox:#_x0000_s1081">
                                  <w:txbxContent>
                                    <w:p w:rsidR="006B76EE" w:rsidRPr="006B51F9" w:rsidRDefault="006B76EE" w:rsidP="006B76EE">
                                      <w:pPr>
                                        <w:jc w:val="center"/>
                                        <w:rPr>
                                          <w:sz w:val="16"/>
                                          <w:szCs w:val="16"/>
                                        </w:rPr>
                                      </w:pPr>
                                      <w:r w:rsidRPr="006B51F9">
                                        <w:rPr>
                                          <w:sz w:val="16"/>
                                          <w:szCs w:val="16"/>
                                        </w:rPr>
                                        <w:t>keuangan</w:t>
                                      </w:r>
                                    </w:p>
                                  </w:txbxContent>
                                </v:textbox>
                              </v:rect>
                              <v:rect id="_x0000_s1082" style="position:absolute;left:1872;top:6239;width:1290;height:825">
                                <v:textbox style="mso-next-textbox:#_x0000_s1082">
                                  <w:txbxContent>
                                    <w:p w:rsidR="006B76EE" w:rsidRPr="00B54FD2" w:rsidRDefault="006B76EE" w:rsidP="006B76EE">
                                      <w:pPr>
                                        <w:jc w:val="center"/>
                                        <w:rPr>
                                          <w:sz w:val="16"/>
                                          <w:szCs w:val="16"/>
                                        </w:rPr>
                                      </w:pPr>
                                      <w:r w:rsidRPr="00B54FD2">
                                        <w:rPr>
                                          <w:sz w:val="16"/>
                                          <w:szCs w:val="16"/>
                                        </w:rPr>
                                        <w:t>Sistem &amp; Tekhnologi Informasi</w:t>
                                      </w:r>
                                    </w:p>
                                  </w:txbxContent>
                                </v:textbox>
                              </v:rect>
                              <v:shape id="_x0000_s1083" type="#_x0000_t32" style="position:absolute;left:1572;top:6390;width:300;height:0" o:connectortype="straight"/>
                              <v:shape id="_x0000_s1084" type="#_x0000_t32" style="position:absolute;left:1572;top:7575;width:300;height:0" o:connectortype="straight"/>
                              <v:rect id="_x0000_s1085" style="position:absolute;left:1872;top:7185;width:1935;height:780">
                                <v:textbox style="mso-next-textbox:#_x0000_s1085">
                                  <w:txbxContent>
                                    <w:p w:rsidR="006B76EE" w:rsidRPr="00B54FD2" w:rsidRDefault="006B76EE" w:rsidP="006B76EE">
                                      <w:pPr>
                                        <w:jc w:val="center"/>
                                        <w:rPr>
                                          <w:sz w:val="16"/>
                                          <w:szCs w:val="16"/>
                                        </w:rPr>
                                      </w:pPr>
                                      <w:r w:rsidRPr="00B54FD2">
                                        <w:rPr>
                                          <w:sz w:val="16"/>
                                          <w:szCs w:val="16"/>
                                        </w:rPr>
                                        <w:t>Kelompok Ahli Direktorat Keuangan</w:t>
                                      </w:r>
                                    </w:p>
                                  </w:txbxContent>
                                </v:textbox>
                              </v:rect>
                              <v:shape id="_x0000_s1086" type="#_x0000_t32" style="position:absolute;left:4137;top:4619;width:0;height:315" o:connectortype="straight"/>
                              <v:shape id="_x0000_s1087" type="#_x0000_t32" style="position:absolute;left:3477;top:4934;width:15;height:1455;flip:x" o:connectortype="straight"/>
                              <v:shape id="_x0000_s1088" type="#_x0000_t32" style="position:absolute;left:3492;top:5294;width:330;height:0" o:connectortype="straight"/>
                              <v:shape id="_x0000_s1089" type="#_x0000_t32" style="position:absolute;left:3492;top:5834;width:330;height:0" o:connectortype="straight"/>
                              <v:shape id="_x0000_s1090" type="#_x0000_t32" style="position:absolute;left:3477;top:6390;width:330;height:0" o:connectortype="straight"/>
                              <v:rect id="_x0000_s1091" style="position:absolute;left:3822;top:5054;width:1335;height:570">
                                <v:textbox style="mso-next-textbox:#_x0000_s1091">
                                  <w:txbxContent>
                                    <w:p w:rsidR="006B76EE" w:rsidRPr="006B51F9" w:rsidRDefault="006B76EE" w:rsidP="006B76EE">
                                      <w:pPr>
                                        <w:jc w:val="center"/>
                                        <w:rPr>
                                          <w:sz w:val="16"/>
                                          <w:szCs w:val="16"/>
                                        </w:rPr>
                                      </w:pPr>
                                      <w:r w:rsidRPr="006B51F9">
                                        <w:rPr>
                                          <w:sz w:val="16"/>
                                          <w:szCs w:val="16"/>
                                        </w:rPr>
                                        <w:t>Manajemen SDM</w:t>
                                      </w:r>
                                    </w:p>
                                  </w:txbxContent>
                                </v:textbox>
                              </v:rect>
                              <v:rect id="_x0000_s1092" style="position:absolute;left:3822;top:5699;width:855;height:405">
                                <v:textbox style="mso-next-textbox:#_x0000_s1092">
                                  <w:txbxContent>
                                    <w:p w:rsidR="006B76EE" w:rsidRPr="006B51F9" w:rsidRDefault="006B76EE" w:rsidP="006B76EE">
                                      <w:pPr>
                                        <w:rPr>
                                          <w:sz w:val="16"/>
                                          <w:szCs w:val="16"/>
                                        </w:rPr>
                                      </w:pPr>
                                      <w:r w:rsidRPr="006B51F9">
                                        <w:rPr>
                                          <w:sz w:val="16"/>
                                          <w:szCs w:val="16"/>
                                        </w:rPr>
                                        <w:t>Umu</w:t>
                                      </w:r>
                                      <w:r>
                                        <w:rPr>
                                          <w:sz w:val="16"/>
                                          <w:szCs w:val="16"/>
                                        </w:rPr>
                                        <w:t>m</w:t>
                                      </w:r>
                                      <w:r w:rsidRPr="006B51F9">
                                        <w:rPr>
                                          <w:sz w:val="16"/>
                                          <w:szCs w:val="16"/>
                                        </w:rPr>
                                        <w:t>m</w:t>
                                      </w:r>
                                    </w:p>
                                  </w:txbxContent>
                                </v:textbox>
                              </v:rect>
                              <v:rect id="_x0000_s1093" style="position:absolute;left:3822;top:6239;width:1335;height:689">
                                <v:textbox style="mso-next-textbox:#_x0000_s1093">
                                  <w:txbxContent>
                                    <w:p w:rsidR="006B76EE" w:rsidRPr="006B51F9" w:rsidRDefault="006B76EE" w:rsidP="006B76EE">
                                      <w:pPr>
                                        <w:jc w:val="center"/>
                                        <w:rPr>
                                          <w:sz w:val="16"/>
                                          <w:szCs w:val="16"/>
                                        </w:rPr>
                                      </w:pPr>
                                      <w:r w:rsidRPr="006B51F9">
                                        <w:rPr>
                                          <w:sz w:val="16"/>
                                          <w:szCs w:val="16"/>
                                        </w:rPr>
                                        <w:t>Hukum &amp; Kepatuhan</w:t>
                                      </w:r>
                                    </w:p>
                                  </w:txbxContent>
                                </v:textbox>
                              </v:rect>
                              <v:shape id="_x0000_s1094" type="#_x0000_t32" style="position:absolute;left:5517;top:4859;width:1;height:4950" o:connectortype="straight"/>
                              <v:shape id="_x0000_s1095" type="#_x0000_t32" style="position:absolute;left:5907;top:4619;width:0;height:240" o:connectortype="straight"/>
                              <v:group id="_x0000_s1096" style="position:absolute;left:1467;top:2347;width:8805;height:2272" coordorigin="1467,2347" coordsize="8805,2272">
                                <v:rect id="_x0000_s1097" style="position:absolute;left:3312;top:3629;width:1695;height:990">
                                  <v:textbox style="mso-next-textbox:#_x0000_s1097">
                                    <w:txbxContent>
                                      <w:p w:rsidR="006B76EE" w:rsidRPr="004A389A" w:rsidRDefault="006B76EE" w:rsidP="006B76EE">
                                        <w:pPr>
                                          <w:jc w:val="center"/>
                                          <w:rPr>
                                            <w:sz w:val="18"/>
                                          </w:rPr>
                                        </w:pPr>
                                        <w:r w:rsidRPr="006B51F9">
                                          <w:rPr>
                                            <w:sz w:val="16"/>
                                            <w:szCs w:val="16"/>
                                          </w:rPr>
                                          <w:t>Direktur</w:t>
                                        </w:r>
                                        <w:r w:rsidRPr="004A389A">
                                          <w:rPr>
                                            <w:sz w:val="18"/>
                                          </w:rPr>
                                          <w:t xml:space="preserve"> SDM &amp; Umum</w:t>
                                        </w:r>
                                      </w:p>
                                    </w:txbxContent>
                                  </v:textbox>
                                </v:rect>
                                <v:rect id="_x0000_s1098" style="position:absolute;left:5307;top:3629;width:1305;height:990">
                                  <v:textbox style="mso-next-textbox:#_x0000_s1098">
                                    <w:txbxContent>
                                      <w:p w:rsidR="006B76EE" w:rsidRPr="004A389A" w:rsidRDefault="006B76EE" w:rsidP="006B76EE">
                                        <w:pPr>
                                          <w:jc w:val="center"/>
                                        </w:pPr>
                                        <w:r w:rsidRPr="004A389A">
                                          <w:rPr>
                                            <w:sz w:val="18"/>
                                          </w:rPr>
                                          <w:t>Direktur</w:t>
                                        </w:r>
                                        <w:r w:rsidRPr="004A389A">
                                          <w:t xml:space="preserve"> </w:t>
                                        </w:r>
                                        <w:r w:rsidRPr="006B51F9">
                                          <w:rPr>
                                            <w:sz w:val="16"/>
                                            <w:szCs w:val="16"/>
                                          </w:rPr>
                                          <w:t>Pemasaran</w:t>
                                        </w:r>
                                      </w:p>
                                    </w:txbxContent>
                                  </v:textbox>
                                </v:rect>
                                <v:rect id="_x0000_s1099" style="position:absolute;left:6927;top:3629;width:1590;height:990">
                                  <v:textbox style="mso-next-textbox:#_x0000_s1099">
                                    <w:txbxContent>
                                      <w:p w:rsidR="006B76EE" w:rsidRPr="004A389A" w:rsidRDefault="006B76EE" w:rsidP="006B76EE">
                                        <w:pPr>
                                          <w:jc w:val="center"/>
                                          <w:rPr>
                                            <w:sz w:val="18"/>
                                          </w:rPr>
                                        </w:pPr>
                                        <w:r w:rsidRPr="004A389A">
                                          <w:rPr>
                                            <w:sz w:val="18"/>
                                          </w:rPr>
                                          <w:t>Direktur Operasi &amp;</w:t>
                                        </w:r>
                                        <w:r w:rsidRPr="006B51F9">
                                          <w:rPr>
                                            <w:sz w:val="16"/>
                                            <w:szCs w:val="16"/>
                                          </w:rPr>
                                          <w:t>Tekhnik</w:t>
                                        </w:r>
                                      </w:p>
                                    </w:txbxContent>
                                  </v:textbox>
                                </v:rect>
                                <v:rect id="_x0000_s1100" style="position:absolute;left:8757;top:3629;width:1515;height:990">
                                  <v:textbox style="mso-next-textbox:#_x0000_s1100">
                                    <w:txbxContent>
                                      <w:p w:rsidR="006B76EE" w:rsidRPr="004A389A" w:rsidRDefault="006B76EE" w:rsidP="006B76EE">
                                        <w:pPr>
                                          <w:jc w:val="center"/>
                                          <w:rPr>
                                            <w:sz w:val="18"/>
                                          </w:rPr>
                                        </w:pPr>
                                        <w:r w:rsidRPr="004A389A">
                                          <w:rPr>
                                            <w:sz w:val="18"/>
                                          </w:rPr>
                                          <w:t>Pengembangan Bisnis</w:t>
                                        </w:r>
                                      </w:p>
                                    </w:txbxContent>
                                  </v:textbox>
                                </v:rect>
                                <v:shape id="_x0000_s1101" type="#_x0000_t32" style="position:absolute;left:5907;top:3254;width:0;height:375" o:connectortype="straight"/>
                                <v:shape id="_x0000_s1102" type="#_x0000_t32" style="position:absolute;left:7707;top:3419;width:0;height:210" o:connectortype="straight"/>
                                <v:shape id="_x0000_s1103" type="#_x0000_t32" style="position:absolute;left:9462;top:3419;width:0;height:210" o:connectortype="straight"/>
                                <v:group id="_x0000_s1104" style="position:absolute;left:1467;top:2347;width:7995;height:2272" coordorigin="1467,2347" coordsize="7995,2272">
                                  <v:shape id="_x0000_s1105" type="#_x0000_t32" style="position:absolute;left:4137;top:3419;width:0;height:210" o:connectortype="straight"/>
                                  <v:group id="_x0000_s1106" style="position:absolute;left:2337;top:2347;width:7125;height:1069" coordorigin="2337,2348" coordsize="7125,1069">
                                    <v:rect id="_x0000_s1107" style="position:absolute;left:4827;top:2348;width:2175;height:903">
                                      <v:textbox style="mso-next-textbox:#_x0000_s1107">
                                        <w:txbxContent>
                                          <w:p w:rsidR="006B76EE" w:rsidRDefault="006B76EE" w:rsidP="006B76EE">
                                            <w:pPr>
                                              <w:jc w:val="center"/>
                                              <w:rPr>
                                                <w:b/>
                                                <w:sz w:val="16"/>
                                                <w:szCs w:val="16"/>
                                              </w:rPr>
                                            </w:pPr>
                                            <w:r w:rsidRPr="006B51F9">
                                              <w:rPr>
                                                <w:b/>
                                                <w:sz w:val="16"/>
                                                <w:szCs w:val="16"/>
                                              </w:rPr>
                                              <w:t>DIREKTUR UTAMA</w:t>
                                            </w:r>
                                          </w:p>
                                          <w:p w:rsidR="006B76EE" w:rsidRPr="001D3941" w:rsidRDefault="006B76EE" w:rsidP="006B76EE">
                                            <w:pPr>
                                              <w:jc w:val="center"/>
                                              <w:rPr>
                                                <w:b/>
                                                <w:sz w:val="16"/>
                                                <w:szCs w:val="16"/>
                                              </w:rPr>
                                            </w:pPr>
                                            <w:r w:rsidRPr="006B51F9">
                                              <w:rPr>
                                                <w:sz w:val="16"/>
                                                <w:szCs w:val="16"/>
                                              </w:rPr>
                                              <w:t>Irfan Setiaputra</w:t>
                                            </w:r>
                                          </w:p>
                                        </w:txbxContent>
                                      </v:textbox>
                                    </v:rect>
                                    <v:shape id="_x0000_s1108" type="#_x0000_t32" style="position:absolute;left:2337;top:3416;width:7125;height:1" o:connectortype="straight"/>
                                  </v:group>
                                  <v:group id="_x0000_s1109" style="position:absolute;left:1467;top:3419;width:1590;height:1200" coordorigin="1467,3420" coordsize="1590,1200">
                                    <v:rect id="_x0000_s1110" style="position:absolute;left:1467;top:3630;width:1590;height:990">
                                      <v:textbox style="mso-next-textbox:#_x0000_s1110">
                                        <w:txbxContent>
                                          <w:p w:rsidR="006B76EE" w:rsidRPr="001C5D1F" w:rsidRDefault="006B76EE" w:rsidP="006B76EE">
                                            <w:pPr>
                                              <w:jc w:val="center"/>
                                              <w:rPr>
                                                <w:sz w:val="16"/>
                                              </w:rPr>
                                            </w:pPr>
                                            <w:r w:rsidRPr="001C5D1F">
                                              <w:rPr>
                                                <w:sz w:val="16"/>
                                              </w:rPr>
                                              <w:t xml:space="preserve">Direktur </w:t>
                                            </w:r>
                                            <w:r w:rsidRPr="001C5D1F">
                                              <w:rPr>
                                                <w:sz w:val="18"/>
                                              </w:rPr>
                                              <w:t>Keuangan</w:t>
                                            </w:r>
                                          </w:p>
                                        </w:txbxContent>
                                      </v:textbox>
                                    </v:rect>
                                    <v:shape id="_x0000_s1111" type="#_x0000_t32" style="position:absolute;left:2337;top:3420;width:0;height:210" o:connectortype="straight"/>
                                  </v:group>
                                </v:group>
                              </v:group>
                            </v:group>
                          </v:group>
                        </v:group>
                      </v:group>
                    </v:group>
                  </v:group>
                </v:group>
              </v:group>
            </v:group>
          </v:group>
        </w:pict>
      </w: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pStyle w:val="ListParagraph"/>
        <w:spacing w:line="480" w:lineRule="auto"/>
        <w:ind w:firstLine="556"/>
        <w:jc w:val="both"/>
      </w:pPr>
    </w:p>
    <w:p w:rsidR="006B76EE" w:rsidRPr="005C0A5B" w:rsidRDefault="006B76EE" w:rsidP="006B76EE">
      <w:pPr>
        <w:spacing w:line="480" w:lineRule="auto"/>
        <w:jc w:val="both"/>
      </w:pPr>
    </w:p>
    <w:p w:rsidR="006B76EE" w:rsidRDefault="006B76EE" w:rsidP="006B76EE">
      <w:pPr>
        <w:pStyle w:val="ListParagraph"/>
        <w:spacing w:line="480" w:lineRule="auto"/>
        <w:ind w:hanging="11"/>
        <w:jc w:val="both"/>
        <w:rPr>
          <w:i/>
        </w:rPr>
      </w:pPr>
    </w:p>
    <w:p w:rsidR="006B76EE" w:rsidRDefault="006B76EE" w:rsidP="006B76EE">
      <w:pPr>
        <w:pStyle w:val="ListParagraph"/>
        <w:spacing w:line="480" w:lineRule="auto"/>
        <w:ind w:hanging="11"/>
        <w:jc w:val="both"/>
        <w:rPr>
          <w:i/>
        </w:rPr>
      </w:pPr>
    </w:p>
    <w:p w:rsidR="006B76EE" w:rsidRDefault="006B76EE" w:rsidP="006B76EE">
      <w:pPr>
        <w:pStyle w:val="ListParagraph"/>
        <w:spacing w:line="480" w:lineRule="auto"/>
        <w:ind w:hanging="11"/>
        <w:jc w:val="both"/>
        <w:rPr>
          <w:i/>
        </w:rPr>
      </w:pPr>
    </w:p>
    <w:p w:rsidR="006B76EE" w:rsidRPr="005C0A5B" w:rsidRDefault="006B76EE" w:rsidP="006B76EE">
      <w:pPr>
        <w:pStyle w:val="ListParagraph"/>
        <w:spacing w:line="480" w:lineRule="auto"/>
        <w:ind w:hanging="11"/>
        <w:jc w:val="both"/>
      </w:pPr>
      <w:r w:rsidRPr="005C0A5B">
        <w:rPr>
          <w:i/>
        </w:rPr>
        <w:t xml:space="preserve">Sumber: </w:t>
      </w:r>
      <w:r w:rsidRPr="005C0A5B">
        <w:t>PT INTI</w:t>
      </w:r>
    </w:p>
    <w:p w:rsidR="006B76EE" w:rsidRPr="005C0A5B" w:rsidRDefault="006B76EE" w:rsidP="006B76EE">
      <w:pPr>
        <w:spacing w:line="480" w:lineRule="auto"/>
        <w:jc w:val="center"/>
        <w:rPr>
          <w:sz w:val="20"/>
          <w:szCs w:val="20"/>
        </w:rPr>
      </w:pPr>
      <w:r w:rsidRPr="005C0A5B">
        <w:rPr>
          <w:sz w:val="20"/>
          <w:szCs w:val="20"/>
        </w:rPr>
        <w:t>Gambar 2.1</w:t>
      </w:r>
    </w:p>
    <w:p w:rsidR="006B76EE" w:rsidRPr="005C0A5B" w:rsidRDefault="006B76EE" w:rsidP="006B76EE">
      <w:pPr>
        <w:spacing w:line="480" w:lineRule="auto"/>
        <w:jc w:val="center"/>
        <w:rPr>
          <w:sz w:val="20"/>
          <w:szCs w:val="20"/>
        </w:rPr>
      </w:pPr>
      <w:r w:rsidRPr="005C0A5B">
        <w:rPr>
          <w:sz w:val="20"/>
          <w:szCs w:val="20"/>
        </w:rPr>
        <w:t xml:space="preserve">Struktur Organisasi PT.INTI (Persero) </w:t>
      </w:r>
      <w:r>
        <w:rPr>
          <w:sz w:val="20"/>
          <w:szCs w:val="20"/>
        </w:rPr>
        <w:t>Bandung</w:t>
      </w:r>
    </w:p>
    <w:p w:rsidR="006B76EE" w:rsidRDefault="006B76EE" w:rsidP="006B76EE">
      <w:pPr>
        <w:pStyle w:val="ListParagraph"/>
        <w:spacing w:line="480" w:lineRule="auto"/>
      </w:pPr>
    </w:p>
    <w:p w:rsidR="006B76EE" w:rsidRDefault="006B76EE" w:rsidP="006B76EE">
      <w:pPr>
        <w:pStyle w:val="ListParagraph"/>
        <w:spacing w:line="480" w:lineRule="auto"/>
      </w:pPr>
    </w:p>
    <w:p w:rsidR="006B76EE" w:rsidRDefault="006B76EE" w:rsidP="006B76EE">
      <w:pPr>
        <w:pStyle w:val="ListParagraph"/>
        <w:spacing w:line="480" w:lineRule="auto"/>
      </w:pPr>
    </w:p>
    <w:p w:rsidR="006B76EE" w:rsidRDefault="006B76EE" w:rsidP="006B76EE">
      <w:pPr>
        <w:pStyle w:val="ListParagraph"/>
        <w:spacing w:line="480" w:lineRule="auto"/>
      </w:pPr>
    </w:p>
    <w:p w:rsidR="006B76EE" w:rsidRDefault="006B76EE" w:rsidP="006B76EE">
      <w:pPr>
        <w:pStyle w:val="ListParagraph"/>
        <w:spacing w:line="480" w:lineRule="auto"/>
      </w:pPr>
    </w:p>
    <w:p w:rsidR="006B76EE" w:rsidRDefault="006B76EE" w:rsidP="006B76EE">
      <w:pPr>
        <w:pStyle w:val="ListParagraph"/>
        <w:spacing w:line="480" w:lineRule="auto"/>
      </w:pPr>
    </w:p>
    <w:p w:rsidR="006B76EE" w:rsidRPr="006D1825" w:rsidRDefault="006B76EE" w:rsidP="006B76EE">
      <w:pPr>
        <w:pStyle w:val="ListParagraph"/>
        <w:numPr>
          <w:ilvl w:val="1"/>
          <w:numId w:val="6"/>
        </w:numPr>
        <w:spacing w:line="480" w:lineRule="auto"/>
        <w:rPr>
          <w:b/>
        </w:rPr>
      </w:pPr>
      <w:r>
        <w:rPr>
          <w:b/>
        </w:rPr>
        <w:lastRenderedPageBreak/>
        <w:t xml:space="preserve">      </w:t>
      </w:r>
      <w:r w:rsidRPr="006D1825">
        <w:rPr>
          <w:b/>
        </w:rPr>
        <w:t>Deskripsi Jabatan</w:t>
      </w:r>
    </w:p>
    <w:p w:rsidR="006B76EE" w:rsidRDefault="006B76EE" w:rsidP="006B76EE">
      <w:pPr>
        <w:pStyle w:val="ListParagraph"/>
        <w:numPr>
          <w:ilvl w:val="0"/>
          <w:numId w:val="12"/>
        </w:numPr>
        <w:spacing w:line="480" w:lineRule="auto"/>
        <w:ind w:left="450" w:hanging="425"/>
        <w:jc w:val="both"/>
      </w:pPr>
      <w:r>
        <w:t>Direktur Utama</w:t>
      </w:r>
    </w:p>
    <w:p w:rsidR="006B76EE" w:rsidRPr="00F647CA" w:rsidRDefault="006B76EE" w:rsidP="006B76EE">
      <w:pPr>
        <w:spacing w:line="480" w:lineRule="auto"/>
        <w:ind w:firstLine="450"/>
        <w:jc w:val="both"/>
      </w:pPr>
      <w:r>
        <w:t>Bertanggung jawab atas jalannya semua fungsi organisasi di perusahaan dan berwenang menetapkan arah kebijakan serta strategi perusahaan secara menyeluruh.</w:t>
      </w:r>
    </w:p>
    <w:p w:rsidR="006B76EE" w:rsidRDefault="006B76EE" w:rsidP="006B76EE">
      <w:pPr>
        <w:pStyle w:val="ListParagraph"/>
        <w:numPr>
          <w:ilvl w:val="0"/>
          <w:numId w:val="12"/>
        </w:numPr>
        <w:spacing w:line="480" w:lineRule="auto"/>
        <w:ind w:left="450" w:hanging="425"/>
        <w:jc w:val="both"/>
      </w:pPr>
      <w:r>
        <w:t>Direktur Keuangan</w:t>
      </w:r>
    </w:p>
    <w:p w:rsidR="006B76EE" w:rsidRDefault="006B76EE" w:rsidP="006B76EE">
      <w:pPr>
        <w:spacing w:line="480" w:lineRule="auto"/>
        <w:ind w:firstLine="450"/>
        <w:jc w:val="both"/>
      </w:pPr>
      <w:r>
        <w:t>Mengelola dan menjalankan keuangan perusahaan yang meliputi : perencanaan dan pengembangan system akuntansi dan keuangan, akuntansi &amp; anggaran, pendanaan, manajemen asset dan pajak &amp; asuransi.</w:t>
      </w:r>
    </w:p>
    <w:p w:rsidR="006B76EE" w:rsidRDefault="006B76EE" w:rsidP="006B76EE">
      <w:pPr>
        <w:pStyle w:val="ListParagraph"/>
        <w:numPr>
          <w:ilvl w:val="0"/>
          <w:numId w:val="13"/>
        </w:numPr>
        <w:spacing w:line="480" w:lineRule="auto"/>
        <w:ind w:left="1418" w:hanging="283"/>
        <w:jc w:val="both"/>
      </w:pPr>
      <w:r>
        <w:t>Akuntansi</w:t>
      </w:r>
    </w:p>
    <w:p w:rsidR="006B76EE" w:rsidRDefault="006B76EE" w:rsidP="006B76EE">
      <w:pPr>
        <w:pStyle w:val="ListParagraph"/>
        <w:numPr>
          <w:ilvl w:val="0"/>
          <w:numId w:val="13"/>
        </w:numPr>
        <w:spacing w:line="480" w:lineRule="auto"/>
        <w:ind w:left="1418" w:hanging="283"/>
        <w:jc w:val="both"/>
      </w:pPr>
      <w:r>
        <w:t>Keuangan</w:t>
      </w:r>
    </w:p>
    <w:p w:rsidR="006B76EE" w:rsidRDefault="006B76EE" w:rsidP="006B76EE">
      <w:pPr>
        <w:pStyle w:val="ListParagraph"/>
        <w:numPr>
          <w:ilvl w:val="0"/>
          <w:numId w:val="13"/>
        </w:numPr>
        <w:spacing w:line="480" w:lineRule="auto"/>
        <w:ind w:left="1418" w:hanging="283"/>
        <w:jc w:val="both"/>
      </w:pPr>
      <w:r>
        <w:t>Sistem &amp; Teknologi Informasi</w:t>
      </w:r>
    </w:p>
    <w:p w:rsidR="006B76EE" w:rsidRPr="00F647CA" w:rsidRDefault="006B76EE" w:rsidP="006B76EE">
      <w:pPr>
        <w:pStyle w:val="ListParagraph"/>
        <w:numPr>
          <w:ilvl w:val="0"/>
          <w:numId w:val="13"/>
        </w:numPr>
        <w:spacing w:line="480" w:lineRule="auto"/>
        <w:ind w:left="1418" w:hanging="283"/>
        <w:jc w:val="both"/>
      </w:pPr>
      <w:r>
        <w:t>Kelompok Ahli Direktorat Keuangan</w:t>
      </w:r>
    </w:p>
    <w:p w:rsidR="006B76EE" w:rsidRDefault="006B76EE" w:rsidP="006B76EE">
      <w:pPr>
        <w:pStyle w:val="ListParagraph"/>
        <w:numPr>
          <w:ilvl w:val="0"/>
          <w:numId w:val="12"/>
        </w:numPr>
        <w:spacing w:line="480" w:lineRule="auto"/>
        <w:ind w:left="450" w:hanging="426"/>
        <w:jc w:val="both"/>
      </w:pPr>
      <w:r>
        <w:t>Direktur SDM &amp; Umum</w:t>
      </w:r>
    </w:p>
    <w:p w:rsidR="006B76EE" w:rsidRDefault="006B76EE" w:rsidP="006B76EE">
      <w:pPr>
        <w:pStyle w:val="ListParagraph"/>
        <w:numPr>
          <w:ilvl w:val="0"/>
          <w:numId w:val="14"/>
        </w:numPr>
        <w:spacing w:line="480" w:lineRule="auto"/>
        <w:ind w:left="1418" w:hanging="283"/>
        <w:jc w:val="both"/>
      </w:pPr>
      <w:r>
        <w:t>Manajemen SDM</w:t>
      </w:r>
    </w:p>
    <w:p w:rsidR="006B76EE" w:rsidRDefault="006B76EE" w:rsidP="006B76EE">
      <w:pPr>
        <w:pStyle w:val="ListParagraph"/>
        <w:numPr>
          <w:ilvl w:val="0"/>
          <w:numId w:val="14"/>
        </w:numPr>
        <w:spacing w:line="480" w:lineRule="auto"/>
        <w:ind w:left="1418" w:hanging="283"/>
        <w:jc w:val="both"/>
      </w:pPr>
      <w:r>
        <w:t>Umum</w:t>
      </w:r>
    </w:p>
    <w:p w:rsidR="006B76EE" w:rsidRPr="00F647CA" w:rsidRDefault="006B76EE" w:rsidP="006B76EE">
      <w:pPr>
        <w:pStyle w:val="ListParagraph"/>
        <w:numPr>
          <w:ilvl w:val="0"/>
          <w:numId w:val="14"/>
        </w:numPr>
        <w:spacing w:line="480" w:lineRule="auto"/>
        <w:ind w:left="1418" w:hanging="283"/>
        <w:jc w:val="both"/>
      </w:pPr>
      <w:r>
        <w:t>Hukum &amp; Kepatuhan</w:t>
      </w:r>
    </w:p>
    <w:p w:rsidR="006B76EE" w:rsidRPr="00DE14E1" w:rsidRDefault="006B76EE" w:rsidP="006B76EE">
      <w:pPr>
        <w:pStyle w:val="ListParagraph"/>
        <w:numPr>
          <w:ilvl w:val="0"/>
          <w:numId w:val="12"/>
        </w:numPr>
        <w:tabs>
          <w:tab w:val="left" w:pos="1350"/>
        </w:tabs>
        <w:spacing w:line="480" w:lineRule="auto"/>
        <w:ind w:left="450" w:hanging="426"/>
        <w:jc w:val="both"/>
      </w:pPr>
      <w:r>
        <w:t>Direktur Pemasaran</w:t>
      </w:r>
    </w:p>
    <w:p w:rsidR="006B76EE" w:rsidRDefault="006B76EE" w:rsidP="006B76EE">
      <w:pPr>
        <w:pStyle w:val="ListParagraph"/>
        <w:numPr>
          <w:ilvl w:val="0"/>
          <w:numId w:val="15"/>
        </w:numPr>
        <w:spacing w:line="480" w:lineRule="auto"/>
        <w:ind w:left="1418" w:hanging="283"/>
        <w:jc w:val="both"/>
      </w:pPr>
      <w:r>
        <w:t>Acc.Group Telkom</w:t>
      </w:r>
    </w:p>
    <w:p w:rsidR="006B76EE" w:rsidRDefault="006B76EE" w:rsidP="006B76EE">
      <w:pPr>
        <w:pStyle w:val="ListParagraph"/>
        <w:numPr>
          <w:ilvl w:val="0"/>
          <w:numId w:val="15"/>
        </w:numPr>
        <w:spacing w:line="480" w:lineRule="auto"/>
        <w:ind w:left="1418" w:hanging="283"/>
        <w:jc w:val="both"/>
      </w:pPr>
      <w:r>
        <w:t>Acc.Group Indosat</w:t>
      </w:r>
    </w:p>
    <w:p w:rsidR="006B76EE" w:rsidRDefault="006B76EE" w:rsidP="006B76EE">
      <w:pPr>
        <w:pStyle w:val="ListParagraph"/>
        <w:numPr>
          <w:ilvl w:val="0"/>
          <w:numId w:val="15"/>
        </w:numPr>
        <w:spacing w:line="480" w:lineRule="auto"/>
        <w:ind w:left="1418" w:hanging="283"/>
        <w:jc w:val="both"/>
      </w:pPr>
      <w:r>
        <w:t>Acc.Group Other Carriers</w:t>
      </w:r>
    </w:p>
    <w:p w:rsidR="006B76EE" w:rsidRDefault="006B76EE" w:rsidP="006B76EE">
      <w:pPr>
        <w:pStyle w:val="ListParagraph"/>
        <w:numPr>
          <w:ilvl w:val="0"/>
          <w:numId w:val="15"/>
        </w:numPr>
        <w:spacing w:line="480" w:lineRule="auto"/>
        <w:ind w:left="1418" w:hanging="283"/>
        <w:jc w:val="both"/>
      </w:pPr>
      <w:r>
        <w:t>Acc.Group Private Enterprise</w:t>
      </w:r>
    </w:p>
    <w:p w:rsidR="006B76EE" w:rsidRDefault="006B76EE" w:rsidP="006B76EE">
      <w:pPr>
        <w:pStyle w:val="ListParagraph"/>
        <w:numPr>
          <w:ilvl w:val="0"/>
          <w:numId w:val="15"/>
        </w:numPr>
        <w:spacing w:line="480" w:lineRule="auto"/>
        <w:ind w:left="1418" w:hanging="283"/>
        <w:jc w:val="both"/>
      </w:pPr>
      <w:r>
        <w:t>Sales Engineering</w:t>
      </w:r>
    </w:p>
    <w:p w:rsidR="006B76EE" w:rsidRPr="00F647CA" w:rsidRDefault="006B76EE" w:rsidP="006B76EE">
      <w:pPr>
        <w:pStyle w:val="ListParagraph"/>
        <w:numPr>
          <w:ilvl w:val="0"/>
          <w:numId w:val="15"/>
        </w:numPr>
        <w:spacing w:line="480" w:lineRule="auto"/>
        <w:ind w:left="1418" w:hanging="283"/>
        <w:jc w:val="both"/>
      </w:pPr>
      <w:r>
        <w:lastRenderedPageBreak/>
        <w:t>Operasional Penjualan</w:t>
      </w:r>
    </w:p>
    <w:p w:rsidR="006B76EE" w:rsidRDefault="006B76EE" w:rsidP="006B76EE">
      <w:pPr>
        <w:pStyle w:val="ListParagraph"/>
        <w:numPr>
          <w:ilvl w:val="0"/>
          <w:numId w:val="12"/>
        </w:numPr>
        <w:spacing w:line="480" w:lineRule="auto"/>
        <w:ind w:left="450" w:hanging="426"/>
        <w:jc w:val="both"/>
      </w:pPr>
      <w:r>
        <w:t>Direktur Operasi &amp; Teknik</w:t>
      </w:r>
    </w:p>
    <w:p w:rsidR="006B76EE" w:rsidRDefault="006B76EE" w:rsidP="006B76EE">
      <w:pPr>
        <w:pStyle w:val="ListParagraph"/>
        <w:numPr>
          <w:ilvl w:val="0"/>
          <w:numId w:val="16"/>
        </w:numPr>
        <w:spacing w:line="480" w:lineRule="auto"/>
        <w:ind w:left="1418" w:hanging="283"/>
        <w:jc w:val="both"/>
      </w:pPr>
      <w:r>
        <w:t>Manajemen Proyek</w:t>
      </w:r>
    </w:p>
    <w:p w:rsidR="006B76EE" w:rsidRDefault="006B76EE" w:rsidP="006B76EE">
      <w:pPr>
        <w:pStyle w:val="ListParagraph"/>
        <w:numPr>
          <w:ilvl w:val="0"/>
          <w:numId w:val="16"/>
        </w:numPr>
        <w:spacing w:line="480" w:lineRule="auto"/>
        <w:ind w:left="1418" w:hanging="283"/>
        <w:jc w:val="both"/>
      </w:pPr>
      <w:r>
        <w:t>Operasi</w:t>
      </w:r>
    </w:p>
    <w:p w:rsidR="006B76EE" w:rsidRDefault="006B76EE" w:rsidP="006B76EE">
      <w:pPr>
        <w:pStyle w:val="ListParagraph"/>
        <w:numPr>
          <w:ilvl w:val="0"/>
          <w:numId w:val="16"/>
        </w:numPr>
        <w:spacing w:line="480" w:lineRule="auto"/>
        <w:ind w:left="1418" w:hanging="283"/>
        <w:jc w:val="both"/>
      </w:pPr>
      <w:r>
        <w:t>Pengadaan &amp; Logistik</w:t>
      </w:r>
    </w:p>
    <w:p w:rsidR="006B76EE" w:rsidRDefault="006B76EE" w:rsidP="006B76EE">
      <w:pPr>
        <w:pStyle w:val="ListParagraph"/>
        <w:numPr>
          <w:ilvl w:val="0"/>
          <w:numId w:val="16"/>
        </w:numPr>
        <w:spacing w:line="480" w:lineRule="auto"/>
        <w:ind w:left="1418" w:hanging="283"/>
        <w:jc w:val="both"/>
      </w:pPr>
      <w:r>
        <w:t>Produksi &amp; Purna Jual</w:t>
      </w:r>
    </w:p>
    <w:p w:rsidR="006B76EE" w:rsidRDefault="006B76EE" w:rsidP="006B76EE">
      <w:pPr>
        <w:pStyle w:val="ListParagraph"/>
        <w:numPr>
          <w:ilvl w:val="0"/>
          <w:numId w:val="16"/>
        </w:numPr>
        <w:spacing w:line="480" w:lineRule="auto"/>
        <w:ind w:left="1418" w:hanging="283"/>
        <w:jc w:val="both"/>
      </w:pPr>
      <w:r>
        <w:t>Pengembangan Produk</w:t>
      </w:r>
    </w:p>
    <w:p w:rsidR="006B76EE" w:rsidRDefault="006B76EE" w:rsidP="006B76EE">
      <w:pPr>
        <w:pStyle w:val="ListParagraph"/>
        <w:numPr>
          <w:ilvl w:val="0"/>
          <w:numId w:val="16"/>
        </w:numPr>
        <w:spacing w:line="480" w:lineRule="auto"/>
        <w:ind w:left="1418" w:hanging="283"/>
        <w:jc w:val="both"/>
      </w:pPr>
      <w:r>
        <w:t>Kelompok Ahli Direktorat Operasi &amp; Teknik</w:t>
      </w:r>
    </w:p>
    <w:p w:rsidR="006B76EE" w:rsidRDefault="006B76EE" w:rsidP="006B76EE">
      <w:pPr>
        <w:pStyle w:val="ListParagraph"/>
        <w:spacing w:line="480" w:lineRule="auto"/>
        <w:ind w:left="1440" w:firstLine="540"/>
        <w:jc w:val="both"/>
      </w:pPr>
      <w:r>
        <w:t>Dalam melaksanakan tugas dan fungsinya masing-masing Direktur yaitu Direktur Keuangan, Direktur SDM &amp; Umum, Direktur Pemasaran dan Direktur Operasi &amp; Teknik dibantu oleh Kepala Divisi / Kepala Unit Organisasi serta dibantu oleh Staf Ahli Direksi.</w:t>
      </w:r>
    </w:p>
    <w:p w:rsidR="006B76EE" w:rsidRPr="005C0A5B" w:rsidRDefault="006B76EE" w:rsidP="006B76EE">
      <w:pPr>
        <w:pStyle w:val="ListParagraph"/>
        <w:numPr>
          <w:ilvl w:val="0"/>
          <w:numId w:val="18"/>
        </w:numPr>
        <w:spacing w:line="480" w:lineRule="auto"/>
        <w:ind w:left="1440" w:hanging="270"/>
        <w:jc w:val="both"/>
      </w:pPr>
      <w:r w:rsidRPr="005C0A5B">
        <w:t>Staf Ahli Direksi terdiri dari Staf Ahli Utama dan Staf Ahli Pratama</w:t>
      </w:r>
    </w:p>
    <w:p w:rsidR="006B76EE" w:rsidRPr="005C0A5B" w:rsidRDefault="006B76EE" w:rsidP="006B76EE">
      <w:pPr>
        <w:pStyle w:val="ListParagraph"/>
        <w:numPr>
          <w:ilvl w:val="0"/>
          <w:numId w:val="18"/>
        </w:numPr>
        <w:spacing w:line="480" w:lineRule="auto"/>
        <w:ind w:left="1440" w:hanging="270"/>
        <w:jc w:val="both"/>
      </w:pPr>
      <w:r w:rsidRPr="005C0A5B">
        <w:t xml:space="preserve">Staf Ahli Direksi melakukan fungsi mendukung dan membantu Direksi dalam mengelola dan mengembangkan Perusahaan </w:t>
      </w:r>
    </w:p>
    <w:p w:rsidR="006B76EE" w:rsidRPr="005C0A5B" w:rsidRDefault="006B76EE" w:rsidP="006B76EE">
      <w:pPr>
        <w:pStyle w:val="ListParagraph"/>
        <w:numPr>
          <w:ilvl w:val="0"/>
          <w:numId w:val="18"/>
        </w:numPr>
        <w:spacing w:line="480" w:lineRule="auto"/>
        <w:ind w:left="1440" w:hanging="270"/>
        <w:jc w:val="both"/>
      </w:pPr>
      <w:r w:rsidRPr="005C0A5B">
        <w:t>Staf Ahli Direksi memiliki tugas individu dengan bidang dan jabatan sesuai dengan kebutuhan perusahaan. Staf Ahli Direksi juga sapat diberi tugas dalam tim-tim kerja yang bersifat add hoc yang dibentuk dalam pusat pengenmbangan bisnis</w:t>
      </w:r>
    </w:p>
    <w:p w:rsidR="006B76EE" w:rsidRPr="005C0A5B" w:rsidRDefault="006B76EE" w:rsidP="006B76EE">
      <w:pPr>
        <w:pStyle w:val="ListParagraph"/>
        <w:numPr>
          <w:ilvl w:val="0"/>
          <w:numId w:val="18"/>
        </w:numPr>
        <w:spacing w:line="480" w:lineRule="auto"/>
        <w:ind w:left="1440" w:hanging="270"/>
        <w:jc w:val="both"/>
      </w:pPr>
      <w:r w:rsidRPr="005C0A5B">
        <w:lastRenderedPageBreak/>
        <w:t>Seseorang Staf Ahli Direksi dapat diangkat untuk menangani satu atau beberapa bidang tugas, dan satu bidang tugas dapat ditangani oleh satu atau beberapa Staf Ahli Direksi</w:t>
      </w:r>
    </w:p>
    <w:p w:rsidR="006B76EE" w:rsidRPr="005C0A5B" w:rsidRDefault="006B76EE" w:rsidP="006B76EE">
      <w:pPr>
        <w:pStyle w:val="ListParagraph"/>
        <w:numPr>
          <w:ilvl w:val="0"/>
          <w:numId w:val="18"/>
        </w:numPr>
        <w:spacing w:line="480" w:lineRule="auto"/>
        <w:ind w:left="1440" w:hanging="270"/>
        <w:jc w:val="both"/>
      </w:pPr>
      <w:r w:rsidRPr="005C0A5B">
        <w:t>Pembentukan tim-tim kerja, tugas dan fungsi StafAhli Direksi ditetapkan dalam Rapat Direksi / ditetapkan dalam Surat Keputusan Direksi</w:t>
      </w:r>
    </w:p>
    <w:p w:rsidR="006B76EE" w:rsidRPr="005C0A5B" w:rsidRDefault="006B76EE" w:rsidP="006B76EE">
      <w:pPr>
        <w:pStyle w:val="ListParagraph"/>
        <w:numPr>
          <w:ilvl w:val="0"/>
          <w:numId w:val="18"/>
        </w:numPr>
        <w:spacing w:line="480" w:lineRule="auto"/>
        <w:ind w:left="1440" w:hanging="270"/>
        <w:jc w:val="both"/>
      </w:pPr>
      <w:r w:rsidRPr="005C0A5B">
        <w:t xml:space="preserve">Setiap Staf Ahli Direksi memiliki peran membangun jaringan usaha dan kemitraan, membangun citra baik perusahaan, menjalin hubungan baik dengan </w:t>
      </w:r>
      <w:r w:rsidRPr="005C0A5B">
        <w:rPr>
          <w:i/>
        </w:rPr>
        <w:t xml:space="preserve">stakeholder, </w:t>
      </w:r>
      <w:r w:rsidRPr="005C0A5B">
        <w:t>menjadi fasilitator atau mediator dengan pihak yang terkait dengan kegiatan usaha perusahaan serta menjadi agen perusahaan</w:t>
      </w:r>
    </w:p>
    <w:p w:rsidR="006B76EE" w:rsidRPr="005C0A5B" w:rsidRDefault="006B76EE" w:rsidP="006B76EE">
      <w:pPr>
        <w:pStyle w:val="ListParagraph"/>
        <w:numPr>
          <w:ilvl w:val="0"/>
          <w:numId w:val="18"/>
        </w:numPr>
        <w:spacing w:line="480" w:lineRule="auto"/>
        <w:ind w:left="1440" w:hanging="270"/>
        <w:jc w:val="both"/>
      </w:pPr>
      <w:r w:rsidRPr="005C0A5B">
        <w:t>Staf Ahli Direksi bertanggung jawab kepada Direksi</w:t>
      </w:r>
    </w:p>
    <w:p w:rsidR="006B76EE" w:rsidRDefault="006B76EE" w:rsidP="006B76EE">
      <w:pPr>
        <w:pStyle w:val="ListParagraph"/>
        <w:numPr>
          <w:ilvl w:val="0"/>
          <w:numId w:val="12"/>
        </w:numPr>
        <w:spacing w:line="480" w:lineRule="auto"/>
        <w:ind w:left="450" w:hanging="425"/>
        <w:jc w:val="both"/>
      </w:pPr>
      <w:r>
        <w:t>Pengembangan bisnis</w:t>
      </w:r>
    </w:p>
    <w:p w:rsidR="006B76EE" w:rsidRPr="00DE14E1" w:rsidRDefault="006B76EE" w:rsidP="006B76EE">
      <w:pPr>
        <w:spacing w:line="480" w:lineRule="auto"/>
        <w:ind w:firstLine="450"/>
        <w:jc w:val="both"/>
        <w:rPr>
          <w:sz w:val="20"/>
          <w:szCs w:val="20"/>
        </w:rPr>
      </w:pPr>
      <w:r w:rsidRPr="00DE14E1">
        <w:rPr>
          <w:rFonts w:eastAsia="Calibri"/>
        </w:rPr>
        <w:t>Tugas komite pengembangan bisnis dalam perusahaan adalah menyelenggarakan rencana jangka panjang dan jangka pendek, melakukan evaluasi, realisasi rencana dan menyelenggarakan penelitian terapan bidang operasional yang memberi manfaat bagi perusahaan</w:t>
      </w:r>
      <w:r w:rsidRPr="00DE14E1">
        <w:rPr>
          <w:rFonts w:ascii="Calibri" w:eastAsia="Calibri" w:hAnsi="Calibri"/>
          <w:sz w:val="20"/>
          <w:szCs w:val="20"/>
        </w:rPr>
        <w:t>.</w:t>
      </w:r>
    </w:p>
    <w:p w:rsidR="006B76EE" w:rsidRPr="005924FC" w:rsidRDefault="006B76EE" w:rsidP="006B76EE">
      <w:pPr>
        <w:pStyle w:val="ListParagraph"/>
        <w:numPr>
          <w:ilvl w:val="0"/>
          <w:numId w:val="19"/>
        </w:numPr>
        <w:spacing w:line="480" w:lineRule="auto"/>
        <w:ind w:left="540" w:firstLine="0"/>
        <w:jc w:val="both"/>
        <w:rPr>
          <w:u w:val="single"/>
        </w:rPr>
      </w:pPr>
      <w:r w:rsidRPr="005924FC">
        <w:rPr>
          <w:u w:val="single"/>
        </w:rPr>
        <w:t>Sekretaris Perusahaan</w:t>
      </w:r>
    </w:p>
    <w:p w:rsidR="006B76EE" w:rsidRPr="008E3389" w:rsidRDefault="006B76EE" w:rsidP="006B76EE">
      <w:pPr>
        <w:spacing w:line="480" w:lineRule="auto"/>
        <w:ind w:firstLine="450"/>
        <w:jc w:val="both"/>
        <w:rPr>
          <w:rFonts w:eastAsia="Calibri"/>
        </w:rPr>
      </w:pPr>
      <w:r w:rsidRPr="008E3389">
        <w:rPr>
          <w:rFonts w:eastAsia="Calibri"/>
        </w:rPr>
        <w:t>Tugas pokok sekretariat perusahaan adalah menyelenggarakan kesektariatan Direktur Utama, hubungan masyarakat, hukum, perundang – undangan, hubungan Internasional, tata usaha perusahaan, dan rumah tangga kantor pusat.</w:t>
      </w:r>
    </w:p>
    <w:p w:rsidR="006B76EE" w:rsidRDefault="006B76EE" w:rsidP="006B76EE">
      <w:pPr>
        <w:pStyle w:val="ListParagraph"/>
        <w:spacing w:line="480" w:lineRule="auto"/>
        <w:ind w:left="1170" w:firstLine="810"/>
        <w:jc w:val="both"/>
      </w:pPr>
    </w:p>
    <w:p w:rsidR="006B76EE" w:rsidRDefault="006B76EE" w:rsidP="006B76EE">
      <w:pPr>
        <w:pStyle w:val="ListParagraph"/>
        <w:spacing w:line="480" w:lineRule="auto"/>
        <w:ind w:left="1170" w:firstLine="810"/>
        <w:jc w:val="both"/>
      </w:pPr>
    </w:p>
    <w:p w:rsidR="006B76EE" w:rsidRPr="005924FC" w:rsidRDefault="006B76EE" w:rsidP="006B76EE">
      <w:pPr>
        <w:pStyle w:val="ListParagraph"/>
        <w:numPr>
          <w:ilvl w:val="0"/>
          <w:numId w:val="19"/>
        </w:numPr>
        <w:tabs>
          <w:tab w:val="left" w:pos="720"/>
        </w:tabs>
        <w:spacing w:line="480" w:lineRule="auto"/>
        <w:ind w:left="720" w:hanging="141"/>
        <w:jc w:val="both"/>
        <w:rPr>
          <w:u w:val="single"/>
        </w:rPr>
      </w:pPr>
      <w:r w:rsidRPr="005924FC">
        <w:rPr>
          <w:u w:val="single"/>
        </w:rPr>
        <w:lastRenderedPageBreak/>
        <w:t>Satuan Pengawas Intern (Internal Auditor)</w:t>
      </w:r>
    </w:p>
    <w:p w:rsidR="006B76EE" w:rsidRPr="008E3389" w:rsidRDefault="006B76EE" w:rsidP="006B76EE">
      <w:pPr>
        <w:tabs>
          <w:tab w:val="left" w:pos="1418"/>
        </w:tabs>
        <w:spacing w:line="480" w:lineRule="auto"/>
        <w:jc w:val="both"/>
        <w:rPr>
          <w:rFonts w:eastAsia="Calibri"/>
        </w:rPr>
      </w:pPr>
      <w:r w:rsidRPr="008E3389">
        <w:rPr>
          <w:rFonts w:eastAsia="Calibri"/>
        </w:rPr>
        <w:t>Uraian tugas internal audit pada PT. INTI (Persero) adalah:</w:t>
      </w:r>
    </w:p>
    <w:p w:rsidR="006B76EE" w:rsidRPr="001F048C" w:rsidRDefault="006B76EE" w:rsidP="006B76EE">
      <w:pPr>
        <w:numPr>
          <w:ilvl w:val="0"/>
          <w:numId w:val="17"/>
        </w:numPr>
        <w:tabs>
          <w:tab w:val="clear" w:pos="720"/>
          <w:tab w:val="left" w:pos="2070"/>
        </w:tabs>
        <w:spacing w:line="480" w:lineRule="auto"/>
        <w:ind w:left="990" w:hanging="283"/>
        <w:jc w:val="both"/>
        <w:rPr>
          <w:rFonts w:eastAsia="Calibri"/>
        </w:rPr>
      </w:pPr>
      <w:r w:rsidRPr="001F048C">
        <w:rPr>
          <w:rFonts w:eastAsia="Calibri"/>
        </w:rPr>
        <w:t>Merencanakan dan merumuskan strategi, sasaran pemeriksaan dan menetapkan program kerja pengawasan tahunan (PKPT) serta anggaran biaya pengawasan tahunan berjalan sesuai dengan strategi bisnis perusahaan.</w:t>
      </w:r>
    </w:p>
    <w:p w:rsidR="006B76EE" w:rsidRPr="001F048C" w:rsidRDefault="006B76EE" w:rsidP="006B76EE">
      <w:pPr>
        <w:numPr>
          <w:ilvl w:val="0"/>
          <w:numId w:val="17"/>
        </w:numPr>
        <w:tabs>
          <w:tab w:val="clear" w:pos="720"/>
          <w:tab w:val="left" w:pos="2070"/>
        </w:tabs>
        <w:spacing w:line="480" w:lineRule="auto"/>
        <w:ind w:left="990" w:hanging="283"/>
        <w:jc w:val="both"/>
        <w:rPr>
          <w:rFonts w:eastAsia="Calibri"/>
        </w:rPr>
      </w:pPr>
      <w:r w:rsidRPr="001F048C">
        <w:rPr>
          <w:rFonts w:eastAsia="Calibri"/>
        </w:rPr>
        <w:t>Mengorganisasikan, mengarahkan, dan mengendalikanpengawasan baik pemeriksaan keuangan, operasional, maupun pengelolaan administrasi.</w:t>
      </w:r>
    </w:p>
    <w:p w:rsidR="006B76EE" w:rsidRPr="00E21148" w:rsidRDefault="006B76EE" w:rsidP="006B76EE">
      <w:pPr>
        <w:numPr>
          <w:ilvl w:val="0"/>
          <w:numId w:val="17"/>
        </w:numPr>
        <w:tabs>
          <w:tab w:val="clear" w:pos="720"/>
          <w:tab w:val="left" w:pos="2070"/>
        </w:tabs>
        <w:spacing w:line="480" w:lineRule="auto"/>
        <w:ind w:left="990" w:hanging="283"/>
        <w:jc w:val="both"/>
        <w:rPr>
          <w:rFonts w:eastAsia="Calibri"/>
        </w:rPr>
      </w:pPr>
      <w:r w:rsidRPr="001F048C">
        <w:rPr>
          <w:rFonts w:eastAsia="Calibri"/>
        </w:rPr>
        <w:t>Melaksanakan secara konsisten kebijakan pengendalian pengawasan internal audit.</w:t>
      </w:r>
    </w:p>
    <w:p w:rsidR="006B76EE" w:rsidRPr="008E3389" w:rsidRDefault="006B76EE" w:rsidP="006B76EE">
      <w:pPr>
        <w:spacing w:line="480" w:lineRule="auto"/>
        <w:rPr>
          <w:b/>
        </w:rPr>
      </w:pPr>
      <w:r w:rsidRPr="008E3389">
        <w:rPr>
          <w:b/>
          <w:color w:val="000000"/>
        </w:rPr>
        <w:t>Uraian Jabatan Divisi Keuangan</w:t>
      </w:r>
    </w:p>
    <w:p w:rsidR="006B76EE" w:rsidRPr="005924FC" w:rsidRDefault="006B76EE" w:rsidP="006B76EE">
      <w:pPr>
        <w:pStyle w:val="Heading3"/>
        <w:keepLines w:val="0"/>
        <w:tabs>
          <w:tab w:val="num" w:pos="709"/>
        </w:tabs>
        <w:spacing w:before="0" w:line="480" w:lineRule="auto"/>
        <w:rPr>
          <w:rFonts w:ascii="Times New Roman" w:hAnsi="Times New Roman" w:cs="Times New Roman"/>
          <w:b w:val="0"/>
          <w:color w:val="000000"/>
          <w:sz w:val="24"/>
          <w:szCs w:val="24"/>
          <w:u w:val="single"/>
        </w:rPr>
      </w:pPr>
      <w:r w:rsidRPr="005924FC">
        <w:rPr>
          <w:rFonts w:ascii="Times New Roman" w:hAnsi="Times New Roman" w:cs="Times New Roman"/>
          <w:b w:val="0"/>
          <w:color w:val="000000"/>
          <w:sz w:val="24"/>
          <w:szCs w:val="24"/>
          <w:u w:val="single"/>
        </w:rPr>
        <w:t>Ikhtisar  jabatan</w:t>
      </w:r>
    </w:p>
    <w:p w:rsidR="006B76EE" w:rsidRPr="005924FC" w:rsidRDefault="006B76EE" w:rsidP="006B76EE">
      <w:pPr>
        <w:pStyle w:val="BlockText"/>
        <w:spacing w:line="480" w:lineRule="auto"/>
        <w:ind w:left="0" w:right="4" w:firstLine="709"/>
        <w:rPr>
          <w:rFonts w:ascii="Times New Roman" w:hAnsi="Times New Roman" w:cs="Times New Roman"/>
          <w:sz w:val="24"/>
          <w:szCs w:val="24"/>
        </w:rPr>
      </w:pPr>
      <w:r w:rsidRPr="005924FC">
        <w:rPr>
          <w:rFonts w:ascii="Times New Roman" w:hAnsi="Times New Roman" w:cs="Times New Roman"/>
          <w:sz w:val="24"/>
          <w:szCs w:val="24"/>
        </w:rPr>
        <w:t>Merencanakan, mengarahkan dan mengelola Divisi Keuangan yang terdiri dari fungsi Renbang Sistan Keuangan, Akuntansi dan Anggaran, Pajak dan Asuransi, Manajemen Asset serta Pendanaan. Menyusun strategi bisnis dan memberikan arah kebijakan strategis sebagai pedoman kegiatan operasional Divisi Keuangan.</w:t>
      </w:r>
    </w:p>
    <w:p w:rsidR="006B76EE" w:rsidRPr="005924FC" w:rsidRDefault="006B76EE" w:rsidP="00205D58">
      <w:pPr>
        <w:pStyle w:val="Heading4"/>
        <w:keepLines w:val="0"/>
        <w:tabs>
          <w:tab w:val="num" w:pos="360"/>
        </w:tabs>
        <w:spacing w:before="0" w:line="480" w:lineRule="auto"/>
        <w:jc w:val="both"/>
        <w:rPr>
          <w:rFonts w:ascii="Times New Roman" w:hAnsi="Times New Roman" w:cs="Times New Roman"/>
          <w:b w:val="0"/>
          <w:i w:val="0"/>
          <w:color w:val="000000"/>
          <w:sz w:val="24"/>
          <w:szCs w:val="24"/>
          <w:u w:val="single"/>
        </w:rPr>
      </w:pPr>
      <w:r w:rsidRPr="005924FC">
        <w:rPr>
          <w:rFonts w:ascii="Times New Roman" w:hAnsi="Times New Roman" w:cs="Times New Roman"/>
          <w:b w:val="0"/>
          <w:i w:val="0"/>
          <w:color w:val="000000"/>
          <w:sz w:val="24"/>
          <w:szCs w:val="24"/>
          <w:u w:val="single"/>
        </w:rPr>
        <w:t>Uraian tugas</w:t>
      </w:r>
    </w:p>
    <w:p w:rsidR="006B76EE" w:rsidRPr="005924FC" w:rsidRDefault="006B76EE" w:rsidP="006B76EE">
      <w:pPr>
        <w:numPr>
          <w:ilvl w:val="0"/>
          <w:numId w:val="8"/>
        </w:numPr>
        <w:tabs>
          <w:tab w:val="clear" w:pos="864"/>
          <w:tab w:val="num" w:pos="993"/>
        </w:tabs>
        <w:spacing w:after="60" w:line="480" w:lineRule="auto"/>
        <w:ind w:left="993" w:right="4" w:hanging="284"/>
        <w:jc w:val="both"/>
        <w:rPr>
          <w:color w:val="000000"/>
          <w:lang w:val="fi-FI"/>
        </w:rPr>
      </w:pPr>
      <w:r w:rsidRPr="005924FC">
        <w:rPr>
          <w:color w:val="000000"/>
          <w:lang w:val="fi-FI"/>
        </w:rPr>
        <w:t>Memimpin dan mengelola Divisi Keuangan.</w:t>
      </w:r>
    </w:p>
    <w:p w:rsidR="006B76EE" w:rsidRPr="005924FC" w:rsidRDefault="006B76EE" w:rsidP="006B76EE">
      <w:pPr>
        <w:numPr>
          <w:ilvl w:val="0"/>
          <w:numId w:val="8"/>
        </w:numPr>
        <w:tabs>
          <w:tab w:val="clear" w:pos="864"/>
          <w:tab w:val="num" w:pos="993"/>
        </w:tabs>
        <w:spacing w:after="60" w:line="480" w:lineRule="auto"/>
        <w:ind w:left="993" w:right="4" w:hanging="284"/>
        <w:jc w:val="both"/>
        <w:rPr>
          <w:color w:val="000000"/>
          <w:lang w:val="fi-FI"/>
        </w:rPr>
      </w:pPr>
      <w:r w:rsidRPr="005924FC">
        <w:rPr>
          <w:color w:val="000000"/>
          <w:lang w:val="fi-FI"/>
        </w:rPr>
        <w:t xml:space="preserve">Menyusun strategi bisnis dan memberikan arah kebijakan strategis sebagai pedoman kegiatan bisnis perusahaan. </w:t>
      </w:r>
    </w:p>
    <w:p w:rsidR="006B76EE" w:rsidRPr="005924FC" w:rsidRDefault="006B76EE" w:rsidP="006B76EE">
      <w:pPr>
        <w:numPr>
          <w:ilvl w:val="0"/>
          <w:numId w:val="8"/>
        </w:numPr>
        <w:tabs>
          <w:tab w:val="clear" w:pos="864"/>
          <w:tab w:val="num" w:pos="993"/>
        </w:tabs>
        <w:spacing w:after="60" w:line="480" w:lineRule="auto"/>
        <w:ind w:left="993" w:right="4" w:hanging="284"/>
        <w:jc w:val="both"/>
        <w:rPr>
          <w:color w:val="000000"/>
          <w:lang w:val="fi-FI"/>
        </w:rPr>
      </w:pPr>
      <w:r w:rsidRPr="005924FC">
        <w:rPr>
          <w:color w:val="000000"/>
          <w:lang w:val="fi-FI"/>
        </w:rPr>
        <w:t xml:space="preserve">Dibantu  oleh para manajer melakukan penyusunan Rencana Jangka Panjang dan Rencana Jangka Pendek. </w:t>
      </w:r>
    </w:p>
    <w:p w:rsidR="006B76EE" w:rsidRPr="005924FC" w:rsidRDefault="006B76EE" w:rsidP="006B76EE">
      <w:pPr>
        <w:numPr>
          <w:ilvl w:val="0"/>
          <w:numId w:val="8"/>
        </w:numPr>
        <w:tabs>
          <w:tab w:val="clear" w:pos="864"/>
          <w:tab w:val="num" w:pos="993"/>
        </w:tabs>
        <w:spacing w:after="60" w:line="480" w:lineRule="auto"/>
        <w:ind w:left="993" w:right="4" w:hanging="284"/>
        <w:jc w:val="both"/>
        <w:rPr>
          <w:color w:val="000000"/>
          <w:lang w:val="fi-FI"/>
        </w:rPr>
      </w:pPr>
      <w:r w:rsidRPr="005924FC">
        <w:rPr>
          <w:color w:val="000000"/>
          <w:lang w:val="fi-FI"/>
        </w:rPr>
        <w:lastRenderedPageBreak/>
        <w:t>Membantu Direksi dalam melakukan koordinasi kegiatan pelaporan dengan bekerjasama dengan para Kepala Divisi dan Unit lainnya.</w:t>
      </w:r>
    </w:p>
    <w:p w:rsidR="006B76EE" w:rsidRPr="005924FC" w:rsidRDefault="006B76EE" w:rsidP="006B76EE">
      <w:pPr>
        <w:numPr>
          <w:ilvl w:val="0"/>
          <w:numId w:val="8"/>
        </w:numPr>
        <w:tabs>
          <w:tab w:val="clear" w:pos="864"/>
          <w:tab w:val="num" w:pos="993"/>
        </w:tabs>
        <w:spacing w:after="60" w:line="480" w:lineRule="auto"/>
        <w:ind w:left="993" w:right="4" w:hanging="284"/>
        <w:jc w:val="both"/>
        <w:rPr>
          <w:color w:val="000000"/>
        </w:rPr>
      </w:pPr>
      <w:r w:rsidRPr="005924FC">
        <w:rPr>
          <w:color w:val="000000"/>
        </w:rPr>
        <w:t>Bekerjasama dengan unit-unit di lingkungan perusahaan dalam melaksanakan fungsi-fungsinya serta memecahkan masalah-masalah yang dihadapi dalam bidang Pajak dan Asuransi, Asset, Pendanaan,  Akuntansi dan Anggaran serta Renbang Sistan Kug.</w:t>
      </w:r>
    </w:p>
    <w:p w:rsidR="006B76EE" w:rsidRPr="005924FC" w:rsidRDefault="006B76EE" w:rsidP="006B76EE">
      <w:pPr>
        <w:numPr>
          <w:ilvl w:val="0"/>
          <w:numId w:val="8"/>
        </w:numPr>
        <w:tabs>
          <w:tab w:val="clear" w:pos="864"/>
          <w:tab w:val="num" w:pos="993"/>
        </w:tabs>
        <w:spacing w:after="60" w:line="480" w:lineRule="auto"/>
        <w:ind w:left="993" w:right="4" w:hanging="284"/>
        <w:jc w:val="both"/>
        <w:rPr>
          <w:color w:val="000000"/>
        </w:rPr>
      </w:pPr>
      <w:r w:rsidRPr="005924FC">
        <w:rPr>
          <w:color w:val="000000"/>
        </w:rPr>
        <w:t>Melaksanakan kegiatan pembinaan dan pengembangan kompetensi karyawan di unitnya.</w:t>
      </w:r>
    </w:p>
    <w:p w:rsidR="006B76EE" w:rsidRPr="005924FC" w:rsidRDefault="006B76EE" w:rsidP="006B76EE">
      <w:pPr>
        <w:numPr>
          <w:ilvl w:val="0"/>
          <w:numId w:val="8"/>
        </w:numPr>
        <w:tabs>
          <w:tab w:val="clear" w:pos="864"/>
          <w:tab w:val="num" w:pos="993"/>
        </w:tabs>
        <w:spacing w:after="60" w:line="480" w:lineRule="auto"/>
        <w:ind w:left="993" w:right="4" w:hanging="284"/>
        <w:jc w:val="both"/>
        <w:rPr>
          <w:color w:val="000000"/>
        </w:rPr>
      </w:pPr>
      <w:r w:rsidRPr="005924FC">
        <w:rPr>
          <w:color w:val="000000"/>
        </w:rPr>
        <w:t>Melaksanakan tugas-tugas khusus atau tambahan yang diberikan oleh Direksi.</w:t>
      </w:r>
    </w:p>
    <w:p w:rsidR="006B76EE" w:rsidRPr="005924FC" w:rsidRDefault="006B76EE" w:rsidP="006B76EE">
      <w:pPr>
        <w:numPr>
          <w:ilvl w:val="0"/>
          <w:numId w:val="8"/>
        </w:numPr>
        <w:tabs>
          <w:tab w:val="clear" w:pos="864"/>
          <w:tab w:val="num" w:pos="993"/>
        </w:tabs>
        <w:spacing w:line="480" w:lineRule="auto"/>
        <w:ind w:left="993" w:right="4" w:hanging="284"/>
        <w:jc w:val="both"/>
        <w:rPr>
          <w:color w:val="000000"/>
        </w:rPr>
      </w:pPr>
      <w:r w:rsidRPr="005924FC">
        <w:rPr>
          <w:color w:val="000000"/>
        </w:rPr>
        <w:t xml:space="preserve">Menyampaikan laporan secara berkala, sekurang-kurangnya sebulan sekali kepada Direksi. </w:t>
      </w:r>
    </w:p>
    <w:p w:rsidR="006B76EE" w:rsidRPr="005924FC" w:rsidRDefault="006B76EE" w:rsidP="00205D58">
      <w:pPr>
        <w:pStyle w:val="Heading2"/>
        <w:tabs>
          <w:tab w:val="num" w:pos="709"/>
        </w:tabs>
        <w:spacing w:before="0" w:line="480" w:lineRule="auto"/>
        <w:jc w:val="both"/>
        <w:rPr>
          <w:b w:val="0"/>
          <w:color w:val="000000"/>
          <w:sz w:val="24"/>
          <w:szCs w:val="24"/>
          <w:u w:val="single"/>
        </w:rPr>
      </w:pPr>
      <w:r w:rsidRPr="005924FC">
        <w:rPr>
          <w:b w:val="0"/>
          <w:color w:val="000000"/>
          <w:sz w:val="24"/>
          <w:szCs w:val="24"/>
          <w:u w:val="single"/>
        </w:rPr>
        <w:t xml:space="preserve">Hubungan kerja </w:t>
      </w:r>
    </w:p>
    <w:p w:rsidR="006B76EE" w:rsidRPr="005924FC" w:rsidRDefault="006B76EE" w:rsidP="006B76EE">
      <w:pPr>
        <w:pStyle w:val="BodyTextIndent"/>
        <w:numPr>
          <w:ilvl w:val="3"/>
          <w:numId w:val="9"/>
        </w:numPr>
        <w:tabs>
          <w:tab w:val="clear" w:pos="2880"/>
          <w:tab w:val="num" w:pos="993"/>
        </w:tabs>
        <w:spacing w:after="60" w:line="480" w:lineRule="auto"/>
        <w:ind w:left="993" w:right="4" w:hanging="284"/>
        <w:jc w:val="both"/>
        <w:rPr>
          <w:color w:val="000000"/>
        </w:rPr>
      </w:pPr>
      <w:r w:rsidRPr="005924FC">
        <w:rPr>
          <w:color w:val="000000"/>
        </w:rPr>
        <w:t>Dengan Eksternal perusahaan antara lain dengan para stakeholder: mitra usaha, pemerintah pusat dan daerah, kepolisian, TNI, masyarakat sekitar, lembaga-lembaga peradilan, pemasok, anak perusahaan, lembaga sertifikasi dan lain-lain sebagai wakil dari perusahaan.</w:t>
      </w:r>
    </w:p>
    <w:p w:rsidR="003320FE" w:rsidRDefault="006B76EE" w:rsidP="003320FE">
      <w:pPr>
        <w:numPr>
          <w:ilvl w:val="3"/>
          <w:numId w:val="9"/>
        </w:numPr>
        <w:tabs>
          <w:tab w:val="clear" w:pos="2880"/>
          <w:tab w:val="num" w:pos="993"/>
        </w:tabs>
        <w:spacing w:line="480" w:lineRule="auto"/>
        <w:ind w:left="993" w:right="4" w:hanging="284"/>
        <w:jc w:val="both"/>
        <w:rPr>
          <w:color w:val="000000"/>
          <w:lang w:val="fi-FI"/>
        </w:rPr>
      </w:pPr>
      <w:r w:rsidRPr="005924FC">
        <w:rPr>
          <w:color w:val="000000"/>
          <w:lang w:val="fi-FI"/>
        </w:rPr>
        <w:t>Dengan unit-unit kerja lainnya dalam rangka koordinasi, konsultasi, evaluasi dan  konfirmasi pelaksanaan fungsi unitnya.</w:t>
      </w:r>
    </w:p>
    <w:p w:rsidR="00205D58" w:rsidRDefault="00205D58" w:rsidP="00205D58">
      <w:pPr>
        <w:spacing w:line="480" w:lineRule="auto"/>
        <w:ind w:right="4"/>
        <w:jc w:val="both"/>
        <w:rPr>
          <w:color w:val="000000"/>
          <w:lang w:val="fi-FI"/>
        </w:rPr>
      </w:pPr>
    </w:p>
    <w:p w:rsidR="00205D58" w:rsidRDefault="00205D58" w:rsidP="00205D58">
      <w:pPr>
        <w:spacing w:line="480" w:lineRule="auto"/>
        <w:ind w:right="4"/>
        <w:jc w:val="both"/>
        <w:rPr>
          <w:color w:val="000000"/>
          <w:lang w:val="fi-FI"/>
        </w:rPr>
      </w:pPr>
    </w:p>
    <w:p w:rsidR="00205D58" w:rsidRPr="00205D58" w:rsidRDefault="00205D58" w:rsidP="00205D58">
      <w:pPr>
        <w:spacing w:line="480" w:lineRule="auto"/>
        <w:ind w:right="4"/>
        <w:jc w:val="both"/>
        <w:rPr>
          <w:color w:val="000000"/>
          <w:lang w:val="fi-FI"/>
        </w:rPr>
      </w:pPr>
    </w:p>
    <w:p w:rsidR="006B76EE" w:rsidRPr="005924FC" w:rsidRDefault="006B76EE" w:rsidP="00205D58">
      <w:pPr>
        <w:pStyle w:val="Heading1"/>
        <w:spacing w:before="0"/>
        <w:rPr>
          <w:b w:val="0"/>
          <w:color w:val="000000"/>
          <w:u w:val="single"/>
        </w:rPr>
      </w:pPr>
      <w:r w:rsidRPr="005924FC">
        <w:rPr>
          <w:b w:val="0"/>
          <w:color w:val="000000"/>
          <w:u w:val="single"/>
        </w:rPr>
        <w:lastRenderedPageBreak/>
        <w:t xml:space="preserve">Tanggung jawab </w:t>
      </w:r>
    </w:p>
    <w:p w:rsidR="006B76EE" w:rsidRPr="005924FC" w:rsidRDefault="006B76EE" w:rsidP="006B76EE">
      <w:pPr>
        <w:numPr>
          <w:ilvl w:val="0"/>
          <w:numId w:val="11"/>
        </w:numPr>
        <w:tabs>
          <w:tab w:val="clear" w:pos="720"/>
          <w:tab w:val="num" w:pos="993"/>
        </w:tabs>
        <w:spacing w:after="60" w:line="480" w:lineRule="auto"/>
        <w:ind w:left="993" w:right="4" w:hanging="284"/>
        <w:jc w:val="both"/>
        <w:rPr>
          <w:color w:val="000000"/>
        </w:rPr>
      </w:pPr>
      <w:r w:rsidRPr="005924FC">
        <w:rPr>
          <w:color w:val="000000"/>
        </w:rPr>
        <w:t>Bertanggung jawab atas pencapaian kinerja Unitnya.</w:t>
      </w:r>
    </w:p>
    <w:p w:rsidR="006B76EE" w:rsidRPr="005924FC" w:rsidRDefault="006B76EE" w:rsidP="006B76EE">
      <w:pPr>
        <w:numPr>
          <w:ilvl w:val="0"/>
          <w:numId w:val="11"/>
        </w:numPr>
        <w:tabs>
          <w:tab w:val="clear" w:pos="720"/>
          <w:tab w:val="num" w:pos="993"/>
        </w:tabs>
        <w:spacing w:after="60" w:line="480" w:lineRule="auto"/>
        <w:ind w:left="993" w:right="4" w:hanging="284"/>
        <w:jc w:val="both"/>
        <w:rPr>
          <w:color w:val="000000"/>
        </w:rPr>
      </w:pPr>
      <w:r w:rsidRPr="005924FC">
        <w:rPr>
          <w:color w:val="000000"/>
        </w:rPr>
        <w:t>Bertanggungjawab atas penggunaan sumber daya dalam rangka pelaksanaan fungsi unitnya.</w:t>
      </w:r>
    </w:p>
    <w:p w:rsidR="006B76EE" w:rsidRPr="005924FC" w:rsidRDefault="006B76EE" w:rsidP="006B76EE">
      <w:pPr>
        <w:numPr>
          <w:ilvl w:val="0"/>
          <w:numId w:val="11"/>
        </w:numPr>
        <w:tabs>
          <w:tab w:val="clear" w:pos="720"/>
          <w:tab w:val="num" w:pos="993"/>
        </w:tabs>
        <w:spacing w:line="480" w:lineRule="auto"/>
        <w:ind w:left="993" w:right="4" w:hanging="284"/>
        <w:jc w:val="both"/>
        <w:rPr>
          <w:color w:val="000000"/>
        </w:rPr>
      </w:pPr>
      <w:r w:rsidRPr="005924FC">
        <w:rPr>
          <w:color w:val="000000"/>
        </w:rPr>
        <w:t>Bertanggung jawab atas pembinaan dan pengembangan kompetensi SDM di unitnya.</w:t>
      </w:r>
    </w:p>
    <w:p w:rsidR="006B76EE" w:rsidRPr="005924FC" w:rsidRDefault="006B76EE" w:rsidP="00205D58">
      <w:pPr>
        <w:pStyle w:val="Heading1"/>
        <w:spacing w:before="0"/>
        <w:rPr>
          <w:b w:val="0"/>
          <w:color w:val="000000"/>
          <w:u w:val="single"/>
        </w:rPr>
      </w:pPr>
      <w:r w:rsidRPr="005924FC">
        <w:rPr>
          <w:b w:val="0"/>
          <w:color w:val="000000"/>
          <w:u w:val="single"/>
        </w:rPr>
        <w:t>Wewenang</w:t>
      </w:r>
    </w:p>
    <w:p w:rsidR="006B76EE" w:rsidRPr="005924FC" w:rsidRDefault="006B76EE" w:rsidP="006B76EE">
      <w:pPr>
        <w:numPr>
          <w:ilvl w:val="0"/>
          <w:numId w:val="10"/>
        </w:numPr>
        <w:tabs>
          <w:tab w:val="clear" w:pos="720"/>
          <w:tab w:val="num" w:pos="993"/>
        </w:tabs>
        <w:spacing w:line="480" w:lineRule="auto"/>
        <w:ind w:left="993" w:right="4" w:hanging="284"/>
        <w:jc w:val="both"/>
        <w:rPr>
          <w:color w:val="000000"/>
        </w:rPr>
      </w:pPr>
      <w:r>
        <w:rPr>
          <w:color w:val="000000"/>
        </w:rPr>
        <w:t>Mendelegasikan tugas/</w:t>
      </w:r>
      <w:r w:rsidRPr="005924FC">
        <w:rPr>
          <w:color w:val="000000"/>
        </w:rPr>
        <w:t>fungsi tertentu  dalam pengelolaan Unit Organisasinya kepada Manajer, Asisten Manajer atau Staf lainnya yang berada diunit organisasinya dengan tetap berlandaskan pada ketentuan yang berlaku di perusahaan.</w:t>
      </w:r>
    </w:p>
    <w:p w:rsidR="006B76EE" w:rsidRPr="005924FC" w:rsidRDefault="006B76EE" w:rsidP="006B76EE">
      <w:pPr>
        <w:numPr>
          <w:ilvl w:val="0"/>
          <w:numId w:val="10"/>
        </w:numPr>
        <w:tabs>
          <w:tab w:val="clear" w:pos="720"/>
          <w:tab w:val="num" w:pos="993"/>
        </w:tabs>
        <w:spacing w:line="480" w:lineRule="auto"/>
        <w:ind w:left="993" w:right="4" w:hanging="284"/>
        <w:jc w:val="both"/>
        <w:rPr>
          <w:color w:val="000000"/>
        </w:rPr>
      </w:pPr>
      <w:r w:rsidRPr="005924FC">
        <w:rPr>
          <w:color w:val="000000"/>
        </w:rPr>
        <w:t>Mengalokasikan sumber daya dalam rangka pelaksanaan fungsi unitnya dan pencapaian kinerja unitnya.</w:t>
      </w:r>
    </w:p>
    <w:p w:rsidR="006B76EE" w:rsidRPr="005924FC" w:rsidRDefault="006B76EE" w:rsidP="006B76EE">
      <w:pPr>
        <w:pStyle w:val="Header"/>
        <w:numPr>
          <w:ilvl w:val="0"/>
          <w:numId w:val="10"/>
        </w:numPr>
        <w:tabs>
          <w:tab w:val="clear" w:pos="720"/>
          <w:tab w:val="clear" w:pos="4320"/>
          <w:tab w:val="clear" w:pos="8640"/>
          <w:tab w:val="num" w:pos="993"/>
        </w:tabs>
        <w:spacing w:before="60" w:line="480" w:lineRule="auto"/>
        <w:ind w:left="993" w:right="4" w:hanging="284"/>
        <w:jc w:val="both"/>
        <w:rPr>
          <w:rFonts w:ascii="Times New Roman" w:hAnsi="Times New Roman" w:cs="Times New Roman"/>
          <w:color w:val="000000"/>
          <w:sz w:val="24"/>
          <w:szCs w:val="24"/>
        </w:rPr>
      </w:pPr>
      <w:r w:rsidRPr="005924FC">
        <w:rPr>
          <w:rFonts w:ascii="Times New Roman" w:hAnsi="Times New Roman" w:cs="Times New Roman"/>
          <w:color w:val="000000"/>
          <w:sz w:val="24"/>
          <w:szCs w:val="24"/>
          <w:lang w:val="sv-SE"/>
        </w:rPr>
        <w:t>Menandatangani dokumen - dokumen kegiatan operasional sesuai dengan batas - batas kewenangannya</w:t>
      </w:r>
    </w:p>
    <w:p w:rsidR="006B76EE" w:rsidRPr="005924FC" w:rsidRDefault="006B76EE" w:rsidP="006B76EE">
      <w:pPr>
        <w:pStyle w:val="Header"/>
        <w:numPr>
          <w:ilvl w:val="0"/>
          <w:numId w:val="10"/>
        </w:numPr>
        <w:tabs>
          <w:tab w:val="clear" w:pos="720"/>
          <w:tab w:val="clear" w:pos="4320"/>
          <w:tab w:val="clear" w:pos="8640"/>
          <w:tab w:val="num" w:pos="993"/>
        </w:tabs>
        <w:spacing w:before="60" w:line="480" w:lineRule="auto"/>
        <w:ind w:left="993" w:right="4" w:hanging="284"/>
        <w:jc w:val="both"/>
        <w:rPr>
          <w:rFonts w:ascii="Times New Roman" w:hAnsi="Times New Roman" w:cs="Times New Roman"/>
          <w:color w:val="000000"/>
          <w:sz w:val="24"/>
          <w:szCs w:val="24"/>
        </w:rPr>
      </w:pPr>
      <w:r w:rsidRPr="005924FC">
        <w:rPr>
          <w:rFonts w:ascii="Times New Roman" w:hAnsi="Times New Roman" w:cs="Times New Roman"/>
          <w:color w:val="000000"/>
          <w:sz w:val="24"/>
          <w:szCs w:val="24"/>
        </w:rPr>
        <w:t>Memberikan penghargaan / tindakan ( sanksi ) kepada bawahan dan mengusulkan promosi, mutasi dan demosi sesuai dengan ketentuan dan kebijakan yang berlaku.</w:t>
      </w:r>
    </w:p>
    <w:p w:rsidR="006B76EE" w:rsidRDefault="006B76EE" w:rsidP="006B76EE">
      <w:pPr>
        <w:pStyle w:val="Header"/>
        <w:numPr>
          <w:ilvl w:val="0"/>
          <w:numId w:val="10"/>
        </w:numPr>
        <w:tabs>
          <w:tab w:val="clear" w:pos="720"/>
          <w:tab w:val="clear" w:pos="4320"/>
          <w:tab w:val="clear" w:pos="8640"/>
          <w:tab w:val="num" w:pos="993"/>
        </w:tabs>
        <w:spacing w:before="60" w:line="480" w:lineRule="auto"/>
        <w:ind w:left="993" w:right="4" w:hanging="284"/>
        <w:jc w:val="both"/>
        <w:rPr>
          <w:rFonts w:ascii="Times New Roman" w:hAnsi="Times New Roman" w:cs="Times New Roman"/>
          <w:color w:val="000000"/>
          <w:sz w:val="24"/>
          <w:szCs w:val="24"/>
        </w:rPr>
      </w:pPr>
      <w:r w:rsidRPr="005924FC">
        <w:rPr>
          <w:rFonts w:ascii="Times New Roman" w:hAnsi="Times New Roman" w:cs="Times New Roman"/>
          <w:color w:val="000000"/>
          <w:sz w:val="24"/>
          <w:szCs w:val="24"/>
        </w:rPr>
        <w:t>Memberikan persetujuan atau penolakan atas usulan yang diajukan oleh bawahan berdasarkan perhitungan yang memadai.</w:t>
      </w:r>
    </w:p>
    <w:p w:rsidR="00205D58" w:rsidRDefault="00205D58" w:rsidP="00205D58">
      <w:pPr>
        <w:pStyle w:val="Header"/>
        <w:tabs>
          <w:tab w:val="clear" w:pos="4320"/>
          <w:tab w:val="clear" w:pos="8640"/>
        </w:tabs>
        <w:spacing w:before="60" w:line="480" w:lineRule="auto"/>
        <w:ind w:right="4"/>
        <w:jc w:val="both"/>
        <w:rPr>
          <w:rFonts w:ascii="Times New Roman" w:hAnsi="Times New Roman" w:cs="Times New Roman"/>
          <w:color w:val="000000"/>
          <w:sz w:val="24"/>
          <w:szCs w:val="24"/>
        </w:rPr>
      </w:pPr>
    </w:p>
    <w:p w:rsidR="00205D58" w:rsidRPr="008E3389" w:rsidRDefault="00205D58" w:rsidP="00205D58">
      <w:pPr>
        <w:pStyle w:val="Header"/>
        <w:tabs>
          <w:tab w:val="clear" w:pos="4320"/>
          <w:tab w:val="clear" w:pos="8640"/>
        </w:tabs>
        <w:spacing w:before="60" w:line="480" w:lineRule="auto"/>
        <w:ind w:right="4"/>
        <w:jc w:val="both"/>
        <w:rPr>
          <w:rFonts w:ascii="Times New Roman" w:hAnsi="Times New Roman" w:cs="Times New Roman"/>
          <w:color w:val="000000"/>
          <w:sz w:val="24"/>
          <w:szCs w:val="24"/>
        </w:rPr>
      </w:pPr>
    </w:p>
    <w:p w:rsidR="006B76EE" w:rsidRPr="00E36D7C" w:rsidRDefault="006B76EE" w:rsidP="006B76EE">
      <w:pPr>
        <w:pStyle w:val="ListParagraph"/>
        <w:numPr>
          <w:ilvl w:val="1"/>
          <w:numId w:val="6"/>
        </w:numPr>
        <w:spacing w:line="480" w:lineRule="auto"/>
        <w:rPr>
          <w:b/>
        </w:rPr>
      </w:pPr>
      <w:r>
        <w:rPr>
          <w:b/>
        </w:rPr>
        <w:lastRenderedPageBreak/>
        <w:t xml:space="preserve">      </w:t>
      </w:r>
      <w:r w:rsidRPr="00E36D7C">
        <w:rPr>
          <w:b/>
        </w:rPr>
        <w:t>Aspek Kegiatan Perusahaan</w:t>
      </w:r>
    </w:p>
    <w:p w:rsidR="006B76EE" w:rsidRDefault="006B76EE" w:rsidP="006B76EE">
      <w:pPr>
        <w:spacing w:line="480" w:lineRule="auto"/>
        <w:ind w:firstLine="720"/>
        <w:jc w:val="both"/>
      </w:pPr>
      <w:r w:rsidRPr="0078491A">
        <w:t xml:space="preserve">Sejak berkembangnya tren konvergensi antara teknologi telekomunikasi dan teknologi informasi (IT), INTI telah melakukan perubahan orientasi bisnis dari yang semula berbasis </w:t>
      </w:r>
      <w:r w:rsidRPr="00E36D7C">
        <w:rPr>
          <w:i/>
          <w:iCs/>
        </w:rPr>
        <w:t>pure manufacture</w:t>
      </w:r>
      <w:r w:rsidRPr="0078491A">
        <w:t xml:space="preserve"> menjadi sebuah industri yang berbasis solusi kesisteman, khususnya dalam bidang sistem infokom dan integrasi technologi. </w:t>
      </w:r>
    </w:p>
    <w:p w:rsidR="006B76EE" w:rsidRPr="0078491A" w:rsidRDefault="006B76EE" w:rsidP="006B76EE">
      <w:pPr>
        <w:spacing w:line="480" w:lineRule="auto"/>
        <w:ind w:firstLine="720"/>
        <w:jc w:val="both"/>
      </w:pPr>
      <w:r w:rsidRPr="0078491A">
        <w:t>Selama dua tahun terakhir INTI menangani solusi dan layanan jaringan tetap maupun seluler serta mengembangkan produk-produk seperti IP PBX, NMS (Network Management System), SLIMS (Subscriber Line Maintenance System), NGN Server, VMS (Video Messaging System), GPA (Perangkat Pemantau dan Pengontrol berbasis SNMP), Interface Monitoring System untuk jaringan CDMA, dan Sistem Deteksi dan Peringatan Bencana Alam (Disaster Forecasting and Warning System).Memasuki tahun 2009, PT INTI mulai mencari peluang-peluang bisnis dalam industri IT, termasuk kemungkinan untuk bergabung dalam usaha mewujudkan salah satu mimpi dan tantangan terbesar Indonesia saat ini, yaitu membuat komputer notebook murah. Ini adalah satu tantangan yang besar bagi INTI.</w:t>
      </w:r>
    </w:p>
    <w:p w:rsidR="006B76EE" w:rsidRPr="005C0A5B" w:rsidRDefault="006B76EE" w:rsidP="006B76EE">
      <w:pPr>
        <w:pStyle w:val="ListParagraph"/>
        <w:spacing w:line="480" w:lineRule="auto"/>
        <w:ind w:left="0" w:firstLine="720"/>
      </w:pPr>
      <w:r w:rsidRPr="005C0A5B">
        <w:t xml:space="preserve">Ruang lingkup bisnis INTI difokuskan pada penyediaan jasa dalam bidang informasi dan telekomunikasi atau infokom, yang terdiri dari: </w:t>
      </w:r>
    </w:p>
    <w:p w:rsidR="006B76EE" w:rsidRPr="005C0A5B" w:rsidRDefault="006B76EE" w:rsidP="006B76EE">
      <w:pPr>
        <w:pStyle w:val="ListParagraph"/>
        <w:numPr>
          <w:ilvl w:val="0"/>
          <w:numId w:val="7"/>
        </w:numPr>
        <w:spacing w:line="480" w:lineRule="auto"/>
      </w:pPr>
      <w:r w:rsidRPr="005C0A5B">
        <w:t xml:space="preserve">Infrastructure Development Support </w:t>
      </w:r>
    </w:p>
    <w:p w:rsidR="006B76EE" w:rsidRPr="005C0A5B" w:rsidRDefault="006B76EE" w:rsidP="006B76EE">
      <w:pPr>
        <w:pStyle w:val="ListParagraph"/>
        <w:numPr>
          <w:ilvl w:val="0"/>
          <w:numId w:val="7"/>
        </w:numPr>
        <w:spacing w:line="480" w:lineRule="auto"/>
      </w:pPr>
      <w:r w:rsidRPr="005C0A5B">
        <w:t xml:space="preserve">Infocom Operations &amp; Maintenance Support </w:t>
      </w:r>
    </w:p>
    <w:p w:rsidR="006B76EE" w:rsidRDefault="006B76EE" w:rsidP="006B76EE">
      <w:pPr>
        <w:pStyle w:val="ListParagraph"/>
        <w:numPr>
          <w:ilvl w:val="0"/>
          <w:numId w:val="7"/>
        </w:numPr>
        <w:spacing w:line="480" w:lineRule="auto"/>
      </w:pPr>
      <w:r w:rsidRPr="005C0A5B">
        <w:t xml:space="preserve">Infocom System &amp; Technology Integration </w:t>
      </w:r>
    </w:p>
    <w:p w:rsidR="00A04B8B" w:rsidRDefault="00A04B8B"/>
    <w:sectPr w:rsidR="00A04B8B" w:rsidSect="006B76EE">
      <w:headerReference w:type="default" r:id="rId7"/>
      <w:footerReference w:type="default" r:id="rId8"/>
      <w:footerReference w:type="first" r:id="rId9"/>
      <w:pgSz w:w="11909" w:h="16834" w:code="9"/>
      <w:pgMar w:top="2275" w:right="1699" w:bottom="1699" w:left="2275"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0C6" w:rsidRDefault="000B50C6" w:rsidP="006B76EE">
      <w:r>
        <w:separator/>
      </w:r>
    </w:p>
  </w:endnote>
  <w:endnote w:type="continuationSeparator" w:id="1">
    <w:p w:rsidR="000B50C6" w:rsidRDefault="000B50C6" w:rsidP="006B7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6EE" w:rsidRDefault="006B76EE" w:rsidP="006B76E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6EE" w:rsidRDefault="006B76EE" w:rsidP="006B76EE">
    <w:pPr>
      <w:pStyle w:val="Footer"/>
      <w:jc w:val="center"/>
    </w:pPr>
    <w: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0C6" w:rsidRDefault="000B50C6" w:rsidP="006B76EE">
      <w:r>
        <w:separator/>
      </w:r>
    </w:p>
  </w:footnote>
  <w:footnote w:type="continuationSeparator" w:id="1">
    <w:p w:rsidR="000B50C6" w:rsidRDefault="000B50C6" w:rsidP="006B7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1334"/>
      <w:docPartObj>
        <w:docPartGallery w:val="Page Numbers (Top of Page)"/>
        <w:docPartUnique/>
      </w:docPartObj>
    </w:sdtPr>
    <w:sdtContent>
      <w:p w:rsidR="006B76EE" w:rsidRDefault="008F3886">
        <w:pPr>
          <w:pStyle w:val="Header"/>
          <w:jc w:val="right"/>
        </w:pPr>
        <w:r w:rsidRPr="006B76EE">
          <w:rPr>
            <w:rFonts w:ascii="Times New Roman" w:hAnsi="Times New Roman" w:cs="Times New Roman"/>
            <w:sz w:val="24"/>
            <w:szCs w:val="24"/>
          </w:rPr>
          <w:fldChar w:fldCharType="begin"/>
        </w:r>
        <w:r w:rsidR="006B76EE" w:rsidRPr="006B76EE">
          <w:rPr>
            <w:rFonts w:ascii="Times New Roman" w:hAnsi="Times New Roman" w:cs="Times New Roman"/>
            <w:sz w:val="24"/>
            <w:szCs w:val="24"/>
          </w:rPr>
          <w:instrText xml:space="preserve"> PAGE   \* MERGEFORMAT </w:instrText>
        </w:r>
        <w:r w:rsidRPr="006B76EE">
          <w:rPr>
            <w:rFonts w:ascii="Times New Roman" w:hAnsi="Times New Roman" w:cs="Times New Roman"/>
            <w:sz w:val="24"/>
            <w:szCs w:val="24"/>
          </w:rPr>
          <w:fldChar w:fldCharType="separate"/>
        </w:r>
        <w:r w:rsidR="001D3D2F">
          <w:rPr>
            <w:rFonts w:ascii="Times New Roman" w:hAnsi="Times New Roman" w:cs="Times New Roman"/>
            <w:noProof/>
            <w:sz w:val="24"/>
            <w:szCs w:val="24"/>
          </w:rPr>
          <w:t>19</w:t>
        </w:r>
        <w:r w:rsidRPr="006B76EE">
          <w:rPr>
            <w:rFonts w:ascii="Times New Roman" w:hAnsi="Times New Roman" w:cs="Times New Roman"/>
            <w:sz w:val="24"/>
            <w:szCs w:val="24"/>
          </w:rPr>
          <w:fldChar w:fldCharType="end"/>
        </w:r>
      </w:p>
    </w:sdtContent>
  </w:sdt>
  <w:p w:rsidR="006B76EE" w:rsidRPr="006B76EE" w:rsidRDefault="006B76EE" w:rsidP="006B76EE">
    <w:pPr>
      <w:pStyle w:val="Header"/>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1E10"/>
    <w:multiLevelType w:val="hybridMultilevel"/>
    <w:tmpl w:val="620267E8"/>
    <w:lvl w:ilvl="0" w:tplc="04090019">
      <w:start w:val="1"/>
      <w:numFmt w:val="lowerLetter"/>
      <w:lvlText w:val="%1."/>
      <w:lvlJc w:val="left"/>
      <w:pPr>
        <w:tabs>
          <w:tab w:val="num" w:pos="720"/>
        </w:tabs>
        <w:ind w:left="720" w:hanging="360"/>
      </w:pPr>
      <w:rPr>
        <w:rFonts w:hint="default"/>
      </w:rPr>
    </w:lvl>
    <w:lvl w:ilvl="1" w:tplc="F47A7916">
      <w:start w:val="2"/>
      <w:numFmt w:val="upperRoman"/>
      <w:lvlText w:val="%2."/>
      <w:lvlJc w:val="left"/>
      <w:pPr>
        <w:tabs>
          <w:tab w:val="num" w:pos="1800"/>
        </w:tabs>
        <w:ind w:left="1800" w:hanging="720"/>
      </w:pPr>
      <w:rPr>
        <w:rFonts w:hint="default"/>
      </w:rPr>
    </w:lvl>
    <w:lvl w:ilvl="2" w:tplc="2DC8B20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E02974"/>
    <w:multiLevelType w:val="hybridMultilevel"/>
    <w:tmpl w:val="F8AA5956"/>
    <w:lvl w:ilvl="0" w:tplc="67DCF6E4">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673A5A"/>
    <w:multiLevelType w:val="hybridMultilevel"/>
    <w:tmpl w:val="BC0CB418"/>
    <w:lvl w:ilvl="0" w:tplc="04090019">
      <w:start w:val="1"/>
      <w:numFmt w:val="lowerLetter"/>
      <w:lvlText w:val="%1."/>
      <w:lvlJc w:val="left"/>
      <w:pPr>
        <w:tabs>
          <w:tab w:val="num" w:pos="720"/>
        </w:tabs>
        <w:ind w:left="720" w:hanging="360"/>
      </w:pPr>
      <w:rPr>
        <w:rFonts w:hint="default"/>
      </w:rPr>
    </w:lvl>
    <w:lvl w:ilvl="1" w:tplc="AA52A7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50746F"/>
    <w:multiLevelType w:val="hybridMultilevel"/>
    <w:tmpl w:val="FE26C5D6"/>
    <w:lvl w:ilvl="0" w:tplc="C62E815E">
      <w:start w:val="1"/>
      <w:numFmt w:val="bullet"/>
      <w:lvlText w:val=""/>
      <w:lvlJc w:val="righ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288A62BB"/>
    <w:multiLevelType w:val="hybridMultilevel"/>
    <w:tmpl w:val="D6D666B8"/>
    <w:lvl w:ilvl="0" w:tplc="0D281FBC">
      <w:start w:val="1"/>
      <w:numFmt w:val="upperRoman"/>
      <w:lvlText w:val="%1."/>
      <w:lvlJc w:val="left"/>
      <w:pPr>
        <w:tabs>
          <w:tab w:val="num" w:pos="720"/>
        </w:tabs>
        <w:ind w:left="504"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CC1D60"/>
    <w:multiLevelType w:val="hybridMultilevel"/>
    <w:tmpl w:val="EF8A44BA"/>
    <w:lvl w:ilvl="0" w:tplc="1180D466">
      <w:start w:val="1"/>
      <w:numFmt w:val="decimal"/>
      <w:lvlText w:val="%1."/>
      <w:lvlJc w:val="left"/>
      <w:pPr>
        <w:tabs>
          <w:tab w:val="num" w:pos="624"/>
        </w:tabs>
        <w:ind w:left="624" w:hanging="454"/>
      </w:pPr>
      <w:rPr>
        <w:rFonts w:hint="default"/>
      </w:rPr>
    </w:lvl>
    <w:lvl w:ilvl="1" w:tplc="0DF49B04">
      <w:numFmt w:val="none"/>
      <w:lvlText w:val=""/>
      <w:lvlJc w:val="left"/>
      <w:pPr>
        <w:tabs>
          <w:tab w:val="num" w:pos="360"/>
        </w:tabs>
      </w:pPr>
    </w:lvl>
    <w:lvl w:ilvl="2" w:tplc="7BE0BE80">
      <w:numFmt w:val="none"/>
      <w:lvlText w:val=""/>
      <w:lvlJc w:val="left"/>
      <w:pPr>
        <w:tabs>
          <w:tab w:val="num" w:pos="360"/>
        </w:tabs>
      </w:pPr>
    </w:lvl>
    <w:lvl w:ilvl="3" w:tplc="B5AAEB7A">
      <w:numFmt w:val="none"/>
      <w:lvlText w:val=""/>
      <w:lvlJc w:val="left"/>
      <w:pPr>
        <w:tabs>
          <w:tab w:val="num" w:pos="360"/>
        </w:tabs>
      </w:pPr>
    </w:lvl>
    <w:lvl w:ilvl="4" w:tplc="3CAA969E">
      <w:numFmt w:val="none"/>
      <w:lvlText w:val=""/>
      <w:lvlJc w:val="left"/>
      <w:pPr>
        <w:tabs>
          <w:tab w:val="num" w:pos="360"/>
        </w:tabs>
      </w:pPr>
    </w:lvl>
    <w:lvl w:ilvl="5" w:tplc="A6B63EF8">
      <w:numFmt w:val="none"/>
      <w:lvlText w:val=""/>
      <w:lvlJc w:val="left"/>
      <w:pPr>
        <w:tabs>
          <w:tab w:val="num" w:pos="360"/>
        </w:tabs>
      </w:pPr>
    </w:lvl>
    <w:lvl w:ilvl="6" w:tplc="345E4996">
      <w:numFmt w:val="none"/>
      <w:lvlText w:val=""/>
      <w:lvlJc w:val="left"/>
      <w:pPr>
        <w:tabs>
          <w:tab w:val="num" w:pos="360"/>
        </w:tabs>
      </w:pPr>
    </w:lvl>
    <w:lvl w:ilvl="7" w:tplc="8AA67584">
      <w:numFmt w:val="none"/>
      <w:lvlText w:val=""/>
      <w:lvlJc w:val="left"/>
      <w:pPr>
        <w:tabs>
          <w:tab w:val="num" w:pos="360"/>
        </w:tabs>
      </w:pPr>
    </w:lvl>
    <w:lvl w:ilvl="8" w:tplc="EE723DEC">
      <w:numFmt w:val="none"/>
      <w:lvlText w:val=""/>
      <w:lvlJc w:val="left"/>
      <w:pPr>
        <w:tabs>
          <w:tab w:val="num" w:pos="360"/>
        </w:tabs>
      </w:pPr>
    </w:lvl>
  </w:abstractNum>
  <w:abstractNum w:abstractNumId="6">
    <w:nsid w:val="39E30389"/>
    <w:multiLevelType w:val="hybridMultilevel"/>
    <w:tmpl w:val="8E0CF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A0D0894"/>
    <w:multiLevelType w:val="hybridMultilevel"/>
    <w:tmpl w:val="140A194C"/>
    <w:lvl w:ilvl="0" w:tplc="C21AF4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9335E1"/>
    <w:multiLevelType w:val="singleLevel"/>
    <w:tmpl w:val="FC0866B8"/>
    <w:lvl w:ilvl="0">
      <w:start w:val="1"/>
      <w:numFmt w:val="decimal"/>
      <w:lvlText w:val="%1."/>
      <w:lvlJc w:val="left"/>
      <w:pPr>
        <w:tabs>
          <w:tab w:val="num" w:pos="864"/>
        </w:tabs>
        <w:ind w:left="864" w:hanging="360"/>
      </w:pPr>
      <w:rPr>
        <w:rFonts w:hint="default"/>
      </w:rPr>
    </w:lvl>
  </w:abstractNum>
  <w:abstractNum w:abstractNumId="10">
    <w:nsid w:val="54435C96"/>
    <w:multiLevelType w:val="hybridMultilevel"/>
    <w:tmpl w:val="00B0C62E"/>
    <w:lvl w:ilvl="0" w:tplc="C8BED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D758A8"/>
    <w:multiLevelType w:val="hybridMultilevel"/>
    <w:tmpl w:val="E3C0DFF6"/>
    <w:lvl w:ilvl="0" w:tplc="436ABAB0">
      <w:start w:val="1"/>
      <w:numFmt w:val="bullet"/>
      <w:lvlText w:val=""/>
      <w:lvlJc w:val="left"/>
      <w:pPr>
        <w:ind w:left="1440" w:hanging="360"/>
      </w:pPr>
      <w:rPr>
        <w:rFonts w:ascii="Symbol" w:hAnsi="Symbol" w:hint="default"/>
      </w:rPr>
    </w:lvl>
    <w:lvl w:ilvl="1" w:tplc="65028E10" w:tentative="1">
      <w:start w:val="1"/>
      <w:numFmt w:val="bullet"/>
      <w:lvlText w:val="o"/>
      <w:lvlJc w:val="left"/>
      <w:pPr>
        <w:ind w:left="2160" w:hanging="360"/>
      </w:pPr>
      <w:rPr>
        <w:rFonts w:ascii="Courier New" w:hAnsi="Courier New" w:cs="Courier New" w:hint="default"/>
      </w:rPr>
    </w:lvl>
    <w:lvl w:ilvl="2" w:tplc="94EA3C32" w:tentative="1">
      <w:start w:val="1"/>
      <w:numFmt w:val="bullet"/>
      <w:lvlText w:val=""/>
      <w:lvlJc w:val="left"/>
      <w:pPr>
        <w:ind w:left="2880" w:hanging="360"/>
      </w:pPr>
      <w:rPr>
        <w:rFonts w:ascii="Wingdings" w:hAnsi="Wingdings" w:hint="default"/>
      </w:rPr>
    </w:lvl>
    <w:lvl w:ilvl="3" w:tplc="BF3E31B0" w:tentative="1">
      <w:start w:val="1"/>
      <w:numFmt w:val="bullet"/>
      <w:lvlText w:val=""/>
      <w:lvlJc w:val="left"/>
      <w:pPr>
        <w:ind w:left="3600" w:hanging="360"/>
      </w:pPr>
      <w:rPr>
        <w:rFonts w:ascii="Symbol" w:hAnsi="Symbol" w:hint="default"/>
      </w:rPr>
    </w:lvl>
    <w:lvl w:ilvl="4" w:tplc="8822E706" w:tentative="1">
      <w:start w:val="1"/>
      <w:numFmt w:val="bullet"/>
      <w:lvlText w:val="o"/>
      <w:lvlJc w:val="left"/>
      <w:pPr>
        <w:ind w:left="4320" w:hanging="360"/>
      </w:pPr>
      <w:rPr>
        <w:rFonts w:ascii="Courier New" w:hAnsi="Courier New" w:cs="Courier New" w:hint="default"/>
      </w:rPr>
    </w:lvl>
    <w:lvl w:ilvl="5" w:tplc="5D284410" w:tentative="1">
      <w:start w:val="1"/>
      <w:numFmt w:val="bullet"/>
      <w:lvlText w:val=""/>
      <w:lvlJc w:val="left"/>
      <w:pPr>
        <w:ind w:left="5040" w:hanging="360"/>
      </w:pPr>
      <w:rPr>
        <w:rFonts w:ascii="Wingdings" w:hAnsi="Wingdings" w:hint="default"/>
      </w:rPr>
    </w:lvl>
    <w:lvl w:ilvl="6" w:tplc="B0CC0B7E" w:tentative="1">
      <w:start w:val="1"/>
      <w:numFmt w:val="bullet"/>
      <w:lvlText w:val=""/>
      <w:lvlJc w:val="left"/>
      <w:pPr>
        <w:ind w:left="5760" w:hanging="360"/>
      </w:pPr>
      <w:rPr>
        <w:rFonts w:ascii="Symbol" w:hAnsi="Symbol" w:hint="default"/>
      </w:rPr>
    </w:lvl>
    <w:lvl w:ilvl="7" w:tplc="53FAF0EE" w:tentative="1">
      <w:start w:val="1"/>
      <w:numFmt w:val="bullet"/>
      <w:lvlText w:val="o"/>
      <w:lvlJc w:val="left"/>
      <w:pPr>
        <w:ind w:left="6480" w:hanging="360"/>
      </w:pPr>
      <w:rPr>
        <w:rFonts w:ascii="Courier New" w:hAnsi="Courier New" w:cs="Courier New" w:hint="default"/>
      </w:rPr>
    </w:lvl>
    <w:lvl w:ilvl="8" w:tplc="9CA2697E" w:tentative="1">
      <w:start w:val="1"/>
      <w:numFmt w:val="bullet"/>
      <w:lvlText w:val=""/>
      <w:lvlJc w:val="left"/>
      <w:pPr>
        <w:ind w:left="7200" w:hanging="360"/>
      </w:pPr>
      <w:rPr>
        <w:rFonts w:ascii="Wingdings" w:hAnsi="Wingdings" w:hint="default"/>
      </w:rPr>
    </w:lvl>
  </w:abstractNum>
  <w:abstractNum w:abstractNumId="12">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6FE136C"/>
    <w:multiLevelType w:val="multilevel"/>
    <w:tmpl w:val="27B46B5E"/>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F1D2E6C"/>
    <w:multiLevelType w:val="hybridMultilevel"/>
    <w:tmpl w:val="313C45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67FC6FAC"/>
    <w:multiLevelType w:val="hybridMultilevel"/>
    <w:tmpl w:val="AD7E2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0A66576"/>
    <w:multiLevelType w:val="multilevel"/>
    <w:tmpl w:val="B5D08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718BA"/>
    <w:multiLevelType w:val="multilevel"/>
    <w:tmpl w:val="AA088C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16"/>
  </w:num>
  <w:num w:numId="6">
    <w:abstractNumId w:val="17"/>
  </w:num>
  <w:num w:numId="7">
    <w:abstractNumId w:val="11"/>
  </w:num>
  <w:num w:numId="8">
    <w:abstractNumId w:val="9"/>
  </w:num>
  <w:num w:numId="9">
    <w:abstractNumId w:val="4"/>
  </w:num>
  <w:num w:numId="10">
    <w:abstractNumId w:val="6"/>
  </w:num>
  <w:num w:numId="11">
    <w:abstractNumId w:val="13"/>
  </w:num>
  <w:num w:numId="12">
    <w:abstractNumId w:val="10"/>
  </w:num>
  <w:num w:numId="13">
    <w:abstractNumId w:val="18"/>
  </w:num>
  <w:num w:numId="14">
    <w:abstractNumId w:val="7"/>
  </w:num>
  <w:num w:numId="15">
    <w:abstractNumId w:val="15"/>
  </w:num>
  <w:num w:numId="16">
    <w:abstractNumId w:val="12"/>
  </w:num>
  <w:num w:numId="17">
    <w:abstractNumId w:val="0"/>
  </w:num>
  <w:num w:numId="18">
    <w:abstractNumId w:val="1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76EE"/>
    <w:rsid w:val="000B50C6"/>
    <w:rsid w:val="001D3D2F"/>
    <w:rsid w:val="00205D58"/>
    <w:rsid w:val="003320FE"/>
    <w:rsid w:val="00377513"/>
    <w:rsid w:val="006B76EE"/>
    <w:rsid w:val="008F3886"/>
    <w:rsid w:val="00A0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44" type="connector" idref="#_x0000_s1064"/>
        <o:r id="V:Rule45" type="connector" idref="#_x0000_s1086"/>
        <o:r id="V:Rule46" type="connector" idref="#_x0000_s1052"/>
        <o:r id="V:Rule47" type="connector" idref="#_x0000_s1105"/>
        <o:r id="V:Rule48" type="connector" idref="#_x0000_s1068"/>
        <o:r id="V:Rule49" type="connector" idref="#_x0000_s1084"/>
        <o:r id="V:Rule50" type="connector" idref="#_x0000_s1090"/>
        <o:r id="V:Rule51" type="connector" idref="#_x0000_s1066"/>
        <o:r id="V:Rule52" type="connector" idref="#_x0000_s1053"/>
        <o:r id="V:Rule53" type="connector" idref="#_x0000_s1065"/>
        <o:r id="V:Rule54" type="connector" idref="#_x0000_s1103"/>
        <o:r id="V:Rule55" type="connector" idref="#_x0000_s1087"/>
        <o:r id="V:Rule56" type="connector" idref="#_x0000_s1095"/>
        <o:r id="V:Rule57" type="connector" idref="#_x0000_s1070"/>
        <o:r id="V:Rule58" type="connector" idref="#_x0000_s1080"/>
        <o:r id="V:Rule59" type="connector" idref="#_x0000_s1094"/>
        <o:r id="V:Rule60" type="connector" idref="#_x0000_s1111"/>
        <o:r id="V:Rule61" type="connector" idref="#_x0000_s1056"/>
        <o:r id="V:Rule62" type="connector" idref="#_x0000_s1078"/>
        <o:r id="V:Rule63" type="connector" idref="#_x0000_s1072"/>
        <o:r id="V:Rule64" type="connector" idref="#_x0000_s1076"/>
        <o:r id="V:Rule65" type="connector" idref="#_x0000_s1028"/>
        <o:r id="V:Rule66" type="connector" idref="#_x0000_s1102"/>
        <o:r id="V:Rule67" type="connector" idref="#_x0000_s1101"/>
        <o:r id="V:Rule68" type="connector" idref="#_x0000_s1045"/>
        <o:r id="V:Rule69" type="connector" idref="#_x0000_s1041"/>
        <o:r id="V:Rule70" type="connector" idref="#_x0000_s1083"/>
        <o:r id="V:Rule71" type="connector" idref="#_x0000_s1039"/>
        <o:r id="V:Rule72" type="connector" idref="#_x0000_s1060"/>
        <o:r id="V:Rule73" type="connector" idref="#_x0000_s1077"/>
        <o:r id="V:Rule74" type="connector" idref="#_x0000_s1027"/>
        <o:r id="V:Rule75" type="connector" idref="#_x0000_s1054"/>
        <o:r id="V:Rule76" type="connector" idref="#_x0000_s1089"/>
        <o:r id="V:Rule77" type="connector" idref="#_x0000_s1088"/>
        <o:r id="V:Rule78" type="connector" idref="#_x0000_s1049"/>
        <o:r id="V:Rule79" type="connector" idref="#_x0000_s1047"/>
        <o:r id="V:Rule80" type="connector" idref="#_x0000_s1029"/>
        <o:r id="V:Rule81" type="connector" idref="#_x0000_s1108"/>
        <o:r id="V:Rule82" type="connector" idref="#_x0000_s1043"/>
        <o:r id="V:Rule83" type="connector" idref="#_x0000_s1030"/>
        <o:r id="V:Rule84" type="connector" idref="#_x0000_s1058"/>
        <o:r id="V:Rule85" type="connector" idref="#_x0000_s1040"/>
        <o:r id="V:Rule86"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76EE"/>
    <w:pPr>
      <w:keepNext/>
      <w:spacing w:before="120" w:after="120" w:line="480" w:lineRule="auto"/>
      <w:jc w:val="both"/>
      <w:outlineLvl w:val="0"/>
    </w:pPr>
    <w:rPr>
      <w:b/>
    </w:rPr>
  </w:style>
  <w:style w:type="paragraph" w:styleId="Heading2">
    <w:name w:val="heading 2"/>
    <w:basedOn w:val="Normal"/>
    <w:next w:val="Normal"/>
    <w:link w:val="Heading2Char"/>
    <w:uiPriority w:val="9"/>
    <w:semiHidden/>
    <w:unhideWhenUsed/>
    <w:qFormat/>
    <w:rsid w:val="006B76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76E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nhideWhenUsed/>
    <w:qFormat/>
    <w:rsid w:val="006B76E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6EE"/>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6B76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76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B76E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B76EE"/>
    <w:pPr>
      <w:ind w:left="720"/>
      <w:contextualSpacing/>
    </w:pPr>
  </w:style>
  <w:style w:type="paragraph" w:styleId="BodyTextIndent">
    <w:name w:val="Body Text Indent"/>
    <w:basedOn w:val="Normal"/>
    <w:link w:val="BodyTextIndentChar"/>
    <w:rsid w:val="006B76EE"/>
    <w:pPr>
      <w:spacing w:after="120"/>
      <w:ind w:left="360"/>
    </w:pPr>
  </w:style>
  <w:style w:type="character" w:customStyle="1" w:styleId="BodyTextIndentChar">
    <w:name w:val="Body Text Indent Char"/>
    <w:basedOn w:val="DefaultParagraphFont"/>
    <w:link w:val="BodyTextIndent"/>
    <w:rsid w:val="006B76EE"/>
    <w:rPr>
      <w:rFonts w:ascii="Times New Roman" w:eastAsia="Times New Roman" w:hAnsi="Times New Roman" w:cs="Times New Roman"/>
      <w:sz w:val="24"/>
      <w:szCs w:val="24"/>
    </w:rPr>
  </w:style>
  <w:style w:type="paragraph" w:styleId="NormalWeb">
    <w:name w:val="Normal (Web)"/>
    <w:basedOn w:val="Normal"/>
    <w:uiPriority w:val="99"/>
    <w:unhideWhenUsed/>
    <w:rsid w:val="006B76EE"/>
    <w:pPr>
      <w:spacing w:before="100" w:beforeAutospacing="1" w:after="100" w:afterAutospacing="1"/>
    </w:pPr>
  </w:style>
  <w:style w:type="paragraph" w:styleId="Header">
    <w:name w:val="header"/>
    <w:basedOn w:val="Normal"/>
    <w:link w:val="HeaderChar"/>
    <w:uiPriority w:val="99"/>
    <w:rsid w:val="006B76EE"/>
    <w:pPr>
      <w:tabs>
        <w:tab w:val="center" w:pos="4320"/>
        <w:tab w:val="right" w:pos="8640"/>
      </w:tabs>
    </w:pPr>
    <w:rPr>
      <w:rFonts w:ascii="Arial" w:hAnsi="Arial" w:cs="Arial"/>
      <w:sz w:val="22"/>
      <w:szCs w:val="20"/>
    </w:rPr>
  </w:style>
  <w:style w:type="character" w:customStyle="1" w:styleId="HeaderChar">
    <w:name w:val="Header Char"/>
    <w:basedOn w:val="DefaultParagraphFont"/>
    <w:link w:val="Header"/>
    <w:uiPriority w:val="99"/>
    <w:rsid w:val="006B76EE"/>
    <w:rPr>
      <w:rFonts w:ascii="Arial" w:eastAsia="Times New Roman" w:hAnsi="Arial" w:cs="Arial"/>
      <w:szCs w:val="20"/>
    </w:rPr>
  </w:style>
  <w:style w:type="paragraph" w:styleId="BlockText">
    <w:name w:val="Block Text"/>
    <w:basedOn w:val="Normal"/>
    <w:rsid w:val="006B76EE"/>
    <w:pPr>
      <w:ind w:left="360" w:right="-511"/>
      <w:jc w:val="both"/>
    </w:pPr>
    <w:rPr>
      <w:rFonts w:ascii="Arial" w:hAnsi="Arial" w:cs="Arial"/>
      <w:color w:val="000000"/>
      <w:sz w:val="20"/>
      <w:szCs w:val="20"/>
    </w:rPr>
  </w:style>
  <w:style w:type="paragraph" w:styleId="Footer">
    <w:name w:val="footer"/>
    <w:basedOn w:val="Normal"/>
    <w:link w:val="FooterChar"/>
    <w:uiPriority w:val="99"/>
    <w:semiHidden/>
    <w:unhideWhenUsed/>
    <w:rsid w:val="006B76EE"/>
    <w:pPr>
      <w:tabs>
        <w:tab w:val="center" w:pos="4680"/>
        <w:tab w:val="right" w:pos="9360"/>
      </w:tabs>
    </w:pPr>
  </w:style>
  <w:style w:type="character" w:customStyle="1" w:styleId="FooterChar">
    <w:name w:val="Footer Char"/>
    <w:basedOn w:val="DefaultParagraphFont"/>
    <w:link w:val="Footer"/>
    <w:uiPriority w:val="99"/>
    <w:semiHidden/>
    <w:rsid w:val="006B76E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2009-11-19T10:36:00Z</cp:lastPrinted>
  <dcterms:created xsi:type="dcterms:W3CDTF">2009-11-18T14:44:00Z</dcterms:created>
  <dcterms:modified xsi:type="dcterms:W3CDTF">2009-11-19T10:42:00Z</dcterms:modified>
</cp:coreProperties>
</file>