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96" w:rsidRPr="007A32EC" w:rsidRDefault="00393796" w:rsidP="00393796">
      <w:pPr>
        <w:spacing w:line="480" w:lineRule="auto"/>
        <w:jc w:val="center"/>
        <w:rPr>
          <w:rFonts w:ascii="Times New Roman" w:hAnsi="Times New Roman"/>
          <w:b/>
          <w:sz w:val="24"/>
          <w:szCs w:val="24"/>
        </w:rPr>
      </w:pPr>
      <w:r w:rsidRPr="007A32EC">
        <w:rPr>
          <w:rFonts w:ascii="Times New Roman" w:hAnsi="Times New Roman"/>
          <w:b/>
          <w:sz w:val="24"/>
          <w:szCs w:val="24"/>
        </w:rPr>
        <w:t>BAB I</w:t>
      </w:r>
    </w:p>
    <w:p w:rsidR="00393796" w:rsidRPr="007A32EC" w:rsidRDefault="00393796" w:rsidP="00393796">
      <w:pPr>
        <w:spacing w:line="480" w:lineRule="auto"/>
        <w:jc w:val="center"/>
        <w:rPr>
          <w:rFonts w:ascii="Times New Roman" w:hAnsi="Times New Roman"/>
          <w:b/>
          <w:sz w:val="24"/>
          <w:szCs w:val="24"/>
        </w:rPr>
      </w:pPr>
      <w:r w:rsidRPr="007A32EC">
        <w:rPr>
          <w:rFonts w:ascii="Times New Roman" w:hAnsi="Times New Roman"/>
          <w:b/>
          <w:sz w:val="24"/>
          <w:szCs w:val="24"/>
        </w:rPr>
        <w:t>PENDAHULUAN</w:t>
      </w:r>
    </w:p>
    <w:p w:rsidR="00393796" w:rsidRPr="007A32EC" w:rsidRDefault="00393796" w:rsidP="00393796">
      <w:pPr>
        <w:jc w:val="both"/>
        <w:rPr>
          <w:rFonts w:ascii="Times New Roman" w:hAnsi="Times New Roman"/>
          <w:b/>
          <w:sz w:val="24"/>
          <w:szCs w:val="24"/>
        </w:rPr>
      </w:pPr>
    </w:p>
    <w:p w:rsidR="00393796" w:rsidRDefault="00393796" w:rsidP="00393796">
      <w:pPr>
        <w:pStyle w:val="ListParagraph"/>
        <w:numPr>
          <w:ilvl w:val="1"/>
          <w:numId w:val="1"/>
        </w:numPr>
        <w:spacing w:line="480" w:lineRule="auto"/>
        <w:ind w:left="567" w:hanging="567"/>
        <w:jc w:val="both"/>
        <w:rPr>
          <w:rFonts w:ascii="Times New Roman" w:hAnsi="Times New Roman"/>
          <w:b/>
          <w:sz w:val="24"/>
          <w:szCs w:val="24"/>
        </w:rPr>
      </w:pPr>
      <w:r w:rsidRPr="007A32EC">
        <w:rPr>
          <w:rFonts w:ascii="Times New Roman" w:hAnsi="Times New Roman"/>
          <w:b/>
          <w:sz w:val="24"/>
          <w:szCs w:val="24"/>
        </w:rPr>
        <w:t xml:space="preserve">Latar Belakang </w:t>
      </w:r>
      <w:r>
        <w:rPr>
          <w:rFonts w:ascii="Times New Roman" w:hAnsi="Times New Roman"/>
          <w:b/>
          <w:sz w:val="24"/>
          <w:szCs w:val="24"/>
        </w:rPr>
        <w:t xml:space="preserve">Kerja Praktek </w:t>
      </w:r>
    </w:p>
    <w:p w:rsidR="00393796" w:rsidRPr="00393796" w:rsidRDefault="00393796" w:rsidP="00393796">
      <w:pPr>
        <w:pStyle w:val="ListParagraph"/>
        <w:spacing w:line="480" w:lineRule="auto"/>
        <w:ind w:left="0" w:firstLine="567"/>
        <w:jc w:val="both"/>
        <w:rPr>
          <w:rFonts w:ascii="Times New Roman" w:hAnsi="Times New Roman"/>
          <w:b/>
          <w:bCs/>
          <w:sz w:val="24"/>
          <w:szCs w:val="24"/>
          <w:lang w:val="sv-SE"/>
        </w:rPr>
      </w:pPr>
      <w:r w:rsidRPr="00393796">
        <w:rPr>
          <w:rFonts w:ascii="Times New Roman" w:hAnsi="Times New Roman"/>
          <w:sz w:val="24"/>
          <w:szCs w:val="24"/>
          <w:lang w:val="sv-SE"/>
        </w:rPr>
        <w:t>Seiring dengan adanya perkembangan ilmu pengetahuan dan teknologi, tuntutan terhadap kualitas sumber daya manusia juga semakin meningkat. Berdasarkan hal tersebut maka Universitas Komputer Indonesia (UNIKOM) sebagai salah satu lembaga pendidikan formal swasta yang berorientasi pada ilmu pengetahuan dan teknologi khususnya dibidang Teknologi Informatika dan Komputer harus mampu memberikan Output yang benar- benar dapat dihandalkan.</w:t>
      </w:r>
    </w:p>
    <w:p w:rsidR="00393796" w:rsidRPr="008A5648" w:rsidRDefault="00393796" w:rsidP="008A5648">
      <w:pPr>
        <w:pStyle w:val="ListParagraph"/>
        <w:spacing w:line="480" w:lineRule="auto"/>
        <w:ind w:left="0" w:firstLine="567"/>
        <w:jc w:val="both"/>
        <w:rPr>
          <w:rFonts w:ascii="Times New Roman" w:hAnsi="Times New Roman"/>
          <w:i/>
          <w:sz w:val="24"/>
          <w:szCs w:val="24"/>
        </w:rPr>
      </w:pPr>
      <w:r w:rsidRPr="00393796">
        <w:rPr>
          <w:rFonts w:ascii="Times New Roman" w:hAnsi="Times New Roman"/>
          <w:sz w:val="24"/>
          <w:szCs w:val="24"/>
          <w:lang w:val="sv-SE"/>
        </w:rPr>
        <w:t>Universitas Komputer Indonesia (UNIKOM) didirikan untuk memenuhi tuntutan akan tenaga- tenaga ahli y</w:t>
      </w:r>
      <w:r>
        <w:rPr>
          <w:rFonts w:ascii="Times New Roman" w:hAnsi="Times New Roman"/>
          <w:sz w:val="24"/>
          <w:szCs w:val="24"/>
          <w:lang w:val="sv-SE"/>
        </w:rPr>
        <w:t>ang terdidik, terampil, dan pro</w:t>
      </w:r>
      <w:r>
        <w:rPr>
          <w:rFonts w:ascii="Times New Roman" w:hAnsi="Times New Roman"/>
          <w:sz w:val="24"/>
          <w:szCs w:val="24"/>
        </w:rPr>
        <w:t>f</w:t>
      </w:r>
      <w:r w:rsidRPr="00393796">
        <w:rPr>
          <w:rFonts w:ascii="Times New Roman" w:hAnsi="Times New Roman"/>
          <w:sz w:val="24"/>
          <w:szCs w:val="24"/>
          <w:lang w:val="sv-SE"/>
        </w:rPr>
        <w:t xml:space="preserve">esional dibidang Teknologi., </w:t>
      </w:r>
      <w:r w:rsidRPr="00393796">
        <w:rPr>
          <w:rFonts w:ascii="Times New Roman" w:hAnsi="Times New Roman"/>
          <w:i/>
          <w:sz w:val="24"/>
          <w:szCs w:val="24"/>
          <w:lang w:val="sv-SE"/>
        </w:rPr>
        <w:t>Science</w:t>
      </w:r>
      <w:r w:rsidRPr="00393796">
        <w:rPr>
          <w:rFonts w:ascii="Times New Roman" w:hAnsi="Times New Roman"/>
          <w:sz w:val="24"/>
          <w:szCs w:val="24"/>
          <w:lang w:val="sv-SE"/>
        </w:rPr>
        <w:t xml:space="preserve"> dan Bisnis terutama dibidang Teknologi Informatika dan Komputer yang berwawasan global sehingga menjadi pusat unggulan yang mendukung pembangunan nasioanal serta berorientasi pada kepentingan Masyarakat, Bangsa dan Negara. </w:t>
      </w:r>
      <w:r w:rsidRPr="00393796">
        <w:rPr>
          <w:rFonts w:ascii="Times New Roman" w:hAnsi="Times New Roman"/>
          <w:sz w:val="24"/>
          <w:szCs w:val="24"/>
        </w:rPr>
        <w:t xml:space="preserve">Oleh karena itu, Motto UNIKOM adalah </w:t>
      </w:r>
      <w:r w:rsidRPr="00393796">
        <w:rPr>
          <w:rFonts w:ascii="Times New Roman" w:hAnsi="Times New Roman"/>
          <w:i/>
          <w:sz w:val="24"/>
          <w:szCs w:val="24"/>
        </w:rPr>
        <w:t>Quality Is Our Tradition.</w:t>
      </w:r>
      <w:r w:rsidR="005A5394">
        <w:rPr>
          <w:rFonts w:ascii="Times New Roman" w:hAnsi="Times New Roman"/>
          <w:i/>
          <w:sz w:val="24"/>
          <w:szCs w:val="24"/>
        </w:rPr>
        <w:t xml:space="preserve"> </w:t>
      </w:r>
      <w:r w:rsidRPr="00393796">
        <w:rPr>
          <w:rFonts w:ascii="Times New Roman" w:hAnsi="Times New Roman"/>
          <w:sz w:val="24"/>
          <w:szCs w:val="24"/>
          <w:lang w:val="sv-SE"/>
        </w:rPr>
        <w:t xml:space="preserve">Universitas Komputer Indonesia (UNIKOM) Bandung merupakan Universitas pendidikan pertama di Indonesia yang Berorientasi pada Teknologi Informatika dan Komputer. Terdapat 5 Fakultas yang keseluruhannya berorientasi pada Teknologi dan Sistem ini, dan salah satunya ada Fakultas Ekonomi. Di Fakultas Ekonomi terdapat 2 Jurusan Akuntansi dan Manajemen dan salah satunya jurusan yang diminati dan telah terakreditas B adalah Manajemen </w:t>
      </w:r>
      <w:r w:rsidRPr="00393796">
        <w:rPr>
          <w:rFonts w:ascii="Times New Roman" w:hAnsi="Times New Roman"/>
          <w:sz w:val="24"/>
          <w:szCs w:val="24"/>
          <w:lang w:val="sv-SE"/>
        </w:rPr>
        <w:lastRenderedPageBreak/>
        <w:t>dan salah satunya Manajemen Bisnis.</w:t>
      </w:r>
      <w:r>
        <w:rPr>
          <w:rFonts w:ascii="Times New Roman" w:hAnsi="Times New Roman"/>
          <w:sz w:val="24"/>
          <w:szCs w:val="24"/>
        </w:rPr>
        <w:t xml:space="preserve"> </w:t>
      </w:r>
      <w:r w:rsidRPr="00393796">
        <w:rPr>
          <w:rFonts w:ascii="Times New Roman" w:hAnsi="Times New Roman"/>
          <w:sz w:val="24"/>
          <w:szCs w:val="24"/>
          <w:lang w:val="sv-SE"/>
        </w:rPr>
        <w:t xml:space="preserve">Mahasiswa Manajemen Bisnis dibentuk agar memiliki keahlian dalam bidang Manajemen terutama dalam dunia bisnis. Selain itu Mahasiswa juga dibekali Pendidikan Komputer dan Teknologi Informatika. Untuk mencapai tujuan tersebut UNIKOM selalu memperhatikan kurikulum pendidikan yang ada agar sesuai dengan yang diharapkan. Salah satu mata kuliah yang ada dalam kurikulum itu adalah </w:t>
      </w:r>
      <w:r>
        <w:rPr>
          <w:rFonts w:ascii="Times New Roman" w:hAnsi="Times New Roman"/>
          <w:sz w:val="24"/>
          <w:szCs w:val="24"/>
        </w:rPr>
        <w:t>Kerja Praktek</w:t>
      </w:r>
      <w:r w:rsidRPr="00393796">
        <w:rPr>
          <w:rFonts w:ascii="Times New Roman" w:hAnsi="Times New Roman"/>
          <w:sz w:val="24"/>
          <w:szCs w:val="24"/>
          <w:lang w:val="sv-SE"/>
        </w:rPr>
        <w:t xml:space="preserve">. Program Usulan Penelitian ini dilaksanakan sebagai program </w:t>
      </w:r>
      <w:r w:rsidRPr="00393796">
        <w:rPr>
          <w:rFonts w:ascii="Times New Roman" w:hAnsi="Times New Roman"/>
          <w:i/>
          <w:sz w:val="24"/>
          <w:szCs w:val="24"/>
          <w:lang w:val="sv-SE"/>
        </w:rPr>
        <w:t xml:space="preserve">link </w:t>
      </w:r>
      <w:r w:rsidRPr="00393796">
        <w:rPr>
          <w:rFonts w:ascii="Times New Roman" w:hAnsi="Times New Roman"/>
          <w:sz w:val="24"/>
          <w:szCs w:val="24"/>
          <w:lang w:val="sv-SE"/>
        </w:rPr>
        <w:t xml:space="preserve">dan </w:t>
      </w:r>
      <w:r w:rsidRPr="00393796">
        <w:rPr>
          <w:rFonts w:ascii="Times New Roman" w:hAnsi="Times New Roman"/>
          <w:i/>
          <w:sz w:val="24"/>
          <w:szCs w:val="24"/>
          <w:lang w:val="sv-SE"/>
        </w:rPr>
        <w:t xml:space="preserve">match </w:t>
      </w:r>
      <w:r w:rsidRPr="00393796">
        <w:rPr>
          <w:rFonts w:ascii="Times New Roman" w:hAnsi="Times New Roman"/>
          <w:sz w:val="24"/>
          <w:szCs w:val="24"/>
          <w:lang w:val="sv-SE"/>
        </w:rPr>
        <w:t>antara dunia akademis dengan dunia industri. Program Usulan Penelitian merupakan tempat- tempat transfer ilmu yang selama ini didapatkan dalam materi perkuliahan dan sebagai wahana latihan bagi Mahasiswa untuk dapat mengenal, memahami ruang lingkup pekerjaan secara langsung dan nyata serta sebagai proses belajar untuk menyelesaikan diri dengan lingkungan suasana kerja. Dengan adanya program ini diharapkan dapat membekali Mahasiswa untuk mempersiapkan diri memasuki dunia kerja yang sebenar- benarnya.</w:t>
      </w:r>
      <w:r w:rsidR="008A5648">
        <w:rPr>
          <w:rFonts w:ascii="Times New Roman" w:hAnsi="Times New Roman"/>
          <w:i/>
          <w:sz w:val="24"/>
          <w:szCs w:val="24"/>
        </w:rPr>
        <w:t xml:space="preserve"> </w:t>
      </w:r>
      <w:r w:rsidRPr="00393796">
        <w:rPr>
          <w:rFonts w:ascii="Times New Roman" w:hAnsi="Times New Roman"/>
          <w:sz w:val="24"/>
          <w:szCs w:val="24"/>
          <w:lang w:val="sv-SE"/>
        </w:rPr>
        <w:t>Penelitian ini merupakan suatu cara agar kita dapat melakukan penelitian dengan terlibat secara langsung dalam kegiatan perusahan tersebut. Dan juga dapat membantu mengembangkan kemampuan dan pengetahuan serta pengalaman dalam pembuatan penelitian ini.</w:t>
      </w:r>
    </w:p>
    <w:p w:rsidR="002D667A" w:rsidRDefault="002D667A" w:rsidP="002D667A">
      <w:pPr>
        <w:spacing w:line="480" w:lineRule="auto"/>
        <w:ind w:firstLine="360"/>
        <w:jc w:val="both"/>
        <w:rPr>
          <w:rFonts w:ascii="Times New Roman" w:hAnsi="Times New Roman"/>
          <w:color w:val="000000"/>
          <w:sz w:val="24"/>
          <w:szCs w:val="24"/>
        </w:rPr>
      </w:pPr>
      <w:r w:rsidRPr="002B6F15">
        <w:rPr>
          <w:rFonts w:ascii="Times New Roman" w:hAnsi="Times New Roman"/>
          <w:sz w:val="24"/>
          <w:szCs w:val="24"/>
        </w:rPr>
        <w:t xml:space="preserve">Saat ini banyak perusahaan di wilayah </w:t>
      </w:r>
      <w:r>
        <w:rPr>
          <w:rFonts w:ascii="Times New Roman" w:hAnsi="Times New Roman"/>
          <w:sz w:val="24"/>
          <w:szCs w:val="24"/>
        </w:rPr>
        <w:t>Kabupaten Bandung,</w:t>
      </w:r>
      <w:r w:rsidR="00930E40">
        <w:rPr>
          <w:rFonts w:ascii="Times New Roman" w:hAnsi="Times New Roman"/>
          <w:sz w:val="24"/>
          <w:szCs w:val="24"/>
        </w:rPr>
        <w:t xml:space="preserve"> </w:t>
      </w:r>
      <w:r w:rsidRPr="002B6F15">
        <w:rPr>
          <w:rFonts w:ascii="Times New Roman" w:hAnsi="Times New Roman"/>
          <w:sz w:val="24"/>
          <w:szCs w:val="24"/>
        </w:rPr>
        <w:t>tapi ternyata hanya sedikit</w:t>
      </w:r>
      <w:r>
        <w:rPr>
          <w:rFonts w:ascii="Times New Roman" w:hAnsi="Times New Roman"/>
          <w:sz w:val="24"/>
          <w:szCs w:val="24"/>
        </w:rPr>
        <w:t xml:space="preserve"> saja</w:t>
      </w:r>
      <w:r w:rsidRPr="002B6F15">
        <w:rPr>
          <w:rFonts w:ascii="Times New Roman" w:hAnsi="Times New Roman"/>
          <w:sz w:val="24"/>
          <w:szCs w:val="24"/>
        </w:rPr>
        <w:t xml:space="preserve"> yang mengurus izin usaha sehingga banyak pengusaha bermasalah dengan penegak hukum. Hal itu dikarenakan masih rendahnya kesadaran para pengusaha di wilayahnya untuk mengurus izin. Minimnya kesadaran masyarakat untuk mengurus izin usahanya karena kurangnya sosialisasi tentang tata cara pengurusan izin dari aparat terkait. Selain itu, banyak perusahaan </w:t>
      </w:r>
      <w:r w:rsidRPr="002B6F15">
        <w:rPr>
          <w:rFonts w:ascii="Times New Roman" w:hAnsi="Times New Roman"/>
          <w:sz w:val="24"/>
          <w:szCs w:val="24"/>
        </w:rPr>
        <w:lastRenderedPageBreak/>
        <w:t>yang tak memiliki perizinan lantaran mereka menganggap dalam mengurus izin usaha selalu dipersulit, lambat dan banyak mengeluarkan biaya, sehingga akibat anggapan yang negatif itu selalu dimanfaatkan calo-calo yang mengambil keuntungan.</w:t>
      </w:r>
      <w:r>
        <w:rPr>
          <w:rFonts w:ascii="Times New Roman" w:hAnsi="Times New Roman"/>
          <w:sz w:val="24"/>
          <w:szCs w:val="24"/>
        </w:rPr>
        <w:t xml:space="preserve"> </w:t>
      </w:r>
      <w:r>
        <w:rPr>
          <w:rFonts w:ascii="Times New Roman" w:hAnsi="Times New Roman"/>
          <w:color w:val="000000"/>
          <w:sz w:val="24"/>
          <w:szCs w:val="24"/>
        </w:rPr>
        <w:t>Melalui izin, pemerintah terlibat dalam kegiatan warga negara. Dalam hal ini pemerintah mengarahkan warganya melalui instrumen yuridis berupa izin. Izin usaha indsutri digunakan untuk mereka yang melakukan kegiatan usaha dibidang industri, yakni memproduksi barang dan atau jasa. Izin ini berlaku selama kegiatan perusahaan berjalan atau aktif dan selama tidak ada perubahan baik mengenai nama, alamat, maupun dilakukan perluasan.</w:t>
      </w:r>
    </w:p>
    <w:p w:rsidR="002D667A" w:rsidRDefault="002D667A" w:rsidP="002D667A">
      <w:pPr>
        <w:spacing w:line="480" w:lineRule="auto"/>
        <w:ind w:firstLine="720"/>
        <w:jc w:val="both"/>
        <w:rPr>
          <w:rFonts w:ascii="Times New Roman" w:hAnsi="Times New Roman"/>
          <w:sz w:val="24"/>
          <w:szCs w:val="24"/>
        </w:rPr>
      </w:pPr>
      <w:r w:rsidRPr="00630F01">
        <w:rPr>
          <w:rFonts w:ascii="Times New Roman" w:hAnsi="Times New Roman"/>
          <w:color w:val="000000"/>
          <w:sz w:val="24"/>
          <w:szCs w:val="24"/>
        </w:rPr>
        <w:t xml:space="preserve">Pemerintah Kabupaten Bandung dalam hal ini, Dinas </w:t>
      </w:r>
      <w:r w:rsidRPr="00630F01">
        <w:rPr>
          <w:rFonts w:ascii="Times New Roman" w:hAnsi="Times New Roman"/>
          <w:sz w:val="24"/>
          <w:szCs w:val="24"/>
        </w:rPr>
        <w:t xml:space="preserve">Koperasi, UKM, Perindustrian dan Perdagangan Kabupaten Bandung merupakan sebagai wujud dari pelayanan kepada masyarakat dan merupakan salah satu tugas pokok dan fungsi Dinas Koperasi UKM, Perindustrian dan Perdagangan memberikan pelayanan dalam hal pemberian izin usaha industri (IUI) </w:t>
      </w:r>
      <w:r>
        <w:rPr>
          <w:rFonts w:ascii="Times New Roman" w:hAnsi="Times New Roman"/>
          <w:sz w:val="24"/>
          <w:szCs w:val="24"/>
        </w:rPr>
        <w:t xml:space="preserve">sehingga </w:t>
      </w:r>
      <w:r w:rsidRPr="00630F01">
        <w:rPr>
          <w:rFonts w:ascii="Times New Roman" w:hAnsi="Times New Roman"/>
          <w:sz w:val="24"/>
          <w:szCs w:val="24"/>
        </w:rPr>
        <w:t xml:space="preserve">diharapkan masyarakat </w:t>
      </w:r>
      <w:r>
        <w:rPr>
          <w:rFonts w:ascii="Times New Roman" w:hAnsi="Times New Roman"/>
          <w:sz w:val="24"/>
          <w:szCs w:val="24"/>
        </w:rPr>
        <w:t xml:space="preserve">dapat </w:t>
      </w:r>
      <w:r w:rsidRPr="00630F01">
        <w:rPr>
          <w:rFonts w:ascii="Times New Roman" w:hAnsi="Times New Roman"/>
          <w:sz w:val="24"/>
          <w:szCs w:val="24"/>
        </w:rPr>
        <w:t xml:space="preserve">langsung mengurus izin usaha sendiri, tidak menggunakan jasa calo atau perantara karena akan merugikan pengusaha sendiri dan bisa memperlambat dalam proses pembuatan surat izin </w:t>
      </w:r>
      <w:r>
        <w:rPr>
          <w:rFonts w:ascii="Times New Roman" w:hAnsi="Times New Roman"/>
          <w:sz w:val="24"/>
          <w:szCs w:val="24"/>
        </w:rPr>
        <w:t xml:space="preserve">yang dimaksudkan </w:t>
      </w:r>
      <w:r w:rsidRPr="00630F01">
        <w:rPr>
          <w:rFonts w:ascii="Times New Roman" w:hAnsi="Times New Roman"/>
          <w:sz w:val="24"/>
          <w:szCs w:val="24"/>
        </w:rPr>
        <w:t>untuk</w:t>
      </w:r>
      <w:r>
        <w:rPr>
          <w:rFonts w:ascii="Times New Roman" w:hAnsi="Times New Roman"/>
          <w:sz w:val="24"/>
          <w:szCs w:val="24"/>
        </w:rPr>
        <w:t xml:space="preserve"> memberikan</w:t>
      </w:r>
      <w:r w:rsidRPr="00630F01">
        <w:rPr>
          <w:rFonts w:ascii="Times New Roman" w:hAnsi="Times New Roman"/>
          <w:sz w:val="24"/>
          <w:szCs w:val="24"/>
        </w:rPr>
        <w:t xml:space="preserve"> kenyamanan dan keamanan dalam berusaha. </w:t>
      </w:r>
      <w:r>
        <w:rPr>
          <w:rFonts w:ascii="Times New Roman" w:hAnsi="Times New Roman"/>
          <w:sz w:val="24"/>
          <w:szCs w:val="24"/>
        </w:rPr>
        <w:t xml:space="preserve">Divisi programing yaitu divisi yang menangani data-data potensi Dinas </w:t>
      </w:r>
      <w:r w:rsidRPr="002D667A">
        <w:rPr>
          <w:rFonts w:ascii="Times New Roman" w:hAnsi="Times New Roman"/>
          <w:sz w:val="24"/>
          <w:szCs w:val="24"/>
        </w:rPr>
        <w:t xml:space="preserve">Koperasi, </w:t>
      </w:r>
      <w:r>
        <w:rPr>
          <w:rFonts w:ascii="Times New Roman" w:hAnsi="Times New Roman"/>
          <w:sz w:val="24"/>
          <w:szCs w:val="24"/>
        </w:rPr>
        <w:t>Usaha Kecil dan Menengah (</w:t>
      </w:r>
      <w:r w:rsidRPr="002D667A">
        <w:rPr>
          <w:rFonts w:ascii="Times New Roman" w:hAnsi="Times New Roman"/>
          <w:sz w:val="24"/>
          <w:szCs w:val="24"/>
        </w:rPr>
        <w:t>UKM</w:t>
      </w:r>
      <w:r>
        <w:rPr>
          <w:rFonts w:ascii="Times New Roman" w:hAnsi="Times New Roman"/>
          <w:sz w:val="24"/>
          <w:szCs w:val="24"/>
        </w:rPr>
        <w:t>)</w:t>
      </w:r>
      <w:r w:rsidRPr="002D667A">
        <w:rPr>
          <w:rFonts w:ascii="Times New Roman" w:hAnsi="Times New Roman"/>
          <w:sz w:val="24"/>
          <w:szCs w:val="24"/>
        </w:rPr>
        <w:t xml:space="preserve">, Perindustrian dan Perdagangan Kabupaten Bandung </w:t>
      </w:r>
      <w:r>
        <w:rPr>
          <w:rFonts w:ascii="Times New Roman" w:hAnsi="Times New Roman"/>
          <w:sz w:val="24"/>
          <w:szCs w:val="24"/>
        </w:rPr>
        <w:t>yang salah satunya mengenai Izin Usaha Industri (IUI). Data</w:t>
      </w:r>
      <w:r w:rsidR="00F05106">
        <w:rPr>
          <w:rFonts w:ascii="Times New Roman" w:hAnsi="Times New Roman"/>
          <w:sz w:val="24"/>
          <w:szCs w:val="24"/>
        </w:rPr>
        <w:t>-data</w:t>
      </w:r>
      <w:r>
        <w:rPr>
          <w:rFonts w:ascii="Times New Roman" w:hAnsi="Times New Roman"/>
          <w:sz w:val="24"/>
          <w:szCs w:val="24"/>
        </w:rPr>
        <w:t xml:space="preserve"> tersebut diolah oleh</w:t>
      </w:r>
      <w:r w:rsidR="00F92F3C">
        <w:rPr>
          <w:rFonts w:ascii="Times New Roman" w:hAnsi="Times New Roman"/>
          <w:sz w:val="24"/>
          <w:szCs w:val="24"/>
        </w:rPr>
        <w:t xml:space="preserve"> bagian divisi programing sebagai dokumen dalam proses perizinan. </w:t>
      </w:r>
      <w:r>
        <w:rPr>
          <w:rFonts w:ascii="Times New Roman" w:hAnsi="Times New Roman"/>
          <w:sz w:val="24"/>
          <w:szCs w:val="24"/>
        </w:rPr>
        <w:t xml:space="preserve"> </w:t>
      </w:r>
    </w:p>
    <w:p w:rsidR="002D667A" w:rsidRPr="006300DF" w:rsidRDefault="002D667A" w:rsidP="002D667A">
      <w:pPr>
        <w:spacing w:line="480" w:lineRule="auto"/>
        <w:ind w:firstLine="567"/>
        <w:jc w:val="both"/>
        <w:rPr>
          <w:rFonts w:ascii="Times New Roman" w:hAnsi="Times New Roman"/>
          <w:sz w:val="24"/>
          <w:szCs w:val="24"/>
        </w:rPr>
      </w:pPr>
      <w:r w:rsidRPr="00727372">
        <w:rPr>
          <w:rFonts w:ascii="Times New Roman" w:hAnsi="Times New Roman"/>
          <w:sz w:val="24"/>
          <w:szCs w:val="24"/>
        </w:rPr>
        <w:lastRenderedPageBreak/>
        <w:t xml:space="preserve">Sehubungan dengan terbentuknya Badan Penanaman Modal dan Perijinan Kabupaten </w:t>
      </w:r>
      <w:r>
        <w:rPr>
          <w:rFonts w:ascii="Times New Roman" w:hAnsi="Times New Roman"/>
          <w:sz w:val="24"/>
          <w:szCs w:val="24"/>
        </w:rPr>
        <w:t xml:space="preserve">Bandung. </w:t>
      </w:r>
      <w:r w:rsidRPr="00727372">
        <w:rPr>
          <w:rFonts w:ascii="Times New Roman" w:hAnsi="Times New Roman"/>
          <w:sz w:val="24"/>
          <w:szCs w:val="24"/>
        </w:rPr>
        <w:t xml:space="preserve">Maka Perijinan Industri dan Perijinan Perdagangan ada sebagian yang ditangani/dilimpahkan  kewenangannya ke BPMP  yaitu  Pemberian  Ijin  Industri  berupa  Tanda  Daftar  Industri ( TDI )  dan  Ijin  Usaha </w:t>
      </w:r>
      <w:r>
        <w:rPr>
          <w:rFonts w:ascii="Times New Roman" w:hAnsi="Times New Roman"/>
          <w:sz w:val="24"/>
          <w:szCs w:val="24"/>
        </w:rPr>
        <w:t xml:space="preserve">Industri </w:t>
      </w:r>
      <w:r w:rsidRPr="00727372">
        <w:rPr>
          <w:rFonts w:ascii="Times New Roman" w:hAnsi="Times New Roman"/>
          <w:sz w:val="24"/>
          <w:szCs w:val="24"/>
        </w:rPr>
        <w:t xml:space="preserve">( IUI ).  Serta pemberian  Ijin  Perdagangan  berupa   SITU,  SIUP,  TDP dan TDG,  sejak   tanggal 01 April 2008. </w:t>
      </w:r>
    </w:p>
    <w:p w:rsidR="00393796" w:rsidRPr="002D667A" w:rsidRDefault="002D667A" w:rsidP="002D667A">
      <w:pPr>
        <w:spacing w:line="480" w:lineRule="auto"/>
        <w:ind w:firstLine="720"/>
        <w:jc w:val="both"/>
        <w:rPr>
          <w:rFonts w:ascii="Times New Roman" w:hAnsi="Times New Roman"/>
          <w:b/>
          <w:sz w:val="24"/>
          <w:szCs w:val="24"/>
        </w:rPr>
      </w:pPr>
      <w:r>
        <w:rPr>
          <w:rFonts w:ascii="Times New Roman" w:hAnsi="Times New Roman"/>
          <w:color w:val="000000"/>
          <w:sz w:val="24"/>
          <w:szCs w:val="24"/>
        </w:rPr>
        <w:t xml:space="preserve">Berdasarkan uraian diatas, maka penulis tertarik untuk menyusun Laporan Kerja Praktek dengan judul: </w:t>
      </w:r>
      <w:r w:rsidRPr="000F7974">
        <w:rPr>
          <w:rFonts w:ascii="Times New Roman" w:hAnsi="Times New Roman"/>
          <w:b/>
          <w:color w:val="000000"/>
          <w:sz w:val="24"/>
          <w:szCs w:val="24"/>
        </w:rPr>
        <w:t xml:space="preserve">“Prosedur </w:t>
      </w:r>
      <w:r>
        <w:rPr>
          <w:rFonts w:ascii="Times New Roman" w:hAnsi="Times New Roman"/>
          <w:b/>
          <w:sz w:val="24"/>
          <w:szCs w:val="24"/>
        </w:rPr>
        <w:t>Pemberian Iz</w:t>
      </w:r>
      <w:r w:rsidRPr="000F7974">
        <w:rPr>
          <w:rFonts w:ascii="Times New Roman" w:hAnsi="Times New Roman"/>
          <w:b/>
          <w:sz w:val="24"/>
          <w:szCs w:val="24"/>
        </w:rPr>
        <w:t xml:space="preserve">in Usaha Industri (IUI) Pada </w:t>
      </w:r>
      <w:r>
        <w:rPr>
          <w:rFonts w:ascii="Times New Roman" w:hAnsi="Times New Roman"/>
          <w:b/>
          <w:sz w:val="24"/>
          <w:szCs w:val="24"/>
        </w:rPr>
        <w:t xml:space="preserve">Divisi Programing </w:t>
      </w:r>
      <w:r w:rsidRPr="000F7974">
        <w:rPr>
          <w:rFonts w:ascii="Times New Roman" w:hAnsi="Times New Roman"/>
          <w:b/>
          <w:sz w:val="24"/>
          <w:szCs w:val="24"/>
        </w:rPr>
        <w:t xml:space="preserve">Dinas Koperasi, </w:t>
      </w:r>
      <w:r w:rsidR="00F05106">
        <w:rPr>
          <w:rFonts w:ascii="Times New Roman" w:hAnsi="Times New Roman"/>
          <w:b/>
          <w:sz w:val="24"/>
          <w:szCs w:val="24"/>
        </w:rPr>
        <w:t>Usaha Kecil dan Menengah (</w:t>
      </w:r>
      <w:r w:rsidRPr="000F7974">
        <w:rPr>
          <w:rFonts w:ascii="Times New Roman" w:hAnsi="Times New Roman"/>
          <w:b/>
          <w:sz w:val="24"/>
          <w:szCs w:val="24"/>
        </w:rPr>
        <w:t>UKM</w:t>
      </w:r>
      <w:r w:rsidR="00F05106">
        <w:rPr>
          <w:rFonts w:ascii="Times New Roman" w:hAnsi="Times New Roman"/>
          <w:b/>
          <w:sz w:val="24"/>
          <w:szCs w:val="24"/>
        </w:rPr>
        <w:t>)</w:t>
      </w:r>
      <w:r w:rsidRPr="000F7974">
        <w:rPr>
          <w:rFonts w:ascii="Times New Roman" w:hAnsi="Times New Roman"/>
          <w:b/>
          <w:sz w:val="24"/>
          <w:szCs w:val="24"/>
        </w:rPr>
        <w:t>, Perindustrian dan Perdagangan Kabupaten Bandung”.</w:t>
      </w:r>
    </w:p>
    <w:p w:rsidR="00393796" w:rsidRPr="00393796" w:rsidRDefault="00393796" w:rsidP="00393796">
      <w:pPr>
        <w:spacing w:line="480" w:lineRule="auto"/>
        <w:ind w:firstLine="567"/>
        <w:jc w:val="both"/>
        <w:rPr>
          <w:rFonts w:ascii="Times New Roman" w:hAnsi="Times New Roman"/>
          <w:b/>
          <w:sz w:val="24"/>
          <w:szCs w:val="24"/>
        </w:rPr>
      </w:pPr>
    </w:p>
    <w:p w:rsidR="00393796" w:rsidRPr="007A32EC" w:rsidRDefault="00393796" w:rsidP="003C4F63">
      <w:pPr>
        <w:pStyle w:val="ListParagraph"/>
        <w:numPr>
          <w:ilvl w:val="1"/>
          <w:numId w:val="1"/>
        </w:numPr>
        <w:ind w:left="567" w:hanging="567"/>
        <w:jc w:val="both"/>
        <w:rPr>
          <w:rFonts w:ascii="Times New Roman" w:hAnsi="Times New Roman"/>
          <w:b/>
          <w:sz w:val="24"/>
          <w:szCs w:val="24"/>
        </w:rPr>
      </w:pPr>
      <w:r w:rsidRPr="007A32EC">
        <w:rPr>
          <w:rFonts w:ascii="Times New Roman" w:hAnsi="Times New Roman"/>
          <w:b/>
          <w:sz w:val="24"/>
          <w:szCs w:val="24"/>
        </w:rPr>
        <w:t xml:space="preserve">Maksud dan Tujuan Kerja Praktek </w:t>
      </w:r>
    </w:p>
    <w:p w:rsidR="00393796" w:rsidRPr="007A32EC" w:rsidRDefault="00393796" w:rsidP="00393796">
      <w:pPr>
        <w:pStyle w:val="ListParagraph"/>
        <w:numPr>
          <w:ilvl w:val="2"/>
          <w:numId w:val="1"/>
        </w:numPr>
        <w:ind w:left="567" w:hanging="567"/>
        <w:jc w:val="both"/>
        <w:rPr>
          <w:rFonts w:ascii="Times New Roman" w:hAnsi="Times New Roman"/>
          <w:b/>
          <w:sz w:val="24"/>
          <w:szCs w:val="24"/>
        </w:rPr>
      </w:pPr>
      <w:r w:rsidRPr="007A32EC">
        <w:rPr>
          <w:rFonts w:ascii="Times New Roman" w:hAnsi="Times New Roman"/>
          <w:b/>
          <w:sz w:val="24"/>
          <w:szCs w:val="24"/>
        </w:rPr>
        <w:t xml:space="preserve">Maksud Kerja Praktek </w:t>
      </w:r>
    </w:p>
    <w:p w:rsidR="00393796" w:rsidRPr="007A32EC" w:rsidRDefault="00393796" w:rsidP="00393796">
      <w:pPr>
        <w:spacing w:before="120" w:line="480" w:lineRule="auto"/>
        <w:ind w:firstLine="567"/>
        <w:jc w:val="both"/>
        <w:rPr>
          <w:rFonts w:ascii="Times New Roman" w:hAnsi="Times New Roman"/>
          <w:sz w:val="24"/>
          <w:szCs w:val="24"/>
        </w:rPr>
      </w:pPr>
      <w:r w:rsidRPr="007A32EC">
        <w:rPr>
          <w:rFonts w:ascii="Times New Roman" w:hAnsi="Times New Roman"/>
          <w:sz w:val="24"/>
          <w:szCs w:val="24"/>
        </w:rPr>
        <w:t>Maksud dari kerja praktek ini adalah untuk mengetahui gambaran yang jelas, mengumpulkan data-data informasi yang sesua</w:t>
      </w:r>
      <w:r>
        <w:rPr>
          <w:rFonts w:ascii="Times New Roman" w:hAnsi="Times New Roman"/>
          <w:sz w:val="24"/>
          <w:szCs w:val="24"/>
        </w:rPr>
        <w:t>i mengenai Prosedur Pemberian Iz</w:t>
      </w:r>
      <w:r w:rsidRPr="007A32EC">
        <w:rPr>
          <w:rFonts w:ascii="Times New Roman" w:hAnsi="Times New Roman"/>
          <w:sz w:val="24"/>
          <w:szCs w:val="24"/>
        </w:rPr>
        <w:t xml:space="preserve">in </w:t>
      </w:r>
      <w:r>
        <w:rPr>
          <w:rFonts w:ascii="Times New Roman" w:hAnsi="Times New Roman"/>
          <w:sz w:val="24"/>
          <w:szCs w:val="24"/>
        </w:rPr>
        <w:t>Usaha Industri (IUI</w:t>
      </w:r>
      <w:r w:rsidRPr="007A32EC">
        <w:rPr>
          <w:rFonts w:ascii="Times New Roman" w:hAnsi="Times New Roman"/>
          <w:sz w:val="24"/>
          <w:szCs w:val="24"/>
        </w:rPr>
        <w:t>) Pada</w:t>
      </w:r>
      <w:r w:rsidR="006D72E8" w:rsidRPr="006D72E8">
        <w:rPr>
          <w:rFonts w:ascii="Times New Roman" w:hAnsi="Times New Roman"/>
          <w:sz w:val="24"/>
          <w:szCs w:val="24"/>
        </w:rPr>
        <w:t xml:space="preserve"> Divisi</w:t>
      </w:r>
      <w:r w:rsidR="006D72E8">
        <w:rPr>
          <w:rFonts w:ascii="Times New Roman" w:hAnsi="Times New Roman"/>
          <w:b/>
          <w:sz w:val="24"/>
          <w:szCs w:val="24"/>
        </w:rPr>
        <w:t xml:space="preserve"> </w:t>
      </w:r>
      <w:r w:rsidR="00930E40" w:rsidRPr="00930E40">
        <w:rPr>
          <w:rFonts w:ascii="Times New Roman" w:hAnsi="Times New Roman"/>
          <w:sz w:val="24"/>
          <w:szCs w:val="24"/>
        </w:rPr>
        <w:t xml:space="preserve">Programing </w:t>
      </w:r>
      <w:r w:rsidRPr="007A32EC">
        <w:rPr>
          <w:rFonts w:ascii="Times New Roman" w:hAnsi="Times New Roman"/>
          <w:sz w:val="24"/>
          <w:szCs w:val="24"/>
        </w:rPr>
        <w:t xml:space="preserve">Dinas Koperasi, </w:t>
      </w:r>
      <w:r w:rsidR="00F05106">
        <w:rPr>
          <w:rFonts w:ascii="Times New Roman" w:hAnsi="Times New Roman"/>
          <w:sz w:val="24"/>
          <w:szCs w:val="24"/>
        </w:rPr>
        <w:t>Usaha Kecil dan Menegah (</w:t>
      </w:r>
      <w:r w:rsidRPr="007A32EC">
        <w:rPr>
          <w:rFonts w:ascii="Times New Roman" w:hAnsi="Times New Roman"/>
          <w:sz w:val="24"/>
          <w:szCs w:val="24"/>
        </w:rPr>
        <w:t>UKM</w:t>
      </w:r>
      <w:r w:rsidR="00F05106">
        <w:rPr>
          <w:rFonts w:ascii="Times New Roman" w:hAnsi="Times New Roman"/>
          <w:sz w:val="24"/>
          <w:szCs w:val="24"/>
        </w:rPr>
        <w:t>)</w:t>
      </w:r>
      <w:r w:rsidRPr="007A32EC">
        <w:rPr>
          <w:rFonts w:ascii="Times New Roman" w:hAnsi="Times New Roman"/>
          <w:sz w:val="24"/>
          <w:szCs w:val="24"/>
        </w:rPr>
        <w:t xml:space="preserve">, Perindustrian dan Perdagangan Kabupaten Bandung. </w:t>
      </w:r>
    </w:p>
    <w:p w:rsidR="00393796" w:rsidRPr="007A32EC" w:rsidRDefault="00393796" w:rsidP="003C4F63">
      <w:pPr>
        <w:pStyle w:val="ListParagraph"/>
        <w:numPr>
          <w:ilvl w:val="2"/>
          <w:numId w:val="1"/>
        </w:numPr>
        <w:spacing w:before="120" w:line="480" w:lineRule="auto"/>
        <w:ind w:left="567" w:hanging="567"/>
        <w:jc w:val="both"/>
        <w:rPr>
          <w:rFonts w:ascii="Times New Roman" w:hAnsi="Times New Roman"/>
          <w:sz w:val="24"/>
          <w:szCs w:val="24"/>
        </w:rPr>
      </w:pPr>
      <w:r w:rsidRPr="007A32EC">
        <w:rPr>
          <w:rFonts w:ascii="Times New Roman" w:hAnsi="Times New Roman"/>
          <w:b/>
          <w:sz w:val="24"/>
          <w:szCs w:val="24"/>
        </w:rPr>
        <w:t xml:space="preserve">Tujuan Kerja Praktek </w:t>
      </w:r>
    </w:p>
    <w:p w:rsidR="00930E40" w:rsidRDefault="00393796" w:rsidP="00930E40">
      <w:pPr>
        <w:pStyle w:val="ListParagraph"/>
        <w:spacing w:before="120" w:line="480" w:lineRule="auto"/>
        <w:ind w:left="0" w:firstLine="567"/>
        <w:jc w:val="both"/>
        <w:rPr>
          <w:rFonts w:ascii="Times New Roman" w:hAnsi="Times New Roman"/>
          <w:sz w:val="24"/>
          <w:szCs w:val="24"/>
        </w:rPr>
      </w:pPr>
      <w:r w:rsidRPr="007A32EC">
        <w:rPr>
          <w:rFonts w:ascii="Times New Roman" w:hAnsi="Times New Roman"/>
          <w:sz w:val="24"/>
          <w:szCs w:val="24"/>
        </w:rPr>
        <w:t xml:space="preserve">Tujuan yang hendak dicapai dengan mengadakan kerja praktek </w:t>
      </w:r>
      <w:r w:rsidR="00F05106">
        <w:rPr>
          <w:rFonts w:ascii="Times New Roman" w:hAnsi="Times New Roman"/>
          <w:sz w:val="24"/>
          <w:szCs w:val="24"/>
        </w:rPr>
        <w:t>adalah untuk mengetahui</w:t>
      </w:r>
      <w:r w:rsidRPr="007A32EC">
        <w:rPr>
          <w:rFonts w:ascii="Times New Roman" w:hAnsi="Times New Roman"/>
          <w:sz w:val="24"/>
          <w:szCs w:val="24"/>
        </w:rPr>
        <w:t>:</w:t>
      </w:r>
    </w:p>
    <w:p w:rsidR="00930E40" w:rsidRPr="00930E40" w:rsidRDefault="00930E40" w:rsidP="00930E40"/>
    <w:p w:rsidR="00393796" w:rsidRPr="00930E40" w:rsidRDefault="00393796" w:rsidP="00930E40"/>
    <w:p w:rsidR="00393796" w:rsidRPr="007A32EC" w:rsidRDefault="00F05106" w:rsidP="00F05106">
      <w:pPr>
        <w:pStyle w:val="ListParagraph"/>
        <w:numPr>
          <w:ilvl w:val="0"/>
          <w:numId w:val="2"/>
        </w:numPr>
        <w:spacing w:before="120" w:line="480" w:lineRule="auto"/>
        <w:ind w:left="284" w:hanging="284"/>
        <w:jc w:val="both"/>
        <w:rPr>
          <w:rFonts w:ascii="Times New Roman" w:hAnsi="Times New Roman"/>
          <w:sz w:val="24"/>
          <w:szCs w:val="24"/>
        </w:rPr>
      </w:pPr>
      <w:r>
        <w:rPr>
          <w:rFonts w:ascii="Times New Roman" w:hAnsi="Times New Roman"/>
          <w:sz w:val="24"/>
          <w:szCs w:val="24"/>
        </w:rPr>
        <w:t>Bagaimana</w:t>
      </w:r>
      <w:r w:rsidR="00393796">
        <w:rPr>
          <w:rFonts w:ascii="Times New Roman" w:hAnsi="Times New Roman"/>
          <w:sz w:val="24"/>
          <w:szCs w:val="24"/>
        </w:rPr>
        <w:t xml:space="preserve"> prosedur pemberian Iz</w:t>
      </w:r>
      <w:r w:rsidR="00393796" w:rsidRPr="007A32EC">
        <w:rPr>
          <w:rFonts w:ascii="Times New Roman" w:hAnsi="Times New Roman"/>
          <w:sz w:val="24"/>
          <w:szCs w:val="24"/>
        </w:rPr>
        <w:t xml:space="preserve">in </w:t>
      </w:r>
      <w:r w:rsidR="00393796">
        <w:rPr>
          <w:rFonts w:ascii="Times New Roman" w:hAnsi="Times New Roman"/>
          <w:sz w:val="24"/>
          <w:szCs w:val="24"/>
        </w:rPr>
        <w:t>Usaha Industri (IUI</w:t>
      </w:r>
      <w:r w:rsidR="00393796" w:rsidRPr="007A32EC">
        <w:rPr>
          <w:rFonts w:ascii="Times New Roman" w:hAnsi="Times New Roman"/>
          <w:sz w:val="24"/>
          <w:szCs w:val="24"/>
        </w:rPr>
        <w:t>) pada</w:t>
      </w:r>
      <w:r w:rsidR="00393796" w:rsidRPr="006D72E8">
        <w:rPr>
          <w:rFonts w:ascii="Times New Roman" w:hAnsi="Times New Roman"/>
          <w:sz w:val="24"/>
          <w:szCs w:val="24"/>
        </w:rPr>
        <w:t xml:space="preserve"> </w:t>
      </w:r>
      <w:r w:rsidR="006D72E8" w:rsidRPr="006D72E8">
        <w:rPr>
          <w:rFonts w:ascii="Times New Roman" w:hAnsi="Times New Roman"/>
          <w:sz w:val="24"/>
          <w:szCs w:val="24"/>
        </w:rPr>
        <w:t>Divisi</w:t>
      </w:r>
      <w:r w:rsidR="006D72E8">
        <w:rPr>
          <w:rFonts w:ascii="Times New Roman" w:hAnsi="Times New Roman"/>
          <w:b/>
          <w:sz w:val="24"/>
          <w:szCs w:val="24"/>
        </w:rPr>
        <w:t xml:space="preserve"> </w:t>
      </w:r>
      <w:r w:rsidR="00930E40" w:rsidRPr="00930E40">
        <w:rPr>
          <w:rFonts w:ascii="Times New Roman" w:hAnsi="Times New Roman"/>
          <w:sz w:val="24"/>
          <w:szCs w:val="24"/>
        </w:rPr>
        <w:t xml:space="preserve">Programing </w:t>
      </w:r>
      <w:r w:rsidR="00393796" w:rsidRPr="007A32EC">
        <w:rPr>
          <w:rFonts w:ascii="Times New Roman" w:hAnsi="Times New Roman"/>
          <w:sz w:val="24"/>
          <w:szCs w:val="24"/>
        </w:rPr>
        <w:t xml:space="preserve">Dinas Koperasi, </w:t>
      </w:r>
      <w:r>
        <w:rPr>
          <w:rFonts w:ascii="Times New Roman" w:hAnsi="Times New Roman"/>
          <w:sz w:val="24"/>
          <w:szCs w:val="24"/>
        </w:rPr>
        <w:t>Usaha Kecil dan Menengah (</w:t>
      </w:r>
      <w:r w:rsidR="00393796" w:rsidRPr="007A32EC">
        <w:rPr>
          <w:rFonts w:ascii="Times New Roman" w:hAnsi="Times New Roman"/>
          <w:sz w:val="24"/>
          <w:szCs w:val="24"/>
        </w:rPr>
        <w:t>UKM</w:t>
      </w:r>
      <w:r>
        <w:rPr>
          <w:rFonts w:ascii="Times New Roman" w:hAnsi="Times New Roman"/>
          <w:sz w:val="24"/>
          <w:szCs w:val="24"/>
        </w:rPr>
        <w:t>)</w:t>
      </w:r>
      <w:r w:rsidR="00393796" w:rsidRPr="007A32EC">
        <w:rPr>
          <w:rFonts w:ascii="Times New Roman" w:hAnsi="Times New Roman"/>
          <w:sz w:val="24"/>
          <w:szCs w:val="24"/>
        </w:rPr>
        <w:t>, Perindu</w:t>
      </w:r>
      <w:r w:rsidR="00393796">
        <w:rPr>
          <w:rFonts w:ascii="Times New Roman" w:hAnsi="Times New Roman"/>
          <w:sz w:val="24"/>
          <w:szCs w:val="24"/>
        </w:rPr>
        <w:t>strian dan Perdagangan Kabupate</w:t>
      </w:r>
      <w:r w:rsidR="00393796" w:rsidRPr="007A32EC">
        <w:rPr>
          <w:rFonts w:ascii="Times New Roman" w:hAnsi="Times New Roman"/>
          <w:sz w:val="24"/>
          <w:szCs w:val="24"/>
        </w:rPr>
        <w:t>n Bandung</w:t>
      </w:r>
      <w:r w:rsidR="00393796">
        <w:rPr>
          <w:rFonts w:ascii="Times New Roman" w:hAnsi="Times New Roman"/>
          <w:sz w:val="24"/>
          <w:szCs w:val="24"/>
        </w:rPr>
        <w:t>;</w:t>
      </w:r>
    </w:p>
    <w:p w:rsidR="00393796" w:rsidRPr="007A32EC" w:rsidRDefault="00F05106" w:rsidP="00F05106">
      <w:pPr>
        <w:pStyle w:val="ListParagraph"/>
        <w:numPr>
          <w:ilvl w:val="0"/>
          <w:numId w:val="2"/>
        </w:numPr>
        <w:spacing w:before="120" w:line="480" w:lineRule="auto"/>
        <w:ind w:left="284" w:hanging="284"/>
        <w:jc w:val="both"/>
        <w:rPr>
          <w:rFonts w:ascii="Times New Roman" w:hAnsi="Times New Roman"/>
          <w:sz w:val="24"/>
          <w:szCs w:val="24"/>
        </w:rPr>
      </w:pPr>
      <w:r>
        <w:rPr>
          <w:rFonts w:ascii="Times New Roman" w:hAnsi="Times New Roman"/>
          <w:sz w:val="24"/>
          <w:szCs w:val="24"/>
        </w:rPr>
        <w:t>A</w:t>
      </w:r>
      <w:r w:rsidR="00393796" w:rsidRPr="007A32EC">
        <w:rPr>
          <w:rFonts w:ascii="Times New Roman" w:hAnsi="Times New Roman"/>
          <w:sz w:val="24"/>
          <w:szCs w:val="24"/>
        </w:rPr>
        <w:t>pa saja hambatan yang di</w:t>
      </w:r>
      <w:r w:rsidR="00393796">
        <w:rPr>
          <w:rFonts w:ascii="Times New Roman" w:hAnsi="Times New Roman"/>
          <w:sz w:val="24"/>
          <w:szCs w:val="24"/>
        </w:rPr>
        <w:t>hadapi dalam prsedur pemberian Iz</w:t>
      </w:r>
      <w:r w:rsidR="00393796" w:rsidRPr="007A32EC">
        <w:rPr>
          <w:rFonts w:ascii="Times New Roman" w:hAnsi="Times New Roman"/>
          <w:sz w:val="24"/>
          <w:szCs w:val="24"/>
        </w:rPr>
        <w:t xml:space="preserve">in </w:t>
      </w:r>
      <w:r w:rsidR="00393796">
        <w:rPr>
          <w:rFonts w:ascii="Times New Roman" w:hAnsi="Times New Roman"/>
          <w:sz w:val="24"/>
          <w:szCs w:val="24"/>
        </w:rPr>
        <w:t>Usaha Industri (IUI</w:t>
      </w:r>
      <w:r w:rsidR="00393796" w:rsidRPr="007A32EC">
        <w:rPr>
          <w:rFonts w:ascii="Times New Roman" w:hAnsi="Times New Roman"/>
          <w:sz w:val="24"/>
          <w:szCs w:val="24"/>
        </w:rPr>
        <w:t>) pada</w:t>
      </w:r>
      <w:r w:rsidR="006D72E8">
        <w:rPr>
          <w:rFonts w:ascii="Times New Roman" w:hAnsi="Times New Roman"/>
          <w:sz w:val="24"/>
          <w:szCs w:val="24"/>
        </w:rPr>
        <w:t xml:space="preserve"> </w:t>
      </w:r>
      <w:r w:rsidR="006D72E8" w:rsidRPr="006D72E8">
        <w:rPr>
          <w:rFonts w:ascii="Times New Roman" w:hAnsi="Times New Roman"/>
          <w:sz w:val="24"/>
          <w:szCs w:val="24"/>
        </w:rPr>
        <w:t>Divisi</w:t>
      </w:r>
      <w:r w:rsidR="00930E40">
        <w:rPr>
          <w:rFonts w:ascii="Times New Roman" w:hAnsi="Times New Roman"/>
          <w:sz w:val="24"/>
          <w:szCs w:val="24"/>
        </w:rPr>
        <w:t xml:space="preserve"> </w:t>
      </w:r>
      <w:r w:rsidR="00930E40" w:rsidRPr="00930E40">
        <w:rPr>
          <w:rFonts w:ascii="Times New Roman" w:hAnsi="Times New Roman"/>
          <w:sz w:val="24"/>
          <w:szCs w:val="24"/>
        </w:rPr>
        <w:t>Programing</w:t>
      </w:r>
      <w:r w:rsidR="00393796" w:rsidRPr="007A32EC">
        <w:rPr>
          <w:rFonts w:ascii="Times New Roman" w:hAnsi="Times New Roman"/>
          <w:sz w:val="24"/>
          <w:szCs w:val="24"/>
        </w:rPr>
        <w:t xml:space="preserve"> Dinas Koperasi, </w:t>
      </w:r>
      <w:r>
        <w:rPr>
          <w:rFonts w:ascii="Times New Roman" w:hAnsi="Times New Roman"/>
          <w:sz w:val="24"/>
          <w:szCs w:val="24"/>
        </w:rPr>
        <w:t>Usaha Kecil dan Menengah (</w:t>
      </w:r>
      <w:r w:rsidRPr="007A32EC">
        <w:rPr>
          <w:rFonts w:ascii="Times New Roman" w:hAnsi="Times New Roman"/>
          <w:sz w:val="24"/>
          <w:szCs w:val="24"/>
        </w:rPr>
        <w:t>UKM</w:t>
      </w:r>
      <w:r>
        <w:rPr>
          <w:rFonts w:ascii="Times New Roman" w:hAnsi="Times New Roman"/>
          <w:sz w:val="24"/>
          <w:szCs w:val="24"/>
        </w:rPr>
        <w:t>)</w:t>
      </w:r>
      <w:r w:rsidR="00393796" w:rsidRPr="007A32EC">
        <w:rPr>
          <w:rFonts w:ascii="Times New Roman" w:hAnsi="Times New Roman"/>
          <w:sz w:val="24"/>
          <w:szCs w:val="24"/>
        </w:rPr>
        <w:t>, Perindu</w:t>
      </w:r>
      <w:r w:rsidR="00393796">
        <w:rPr>
          <w:rFonts w:ascii="Times New Roman" w:hAnsi="Times New Roman"/>
          <w:sz w:val="24"/>
          <w:szCs w:val="24"/>
        </w:rPr>
        <w:t>strian dan Perdagangan Kabupate</w:t>
      </w:r>
      <w:r w:rsidR="00393796" w:rsidRPr="007A32EC">
        <w:rPr>
          <w:rFonts w:ascii="Times New Roman" w:hAnsi="Times New Roman"/>
          <w:sz w:val="24"/>
          <w:szCs w:val="24"/>
        </w:rPr>
        <w:t>n Bandung</w:t>
      </w:r>
      <w:r w:rsidR="00393796">
        <w:rPr>
          <w:rFonts w:ascii="Times New Roman" w:hAnsi="Times New Roman"/>
          <w:sz w:val="24"/>
          <w:szCs w:val="24"/>
        </w:rPr>
        <w:t>;</w:t>
      </w:r>
    </w:p>
    <w:p w:rsidR="00F05106" w:rsidRDefault="00F05106" w:rsidP="00930E40">
      <w:pPr>
        <w:pStyle w:val="ListParagraph"/>
        <w:numPr>
          <w:ilvl w:val="0"/>
          <w:numId w:val="2"/>
        </w:numPr>
        <w:spacing w:before="120" w:line="480" w:lineRule="auto"/>
        <w:ind w:left="284" w:hanging="284"/>
        <w:jc w:val="both"/>
        <w:rPr>
          <w:rFonts w:ascii="Times New Roman" w:hAnsi="Times New Roman"/>
          <w:sz w:val="24"/>
          <w:szCs w:val="24"/>
        </w:rPr>
      </w:pPr>
      <w:r>
        <w:rPr>
          <w:rFonts w:ascii="Times New Roman" w:hAnsi="Times New Roman"/>
          <w:sz w:val="24"/>
          <w:szCs w:val="24"/>
        </w:rPr>
        <w:t>B</w:t>
      </w:r>
      <w:r w:rsidR="00393796" w:rsidRPr="007A32EC">
        <w:rPr>
          <w:rFonts w:ascii="Times New Roman" w:hAnsi="Times New Roman"/>
          <w:sz w:val="24"/>
          <w:szCs w:val="24"/>
        </w:rPr>
        <w:t>agaimana upaya untuk mengatasi hambatan-hamb</w:t>
      </w:r>
      <w:r w:rsidR="00393796">
        <w:rPr>
          <w:rFonts w:ascii="Times New Roman" w:hAnsi="Times New Roman"/>
          <w:sz w:val="24"/>
          <w:szCs w:val="24"/>
        </w:rPr>
        <w:t>atan dalam prosedur pemberian Iz</w:t>
      </w:r>
      <w:r w:rsidR="00393796" w:rsidRPr="007A32EC">
        <w:rPr>
          <w:rFonts w:ascii="Times New Roman" w:hAnsi="Times New Roman"/>
          <w:sz w:val="24"/>
          <w:szCs w:val="24"/>
        </w:rPr>
        <w:t xml:space="preserve">in </w:t>
      </w:r>
      <w:r w:rsidR="00393796">
        <w:rPr>
          <w:rFonts w:ascii="Times New Roman" w:hAnsi="Times New Roman"/>
          <w:sz w:val="24"/>
          <w:szCs w:val="24"/>
        </w:rPr>
        <w:t>Usaha Industri (IUI</w:t>
      </w:r>
      <w:r w:rsidR="00393796" w:rsidRPr="007A32EC">
        <w:rPr>
          <w:rFonts w:ascii="Times New Roman" w:hAnsi="Times New Roman"/>
          <w:sz w:val="24"/>
          <w:szCs w:val="24"/>
        </w:rPr>
        <w:t>) pada</w:t>
      </w:r>
      <w:r w:rsidR="006D72E8">
        <w:rPr>
          <w:rFonts w:ascii="Times New Roman" w:hAnsi="Times New Roman"/>
          <w:sz w:val="24"/>
          <w:szCs w:val="24"/>
        </w:rPr>
        <w:t xml:space="preserve"> </w:t>
      </w:r>
      <w:r w:rsidR="006D72E8" w:rsidRPr="006D72E8">
        <w:rPr>
          <w:rFonts w:ascii="Times New Roman" w:hAnsi="Times New Roman"/>
          <w:sz w:val="24"/>
          <w:szCs w:val="24"/>
        </w:rPr>
        <w:t>Divisi</w:t>
      </w:r>
      <w:r w:rsidR="00930E40">
        <w:rPr>
          <w:rFonts w:ascii="Times New Roman" w:hAnsi="Times New Roman"/>
          <w:sz w:val="24"/>
          <w:szCs w:val="24"/>
        </w:rPr>
        <w:t xml:space="preserve"> </w:t>
      </w:r>
      <w:r w:rsidR="00930E40" w:rsidRPr="00930E40">
        <w:rPr>
          <w:rFonts w:ascii="Times New Roman" w:hAnsi="Times New Roman"/>
          <w:sz w:val="24"/>
          <w:szCs w:val="24"/>
        </w:rPr>
        <w:t>Programing</w:t>
      </w:r>
      <w:r w:rsidR="00393796" w:rsidRPr="007A32EC">
        <w:rPr>
          <w:rFonts w:ascii="Times New Roman" w:hAnsi="Times New Roman"/>
          <w:sz w:val="24"/>
          <w:szCs w:val="24"/>
        </w:rPr>
        <w:t xml:space="preserve"> Dinas Koperasi, </w:t>
      </w:r>
      <w:r>
        <w:rPr>
          <w:rFonts w:ascii="Times New Roman" w:hAnsi="Times New Roman"/>
          <w:sz w:val="24"/>
          <w:szCs w:val="24"/>
        </w:rPr>
        <w:t>Usaha Kecil dan Menengah (</w:t>
      </w:r>
      <w:r w:rsidRPr="007A32EC">
        <w:rPr>
          <w:rFonts w:ascii="Times New Roman" w:hAnsi="Times New Roman"/>
          <w:sz w:val="24"/>
          <w:szCs w:val="24"/>
        </w:rPr>
        <w:t>UKM</w:t>
      </w:r>
      <w:r>
        <w:rPr>
          <w:rFonts w:ascii="Times New Roman" w:hAnsi="Times New Roman"/>
          <w:sz w:val="24"/>
          <w:szCs w:val="24"/>
        </w:rPr>
        <w:t>)</w:t>
      </w:r>
      <w:r w:rsidR="00393796" w:rsidRPr="007A32EC">
        <w:rPr>
          <w:rFonts w:ascii="Times New Roman" w:hAnsi="Times New Roman"/>
          <w:sz w:val="24"/>
          <w:szCs w:val="24"/>
        </w:rPr>
        <w:t>, Perindu</w:t>
      </w:r>
      <w:r w:rsidR="00393796">
        <w:rPr>
          <w:rFonts w:ascii="Times New Roman" w:hAnsi="Times New Roman"/>
          <w:sz w:val="24"/>
          <w:szCs w:val="24"/>
        </w:rPr>
        <w:t>strian dan Perdagangan Kabupate</w:t>
      </w:r>
      <w:r w:rsidR="00393796" w:rsidRPr="007A32EC">
        <w:rPr>
          <w:rFonts w:ascii="Times New Roman" w:hAnsi="Times New Roman"/>
          <w:sz w:val="24"/>
          <w:szCs w:val="24"/>
        </w:rPr>
        <w:t>n Bandung.</w:t>
      </w:r>
    </w:p>
    <w:p w:rsidR="00930E40" w:rsidRPr="00930E40" w:rsidRDefault="00930E40" w:rsidP="00930E40">
      <w:pPr>
        <w:pStyle w:val="ListParagraph"/>
        <w:spacing w:before="120" w:line="480" w:lineRule="auto"/>
        <w:ind w:left="284"/>
        <w:jc w:val="both"/>
        <w:rPr>
          <w:rFonts w:ascii="Times New Roman" w:hAnsi="Times New Roman"/>
          <w:sz w:val="24"/>
          <w:szCs w:val="24"/>
        </w:rPr>
      </w:pPr>
    </w:p>
    <w:p w:rsidR="00393796" w:rsidRPr="00D71CEC" w:rsidRDefault="00393796" w:rsidP="003C4F63">
      <w:pPr>
        <w:pStyle w:val="ListParagraph"/>
        <w:numPr>
          <w:ilvl w:val="1"/>
          <w:numId w:val="1"/>
        </w:numPr>
        <w:spacing w:before="120" w:line="480" w:lineRule="auto"/>
        <w:ind w:left="567" w:hanging="567"/>
        <w:jc w:val="both"/>
        <w:rPr>
          <w:rFonts w:ascii="Times New Roman" w:hAnsi="Times New Roman"/>
          <w:b/>
          <w:sz w:val="24"/>
          <w:szCs w:val="24"/>
        </w:rPr>
      </w:pPr>
      <w:r w:rsidRPr="00D71CEC">
        <w:rPr>
          <w:rFonts w:ascii="Times New Roman" w:hAnsi="Times New Roman"/>
          <w:b/>
          <w:sz w:val="24"/>
          <w:szCs w:val="24"/>
        </w:rPr>
        <w:t xml:space="preserve">Kegunaan Kerja Praktek </w:t>
      </w:r>
    </w:p>
    <w:p w:rsidR="00393796" w:rsidRPr="00F05106" w:rsidRDefault="00393796" w:rsidP="00F05106">
      <w:pPr>
        <w:pStyle w:val="ListParagraph"/>
        <w:spacing w:before="120" w:line="480" w:lineRule="auto"/>
        <w:ind w:left="0"/>
        <w:jc w:val="both"/>
        <w:rPr>
          <w:rFonts w:ascii="Times New Roman" w:hAnsi="Times New Roman"/>
          <w:sz w:val="24"/>
          <w:szCs w:val="24"/>
        </w:rPr>
      </w:pPr>
      <w:r w:rsidRPr="007A32EC">
        <w:rPr>
          <w:rFonts w:ascii="Times New Roman" w:hAnsi="Times New Roman"/>
          <w:sz w:val="24"/>
          <w:szCs w:val="24"/>
        </w:rPr>
        <w:t>Adapun kegunaan kuliah kerja praktek adalah sebagai berikut:</w:t>
      </w:r>
    </w:p>
    <w:p w:rsidR="00393796" w:rsidRPr="007A32EC" w:rsidRDefault="00393796" w:rsidP="005A5394">
      <w:pPr>
        <w:pStyle w:val="ListParagraph"/>
        <w:numPr>
          <w:ilvl w:val="2"/>
          <w:numId w:val="4"/>
        </w:numPr>
        <w:spacing w:line="480" w:lineRule="auto"/>
        <w:ind w:left="567" w:hanging="567"/>
        <w:jc w:val="both"/>
        <w:rPr>
          <w:rFonts w:ascii="Times New Roman" w:hAnsi="Times New Roman"/>
          <w:b/>
          <w:sz w:val="24"/>
          <w:szCs w:val="24"/>
        </w:rPr>
      </w:pPr>
      <w:r w:rsidRPr="007A32EC">
        <w:rPr>
          <w:rFonts w:ascii="Times New Roman" w:hAnsi="Times New Roman"/>
          <w:b/>
          <w:sz w:val="24"/>
          <w:szCs w:val="24"/>
        </w:rPr>
        <w:t>Kegunaan Akademis</w:t>
      </w:r>
    </w:p>
    <w:p w:rsidR="00393796" w:rsidRPr="007A32EC" w:rsidRDefault="00393796" w:rsidP="00F05106">
      <w:pPr>
        <w:pStyle w:val="ListParagraph"/>
        <w:numPr>
          <w:ilvl w:val="0"/>
          <w:numId w:val="5"/>
        </w:numPr>
        <w:spacing w:line="480" w:lineRule="auto"/>
        <w:ind w:left="284" w:hanging="284"/>
        <w:jc w:val="both"/>
        <w:rPr>
          <w:rFonts w:ascii="Times New Roman" w:hAnsi="Times New Roman"/>
          <w:sz w:val="24"/>
          <w:szCs w:val="24"/>
        </w:rPr>
      </w:pPr>
      <w:r w:rsidRPr="007A32EC">
        <w:rPr>
          <w:rFonts w:ascii="Times New Roman" w:hAnsi="Times New Roman"/>
          <w:sz w:val="24"/>
          <w:szCs w:val="24"/>
        </w:rPr>
        <w:t>Pengembangan Ilmu Manajemen</w:t>
      </w:r>
    </w:p>
    <w:p w:rsidR="00393796" w:rsidRPr="007A32EC" w:rsidRDefault="00393796" w:rsidP="00F05106">
      <w:pPr>
        <w:pStyle w:val="ListParagraph"/>
        <w:spacing w:line="480" w:lineRule="auto"/>
        <w:ind w:left="284"/>
        <w:jc w:val="both"/>
        <w:rPr>
          <w:rFonts w:ascii="Times New Roman" w:hAnsi="Times New Roman"/>
          <w:sz w:val="24"/>
          <w:szCs w:val="24"/>
        </w:rPr>
      </w:pPr>
      <w:r w:rsidRPr="007A32EC">
        <w:rPr>
          <w:rFonts w:ascii="Times New Roman" w:hAnsi="Times New Roman"/>
          <w:sz w:val="24"/>
          <w:szCs w:val="24"/>
        </w:rPr>
        <w:t xml:space="preserve">Dari hasil penelitian ini diharapkan dapat dijadikan sebagai pembanding antara ilmu manajemen sehingga dengan adanya pembanding tersebut dapat lebih memajukan ilmu manajemen yang sudah ada untuk diterapkan pada dunia usaha secara nyata serta </w:t>
      </w:r>
      <w:r>
        <w:rPr>
          <w:rFonts w:ascii="Times New Roman" w:hAnsi="Times New Roman"/>
          <w:sz w:val="24"/>
          <w:szCs w:val="24"/>
        </w:rPr>
        <w:t>dapat menguntungkan semua pihak.</w:t>
      </w:r>
      <w:r w:rsidRPr="007A32EC">
        <w:rPr>
          <w:rFonts w:ascii="Times New Roman" w:hAnsi="Times New Roman"/>
          <w:sz w:val="24"/>
          <w:szCs w:val="24"/>
        </w:rPr>
        <w:t xml:space="preserve">  </w:t>
      </w:r>
    </w:p>
    <w:p w:rsidR="00393796" w:rsidRPr="007A32EC" w:rsidRDefault="00393796" w:rsidP="00F05106">
      <w:pPr>
        <w:pStyle w:val="ListParagraph"/>
        <w:numPr>
          <w:ilvl w:val="0"/>
          <w:numId w:val="5"/>
        </w:numPr>
        <w:spacing w:line="480" w:lineRule="auto"/>
        <w:ind w:left="284" w:hanging="284"/>
        <w:jc w:val="both"/>
        <w:rPr>
          <w:rFonts w:ascii="Times New Roman" w:hAnsi="Times New Roman"/>
          <w:sz w:val="24"/>
          <w:szCs w:val="24"/>
        </w:rPr>
      </w:pPr>
      <w:r w:rsidRPr="007A32EC">
        <w:rPr>
          <w:rFonts w:ascii="Times New Roman" w:hAnsi="Times New Roman"/>
          <w:sz w:val="24"/>
          <w:szCs w:val="24"/>
        </w:rPr>
        <w:t xml:space="preserve">Bagi Peneliti Lain </w:t>
      </w:r>
    </w:p>
    <w:p w:rsidR="00393796" w:rsidRPr="00D71CEC" w:rsidRDefault="00393796" w:rsidP="00F05106">
      <w:pPr>
        <w:pStyle w:val="ListParagraph"/>
        <w:spacing w:before="120" w:line="480" w:lineRule="auto"/>
        <w:ind w:left="284"/>
        <w:jc w:val="both"/>
        <w:rPr>
          <w:rFonts w:ascii="Times New Roman" w:hAnsi="Times New Roman"/>
          <w:sz w:val="24"/>
          <w:szCs w:val="24"/>
        </w:rPr>
      </w:pPr>
      <w:r w:rsidRPr="007A32EC">
        <w:rPr>
          <w:rFonts w:ascii="Times New Roman" w:hAnsi="Times New Roman"/>
          <w:sz w:val="24"/>
          <w:szCs w:val="24"/>
        </w:rPr>
        <w:t xml:space="preserve">Penelitian ini dimaksudkan sebagai suatu masukan bagi pihak-pihak yang akan melakukan penelitian. Dengan masalah yang sama dan juga menjadi bahan </w:t>
      </w:r>
      <w:r w:rsidRPr="007A32EC">
        <w:rPr>
          <w:rFonts w:ascii="Times New Roman" w:hAnsi="Times New Roman"/>
          <w:sz w:val="24"/>
          <w:szCs w:val="24"/>
        </w:rPr>
        <w:lastRenderedPageBreak/>
        <w:t xml:space="preserve">bacaan untuk menambah wawasan pengetahuan khususnya mengenai masalah yang berkaitan dengan </w:t>
      </w:r>
      <w:r>
        <w:rPr>
          <w:rFonts w:ascii="Times New Roman" w:hAnsi="Times New Roman"/>
          <w:sz w:val="24"/>
          <w:szCs w:val="24"/>
        </w:rPr>
        <w:t xml:space="preserve">Izin Usaha Industri (IUI) </w:t>
      </w:r>
      <w:r w:rsidRPr="007A32EC">
        <w:rPr>
          <w:rFonts w:ascii="Times New Roman" w:hAnsi="Times New Roman"/>
          <w:sz w:val="24"/>
          <w:szCs w:val="24"/>
        </w:rPr>
        <w:t>pada</w:t>
      </w:r>
      <w:r w:rsidR="006D72E8">
        <w:rPr>
          <w:rFonts w:ascii="Times New Roman" w:hAnsi="Times New Roman"/>
          <w:sz w:val="24"/>
          <w:szCs w:val="24"/>
        </w:rPr>
        <w:t xml:space="preserve"> </w:t>
      </w:r>
      <w:r w:rsidR="006D72E8" w:rsidRPr="006D72E8">
        <w:rPr>
          <w:rFonts w:ascii="Times New Roman" w:hAnsi="Times New Roman"/>
          <w:sz w:val="24"/>
          <w:szCs w:val="24"/>
        </w:rPr>
        <w:t>Divisi</w:t>
      </w:r>
      <w:r w:rsidRPr="007A32EC">
        <w:rPr>
          <w:rFonts w:ascii="Times New Roman" w:hAnsi="Times New Roman"/>
          <w:sz w:val="24"/>
          <w:szCs w:val="24"/>
        </w:rPr>
        <w:t xml:space="preserve"> </w:t>
      </w:r>
      <w:r w:rsidR="00930E40">
        <w:rPr>
          <w:rFonts w:ascii="Times New Roman" w:hAnsi="Times New Roman"/>
          <w:sz w:val="24"/>
          <w:szCs w:val="24"/>
        </w:rPr>
        <w:t xml:space="preserve">Programing </w:t>
      </w:r>
      <w:r w:rsidRPr="007A32EC">
        <w:rPr>
          <w:rFonts w:ascii="Times New Roman" w:hAnsi="Times New Roman"/>
          <w:sz w:val="24"/>
          <w:szCs w:val="24"/>
        </w:rPr>
        <w:t>Dinas Koperasi,</w:t>
      </w:r>
      <w:r w:rsidR="00F05106" w:rsidRPr="00F05106">
        <w:rPr>
          <w:rFonts w:ascii="Times New Roman" w:hAnsi="Times New Roman"/>
          <w:sz w:val="24"/>
          <w:szCs w:val="24"/>
        </w:rPr>
        <w:t xml:space="preserve"> </w:t>
      </w:r>
      <w:r w:rsidR="00F05106">
        <w:rPr>
          <w:rFonts w:ascii="Times New Roman" w:hAnsi="Times New Roman"/>
          <w:sz w:val="24"/>
          <w:szCs w:val="24"/>
        </w:rPr>
        <w:t>Usaha Kecil dan Menengah (</w:t>
      </w:r>
      <w:r w:rsidR="00F05106" w:rsidRPr="007A32EC">
        <w:rPr>
          <w:rFonts w:ascii="Times New Roman" w:hAnsi="Times New Roman"/>
          <w:sz w:val="24"/>
          <w:szCs w:val="24"/>
        </w:rPr>
        <w:t>UKM</w:t>
      </w:r>
      <w:r w:rsidR="00F05106">
        <w:rPr>
          <w:rFonts w:ascii="Times New Roman" w:hAnsi="Times New Roman"/>
          <w:sz w:val="24"/>
          <w:szCs w:val="24"/>
        </w:rPr>
        <w:t>)</w:t>
      </w:r>
      <w:r w:rsidRPr="007A32EC">
        <w:rPr>
          <w:rFonts w:ascii="Times New Roman" w:hAnsi="Times New Roman"/>
          <w:sz w:val="24"/>
          <w:szCs w:val="24"/>
        </w:rPr>
        <w:t>, Perindu</w:t>
      </w:r>
      <w:r>
        <w:rPr>
          <w:rFonts w:ascii="Times New Roman" w:hAnsi="Times New Roman"/>
          <w:sz w:val="24"/>
          <w:szCs w:val="24"/>
        </w:rPr>
        <w:t>strian dan Perdagangan Kabupate</w:t>
      </w:r>
      <w:r w:rsidRPr="007A32EC">
        <w:rPr>
          <w:rFonts w:ascii="Times New Roman" w:hAnsi="Times New Roman"/>
          <w:sz w:val="24"/>
          <w:szCs w:val="24"/>
        </w:rPr>
        <w:t>n Bandung.</w:t>
      </w:r>
    </w:p>
    <w:p w:rsidR="00393796" w:rsidRPr="007A32EC" w:rsidRDefault="00393796" w:rsidP="00F05106">
      <w:pPr>
        <w:pStyle w:val="ListParagraph"/>
        <w:numPr>
          <w:ilvl w:val="0"/>
          <w:numId w:val="5"/>
        </w:numPr>
        <w:spacing w:line="480" w:lineRule="auto"/>
        <w:ind w:left="284" w:hanging="284"/>
        <w:jc w:val="both"/>
        <w:rPr>
          <w:rFonts w:ascii="Times New Roman" w:hAnsi="Times New Roman"/>
          <w:sz w:val="24"/>
          <w:szCs w:val="24"/>
        </w:rPr>
      </w:pPr>
      <w:r w:rsidRPr="007A32EC">
        <w:rPr>
          <w:rFonts w:ascii="Times New Roman" w:hAnsi="Times New Roman"/>
          <w:sz w:val="24"/>
          <w:szCs w:val="24"/>
        </w:rPr>
        <w:t>Bagi Penulis</w:t>
      </w:r>
    </w:p>
    <w:p w:rsidR="00393796" w:rsidRPr="00D71CEC" w:rsidRDefault="00393796" w:rsidP="00F05106">
      <w:pPr>
        <w:pStyle w:val="ListParagraph"/>
        <w:spacing w:before="120" w:line="480" w:lineRule="auto"/>
        <w:ind w:left="284"/>
        <w:jc w:val="both"/>
        <w:rPr>
          <w:rFonts w:ascii="Times New Roman" w:hAnsi="Times New Roman"/>
          <w:sz w:val="24"/>
          <w:szCs w:val="24"/>
        </w:rPr>
      </w:pPr>
      <w:r w:rsidRPr="007A32EC">
        <w:rPr>
          <w:rFonts w:ascii="Times New Roman" w:hAnsi="Times New Roman"/>
          <w:sz w:val="24"/>
          <w:szCs w:val="24"/>
        </w:rPr>
        <w:t xml:space="preserve">Penelitian ini diharapkan dapat menambah wawasan dan penegtahuan penulis khususnya mengenai </w:t>
      </w:r>
      <w:r>
        <w:rPr>
          <w:rFonts w:ascii="Times New Roman" w:hAnsi="Times New Roman"/>
          <w:sz w:val="24"/>
          <w:szCs w:val="24"/>
        </w:rPr>
        <w:t xml:space="preserve">Izin Usaha Industri (IUI) </w:t>
      </w:r>
      <w:r w:rsidRPr="007A32EC">
        <w:rPr>
          <w:rFonts w:ascii="Times New Roman" w:hAnsi="Times New Roman"/>
          <w:sz w:val="24"/>
          <w:szCs w:val="24"/>
        </w:rPr>
        <w:t>pada</w:t>
      </w:r>
      <w:r w:rsidR="006D72E8">
        <w:rPr>
          <w:rFonts w:ascii="Times New Roman" w:hAnsi="Times New Roman"/>
          <w:sz w:val="24"/>
          <w:szCs w:val="24"/>
        </w:rPr>
        <w:t xml:space="preserve"> </w:t>
      </w:r>
      <w:r w:rsidR="006D72E8" w:rsidRPr="006D72E8">
        <w:rPr>
          <w:rFonts w:ascii="Times New Roman" w:hAnsi="Times New Roman"/>
          <w:sz w:val="24"/>
          <w:szCs w:val="24"/>
        </w:rPr>
        <w:t>Divisi</w:t>
      </w:r>
      <w:r w:rsidRPr="007A32EC">
        <w:rPr>
          <w:rFonts w:ascii="Times New Roman" w:hAnsi="Times New Roman"/>
          <w:sz w:val="24"/>
          <w:szCs w:val="24"/>
        </w:rPr>
        <w:t xml:space="preserve"> </w:t>
      </w:r>
      <w:r w:rsidR="00930E40">
        <w:rPr>
          <w:rFonts w:ascii="Times New Roman" w:hAnsi="Times New Roman"/>
          <w:sz w:val="24"/>
          <w:szCs w:val="24"/>
        </w:rPr>
        <w:t xml:space="preserve">Programing </w:t>
      </w:r>
      <w:r w:rsidRPr="007A32EC">
        <w:rPr>
          <w:rFonts w:ascii="Times New Roman" w:hAnsi="Times New Roman"/>
          <w:sz w:val="24"/>
          <w:szCs w:val="24"/>
        </w:rPr>
        <w:t xml:space="preserve">Dinas Koperasi, </w:t>
      </w:r>
      <w:r w:rsidR="00F05106">
        <w:rPr>
          <w:rFonts w:ascii="Times New Roman" w:hAnsi="Times New Roman"/>
          <w:sz w:val="24"/>
          <w:szCs w:val="24"/>
        </w:rPr>
        <w:t>Usaha Kecil dan Menengah (</w:t>
      </w:r>
      <w:r w:rsidR="00F05106" w:rsidRPr="007A32EC">
        <w:rPr>
          <w:rFonts w:ascii="Times New Roman" w:hAnsi="Times New Roman"/>
          <w:sz w:val="24"/>
          <w:szCs w:val="24"/>
        </w:rPr>
        <w:t>UKM</w:t>
      </w:r>
      <w:r w:rsidR="00F05106">
        <w:rPr>
          <w:rFonts w:ascii="Times New Roman" w:hAnsi="Times New Roman"/>
          <w:sz w:val="24"/>
          <w:szCs w:val="24"/>
        </w:rPr>
        <w:t>)</w:t>
      </w:r>
      <w:r w:rsidRPr="007A32EC">
        <w:rPr>
          <w:rFonts w:ascii="Times New Roman" w:hAnsi="Times New Roman"/>
          <w:sz w:val="24"/>
          <w:szCs w:val="24"/>
        </w:rPr>
        <w:t>, Perindu</w:t>
      </w:r>
      <w:r>
        <w:rPr>
          <w:rFonts w:ascii="Times New Roman" w:hAnsi="Times New Roman"/>
          <w:sz w:val="24"/>
          <w:szCs w:val="24"/>
        </w:rPr>
        <w:t>strian dan Perdagangan Kabupate</w:t>
      </w:r>
      <w:r w:rsidRPr="007A32EC">
        <w:rPr>
          <w:rFonts w:ascii="Times New Roman" w:hAnsi="Times New Roman"/>
          <w:sz w:val="24"/>
          <w:szCs w:val="24"/>
        </w:rPr>
        <w:t>n Bandung.</w:t>
      </w:r>
      <w:r>
        <w:rPr>
          <w:rFonts w:ascii="Times New Roman" w:hAnsi="Times New Roman"/>
          <w:sz w:val="24"/>
          <w:szCs w:val="24"/>
        </w:rPr>
        <w:t xml:space="preserve"> </w:t>
      </w:r>
      <w:r w:rsidRPr="00D71CEC">
        <w:rPr>
          <w:rFonts w:ascii="Times New Roman" w:hAnsi="Times New Roman"/>
          <w:sz w:val="24"/>
          <w:szCs w:val="24"/>
        </w:rPr>
        <w:t>Sebagai perilaku yang nyata dengan menerapkan teori-teori yang penulis dapatkan selama diperkuliahan dan membandingkannya dengan kenyataan yang terjadi di lapangan. Serta melatih kemampuan penulis dalam menganalisis suatu masalah dan berpikir sistematis.</w:t>
      </w:r>
    </w:p>
    <w:p w:rsidR="00393796" w:rsidRPr="005A5394" w:rsidRDefault="005A5394" w:rsidP="005A5394">
      <w:pPr>
        <w:pStyle w:val="NoSpacing"/>
        <w:spacing w:line="480" w:lineRule="auto"/>
        <w:ind w:left="567" w:hanging="567"/>
        <w:rPr>
          <w:rFonts w:ascii="Times New Roman" w:hAnsi="Times New Roman"/>
          <w:b/>
          <w:sz w:val="24"/>
          <w:szCs w:val="24"/>
        </w:rPr>
      </w:pPr>
      <w:r>
        <w:rPr>
          <w:rFonts w:ascii="Times New Roman" w:hAnsi="Times New Roman"/>
          <w:b/>
          <w:sz w:val="24"/>
          <w:szCs w:val="24"/>
        </w:rPr>
        <w:t xml:space="preserve">1.3.2  </w:t>
      </w:r>
      <w:r w:rsidR="00393796" w:rsidRPr="005A5394">
        <w:rPr>
          <w:rFonts w:ascii="Times New Roman" w:hAnsi="Times New Roman"/>
          <w:b/>
          <w:sz w:val="24"/>
          <w:szCs w:val="24"/>
        </w:rPr>
        <w:t>Kegunaan Praktis</w:t>
      </w:r>
    </w:p>
    <w:p w:rsidR="00393796" w:rsidRPr="005A5394" w:rsidRDefault="005A5394" w:rsidP="005A5394">
      <w:pPr>
        <w:pStyle w:val="NoSpacing"/>
        <w:spacing w:line="480" w:lineRule="auto"/>
        <w:rPr>
          <w:rFonts w:ascii="Times New Roman" w:hAnsi="Times New Roman"/>
          <w:sz w:val="24"/>
          <w:szCs w:val="24"/>
        </w:rPr>
      </w:pPr>
      <w:r>
        <w:rPr>
          <w:rFonts w:ascii="Times New Roman" w:hAnsi="Times New Roman"/>
          <w:sz w:val="24"/>
          <w:szCs w:val="24"/>
        </w:rPr>
        <w:t xml:space="preserve">1. </w:t>
      </w:r>
      <w:r w:rsidR="00393796" w:rsidRPr="005A5394">
        <w:rPr>
          <w:rFonts w:ascii="Times New Roman" w:hAnsi="Times New Roman"/>
          <w:sz w:val="24"/>
          <w:szCs w:val="24"/>
        </w:rPr>
        <w:t xml:space="preserve">Bagi Penulis </w:t>
      </w:r>
    </w:p>
    <w:p w:rsidR="00393796" w:rsidRPr="005A5394" w:rsidRDefault="00393796" w:rsidP="00930E40">
      <w:pPr>
        <w:pStyle w:val="NoSpacing"/>
        <w:numPr>
          <w:ilvl w:val="0"/>
          <w:numId w:val="8"/>
        </w:numPr>
        <w:spacing w:line="480" w:lineRule="auto"/>
        <w:ind w:left="567" w:hanging="283"/>
        <w:jc w:val="both"/>
        <w:rPr>
          <w:rFonts w:ascii="Times New Roman" w:hAnsi="Times New Roman"/>
          <w:sz w:val="24"/>
          <w:szCs w:val="24"/>
        </w:rPr>
      </w:pPr>
      <w:r w:rsidRPr="005A5394">
        <w:rPr>
          <w:rFonts w:ascii="Times New Roman" w:hAnsi="Times New Roman"/>
          <w:sz w:val="24"/>
          <w:szCs w:val="24"/>
          <w:lang w:val="sv-SE"/>
        </w:rPr>
        <w:t xml:space="preserve">Sebagai salah satu syarat ujian sidang guna memperoleh gelar Sarjana  Ekonomi pada Program Studi </w:t>
      </w:r>
      <w:r w:rsidRPr="005A5394">
        <w:rPr>
          <w:rFonts w:ascii="Times New Roman" w:hAnsi="Times New Roman"/>
          <w:sz w:val="24"/>
          <w:szCs w:val="24"/>
        </w:rPr>
        <w:t>Manajemen</w:t>
      </w:r>
      <w:r w:rsidRPr="005A5394">
        <w:rPr>
          <w:rFonts w:ascii="Times New Roman" w:hAnsi="Times New Roman"/>
          <w:sz w:val="24"/>
          <w:szCs w:val="24"/>
          <w:lang w:val="sv-SE"/>
        </w:rPr>
        <w:t xml:space="preserve"> Fakultas Ekonomi Universitas </w:t>
      </w:r>
      <w:r w:rsidRPr="005A5394">
        <w:rPr>
          <w:rFonts w:ascii="Times New Roman" w:hAnsi="Times New Roman"/>
          <w:sz w:val="24"/>
          <w:szCs w:val="24"/>
        </w:rPr>
        <w:t>Komputer Indonesia</w:t>
      </w:r>
      <w:r w:rsidRPr="005A5394">
        <w:rPr>
          <w:rFonts w:ascii="Times New Roman" w:hAnsi="Times New Roman"/>
          <w:sz w:val="24"/>
          <w:szCs w:val="24"/>
          <w:lang w:val="sv-SE"/>
        </w:rPr>
        <w:t>.</w:t>
      </w:r>
    </w:p>
    <w:p w:rsidR="00393796" w:rsidRPr="005A5394" w:rsidRDefault="00393796" w:rsidP="00930E40">
      <w:pPr>
        <w:pStyle w:val="NoSpacing"/>
        <w:numPr>
          <w:ilvl w:val="0"/>
          <w:numId w:val="8"/>
        </w:numPr>
        <w:spacing w:line="480" w:lineRule="auto"/>
        <w:ind w:left="567" w:hanging="283"/>
        <w:jc w:val="both"/>
        <w:rPr>
          <w:rFonts w:ascii="Times New Roman" w:hAnsi="Times New Roman"/>
          <w:sz w:val="24"/>
          <w:szCs w:val="24"/>
        </w:rPr>
      </w:pPr>
      <w:r w:rsidRPr="005A5394">
        <w:rPr>
          <w:rFonts w:ascii="Times New Roman" w:hAnsi="Times New Roman"/>
          <w:sz w:val="24"/>
          <w:szCs w:val="24"/>
          <w:lang w:val="sv-SE"/>
        </w:rPr>
        <w:t xml:space="preserve">Dapat memperoleh pengetahuan tambahan mengenai suatu perusahaan, khususnya dalam hal </w:t>
      </w:r>
      <w:r w:rsidRPr="005A5394">
        <w:rPr>
          <w:rFonts w:ascii="Times New Roman" w:hAnsi="Times New Roman"/>
          <w:sz w:val="24"/>
          <w:szCs w:val="24"/>
        </w:rPr>
        <w:t>Izin Usaha Industri (IUI) pada</w:t>
      </w:r>
      <w:r w:rsidR="006D72E8">
        <w:rPr>
          <w:rFonts w:ascii="Times New Roman" w:hAnsi="Times New Roman"/>
          <w:sz w:val="24"/>
          <w:szCs w:val="24"/>
        </w:rPr>
        <w:t xml:space="preserve"> </w:t>
      </w:r>
      <w:r w:rsidR="006D72E8" w:rsidRPr="006D72E8">
        <w:rPr>
          <w:rFonts w:ascii="Times New Roman" w:hAnsi="Times New Roman"/>
          <w:sz w:val="24"/>
          <w:szCs w:val="24"/>
        </w:rPr>
        <w:t>Divisi</w:t>
      </w:r>
      <w:r w:rsidR="00930E40">
        <w:rPr>
          <w:rFonts w:ascii="Times New Roman" w:hAnsi="Times New Roman"/>
          <w:sz w:val="24"/>
          <w:szCs w:val="24"/>
        </w:rPr>
        <w:t xml:space="preserve"> </w:t>
      </w:r>
      <w:r w:rsidR="00930E40" w:rsidRPr="00930E40">
        <w:rPr>
          <w:rFonts w:ascii="Times New Roman" w:hAnsi="Times New Roman"/>
          <w:sz w:val="24"/>
          <w:szCs w:val="24"/>
        </w:rPr>
        <w:t>Programing</w:t>
      </w:r>
      <w:r w:rsidRPr="005A5394">
        <w:rPr>
          <w:rFonts w:ascii="Times New Roman" w:hAnsi="Times New Roman"/>
          <w:sz w:val="24"/>
          <w:szCs w:val="24"/>
        </w:rPr>
        <w:t xml:space="preserve"> Dinas Koperasi, </w:t>
      </w:r>
      <w:r w:rsidR="00650198" w:rsidRPr="005A5394">
        <w:rPr>
          <w:rFonts w:ascii="Times New Roman" w:hAnsi="Times New Roman"/>
          <w:sz w:val="24"/>
          <w:szCs w:val="24"/>
        </w:rPr>
        <w:t>Usaha Kecil dan Menengah (UKM)</w:t>
      </w:r>
      <w:r w:rsidRPr="005A5394">
        <w:rPr>
          <w:rFonts w:ascii="Times New Roman" w:hAnsi="Times New Roman"/>
          <w:sz w:val="24"/>
          <w:szCs w:val="24"/>
        </w:rPr>
        <w:t>, Perindustrian dan Perdagangan Kabupaten Bandung.</w:t>
      </w:r>
    </w:p>
    <w:p w:rsidR="00393796" w:rsidRPr="005A5394" w:rsidRDefault="00393796" w:rsidP="005A5394">
      <w:pPr>
        <w:pStyle w:val="NoSpacing"/>
        <w:numPr>
          <w:ilvl w:val="0"/>
          <w:numId w:val="4"/>
        </w:numPr>
        <w:spacing w:line="480" w:lineRule="auto"/>
        <w:ind w:left="284" w:hanging="284"/>
        <w:rPr>
          <w:rFonts w:ascii="Times New Roman" w:hAnsi="Times New Roman"/>
          <w:sz w:val="24"/>
          <w:szCs w:val="24"/>
        </w:rPr>
      </w:pPr>
      <w:r w:rsidRPr="005A5394">
        <w:rPr>
          <w:rFonts w:ascii="Times New Roman" w:hAnsi="Times New Roman"/>
          <w:sz w:val="24"/>
          <w:szCs w:val="24"/>
        </w:rPr>
        <w:t>Bagi Perusahaan</w:t>
      </w:r>
    </w:p>
    <w:p w:rsidR="00393796" w:rsidRPr="005A5394" w:rsidRDefault="00393796" w:rsidP="005A5394">
      <w:pPr>
        <w:pStyle w:val="NoSpacing"/>
        <w:spacing w:line="480" w:lineRule="auto"/>
        <w:ind w:left="284"/>
        <w:jc w:val="both"/>
        <w:rPr>
          <w:rFonts w:ascii="Times New Roman" w:hAnsi="Times New Roman"/>
          <w:sz w:val="24"/>
          <w:szCs w:val="24"/>
        </w:rPr>
      </w:pPr>
      <w:r w:rsidRPr="005A5394">
        <w:rPr>
          <w:rFonts w:ascii="Times New Roman" w:hAnsi="Times New Roman"/>
          <w:sz w:val="24"/>
          <w:szCs w:val="24"/>
          <w:lang w:val="sv-SE"/>
        </w:rPr>
        <w:lastRenderedPageBreak/>
        <w:t xml:space="preserve">Hasil penelitian ini diharapkan dapat digunakan sebagai bahan masukan yang berguna untuk menambah informasi </w:t>
      </w:r>
      <w:r w:rsidRPr="005A5394">
        <w:rPr>
          <w:rFonts w:ascii="Times New Roman" w:hAnsi="Times New Roman"/>
          <w:sz w:val="24"/>
          <w:szCs w:val="24"/>
        </w:rPr>
        <w:t xml:space="preserve">dalam pembuatan </w:t>
      </w:r>
      <w:r w:rsidR="005A5394" w:rsidRPr="005A5394">
        <w:rPr>
          <w:rFonts w:ascii="Times New Roman" w:hAnsi="Times New Roman"/>
          <w:sz w:val="24"/>
          <w:szCs w:val="24"/>
        </w:rPr>
        <w:t>Iz</w:t>
      </w:r>
      <w:r w:rsidRPr="005A5394">
        <w:rPr>
          <w:rFonts w:ascii="Times New Roman" w:hAnsi="Times New Roman"/>
          <w:sz w:val="24"/>
          <w:szCs w:val="24"/>
        </w:rPr>
        <w:t xml:space="preserve">in Usaha Industri (IUI) pada </w:t>
      </w:r>
      <w:r w:rsidR="006D72E8" w:rsidRPr="006D72E8">
        <w:rPr>
          <w:rFonts w:ascii="Times New Roman" w:hAnsi="Times New Roman"/>
          <w:sz w:val="24"/>
          <w:szCs w:val="24"/>
        </w:rPr>
        <w:t>Divisi</w:t>
      </w:r>
      <w:r w:rsidR="00930E40">
        <w:rPr>
          <w:rFonts w:ascii="Times New Roman" w:hAnsi="Times New Roman"/>
          <w:sz w:val="24"/>
          <w:szCs w:val="24"/>
        </w:rPr>
        <w:t xml:space="preserve"> </w:t>
      </w:r>
      <w:r w:rsidR="00930E40" w:rsidRPr="00930E40">
        <w:rPr>
          <w:rFonts w:ascii="Times New Roman" w:hAnsi="Times New Roman"/>
          <w:sz w:val="24"/>
          <w:szCs w:val="24"/>
        </w:rPr>
        <w:t>Programing</w:t>
      </w:r>
      <w:r w:rsidR="006D72E8" w:rsidRPr="005A5394">
        <w:rPr>
          <w:rFonts w:ascii="Times New Roman" w:hAnsi="Times New Roman"/>
          <w:sz w:val="24"/>
          <w:szCs w:val="24"/>
        </w:rPr>
        <w:t xml:space="preserve"> </w:t>
      </w:r>
      <w:r w:rsidRPr="005A5394">
        <w:rPr>
          <w:rFonts w:ascii="Times New Roman" w:hAnsi="Times New Roman"/>
          <w:sz w:val="24"/>
          <w:szCs w:val="24"/>
        </w:rPr>
        <w:t xml:space="preserve">Dinas Koperasi, </w:t>
      </w:r>
      <w:r w:rsidR="00650198" w:rsidRPr="005A5394">
        <w:rPr>
          <w:rFonts w:ascii="Times New Roman" w:hAnsi="Times New Roman"/>
          <w:sz w:val="24"/>
          <w:szCs w:val="24"/>
        </w:rPr>
        <w:t>Usaha Kecil dan Menengah (UKM)</w:t>
      </w:r>
      <w:r w:rsidRPr="005A5394">
        <w:rPr>
          <w:rFonts w:ascii="Times New Roman" w:hAnsi="Times New Roman"/>
          <w:sz w:val="24"/>
          <w:szCs w:val="24"/>
        </w:rPr>
        <w:t>, Perindustrian dan Perdagangan Kabupaten Bandung.</w:t>
      </w:r>
    </w:p>
    <w:p w:rsidR="00393796" w:rsidRPr="005A5394" w:rsidRDefault="00393796" w:rsidP="005A5394">
      <w:pPr>
        <w:pStyle w:val="NoSpacing"/>
        <w:numPr>
          <w:ilvl w:val="0"/>
          <w:numId w:val="4"/>
        </w:numPr>
        <w:spacing w:line="480" w:lineRule="auto"/>
        <w:ind w:left="284" w:hanging="284"/>
        <w:rPr>
          <w:rFonts w:ascii="Times New Roman" w:hAnsi="Times New Roman"/>
          <w:sz w:val="24"/>
          <w:szCs w:val="24"/>
        </w:rPr>
      </w:pPr>
      <w:r w:rsidRPr="005A5394">
        <w:rPr>
          <w:rFonts w:ascii="Times New Roman" w:hAnsi="Times New Roman"/>
          <w:sz w:val="24"/>
          <w:szCs w:val="24"/>
        </w:rPr>
        <w:t>Bagi Pihak Lain</w:t>
      </w:r>
    </w:p>
    <w:p w:rsidR="00393796" w:rsidRDefault="00393796" w:rsidP="005A5394">
      <w:pPr>
        <w:pStyle w:val="NoSpacing"/>
        <w:spacing w:line="480" w:lineRule="auto"/>
        <w:ind w:left="284"/>
        <w:jc w:val="both"/>
        <w:rPr>
          <w:rFonts w:ascii="Times New Roman" w:hAnsi="Times New Roman"/>
          <w:sz w:val="24"/>
          <w:szCs w:val="24"/>
        </w:rPr>
      </w:pPr>
      <w:r w:rsidRPr="005A5394">
        <w:rPr>
          <w:rFonts w:ascii="Times New Roman" w:hAnsi="Times New Roman"/>
          <w:sz w:val="24"/>
          <w:szCs w:val="24"/>
          <w:lang w:val="sv-SE"/>
        </w:rPr>
        <w:t xml:space="preserve">Kegunaan bagi pihak lain supaya topik ini dapat dijadikan bahan referensi dan informasi untuk menambah pengetahuan mengenai </w:t>
      </w:r>
      <w:r w:rsidRPr="005A5394">
        <w:rPr>
          <w:rFonts w:ascii="Times New Roman" w:hAnsi="Times New Roman"/>
          <w:sz w:val="24"/>
          <w:szCs w:val="24"/>
        </w:rPr>
        <w:t xml:space="preserve">pembuatan </w:t>
      </w:r>
      <w:r w:rsidR="005A5394" w:rsidRPr="005A5394">
        <w:rPr>
          <w:rFonts w:ascii="Times New Roman" w:hAnsi="Times New Roman"/>
          <w:sz w:val="24"/>
          <w:szCs w:val="24"/>
        </w:rPr>
        <w:t>Iz</w:t>
      </w:r>
      <w:r w:rsidRPr="005A5394">
        <w:rPr>
          <w:rFonts w:ascii="Times New Roman" w:hAnsi="Times New Roman"/>
          <w:sz w:val="24"/>
          <w:szCs w:val="24"/>
        </w:rPr>
        <w:t>in Usaha Industri (IUI) pada</w:t>
      </w:r>
      <w:r w:rsidR="006D72E8">
        <w:rPr>
          <w:rFonts w:ascii="Times New Roman" w:hAnsi="Times New Roman"/>
          <w:sz w:val="24"/>
          <w:szCs w:val="24"/>
        </w:rPr>
        <w:t xml:space="preserve"> </w:t>
      </w:r>
      <w:r w:rsidR="006D72E8" w:rsidRPr="006D72E8">
        <w:rPr>
          <w:rFonts w:ascii="Times New Roman" w:hAnsi="Times New Roman"/>
          <w:sz w:val="24"/>
          <w:szCs w:val="24"/>
        </w:rPr>
        <w:t>Divisi</w:t>
      </w:r>
      <w:r w:rsidRPr="005A5394">
        <w:rPr>
          <w:rFonts w:ascii="Times New Roman" w:hAnsi="Times New Roman"/>
          <w:sz w:val="24"/>
          <w:szCs w:val="24"/>
        </w:rPr>
        <w:t xml:space="preserve"> </w:t>
      </w:r>
      <w:r w:rsidR="00930E40" w:rsidRPr="00930E40">
        <w:rPr>
          <w:rFonts w:ascii="Times New Roman" w:hAnsi="Times New Roman"/>
          <w:sz w:val="24"/>
          <w:szCs w:val="24"/>
        </w:rPr>
        <w:t xml:space="preserve">Programing </w:t>
      </w:r>
      <w:r w:rsidRPr="005A5394">
        <w:rPr>
          <w:rFonts w:ascii="Times New Roman" w:hAnsi="Times New Roman"/>
          <w:sz w:val="24"/>
          <w:szCs w:val="24"/>
        </w:rPr>
        <w:t>Dinas Koperasi,</w:t>
      </w:r>
      <w:r w:rsidR="00650198" w:rsidRPr="005A5394">
        <w:rPr>
          <w:rFonts w:ascii="Times New Roman" w:hAnsi="Times New Roman"/>
          <w:sz w:val="24"/>
          <w:szCs w:val="24"/>
        </w:rPr>
        <w:t xml:space="preserve"> Usaha Kecil dan Menengah (UKM)</w:t>
      </w:r>
      <w:r w:rsidRPr="005A5394">
        <w:rPr>
          <w:rFonts w:ascii="Times New Roman" w:hAnsi="Times New Roman"/>
          <w:sz w:val="24"/>
          <w:szCs w:val="24"/>
        </w:rPr>
        <w:t>, Perindustrian dan Perdagangan Kabupaten Bandung.</w:t>
      </w:r>
    </w:p>
    <w:p w:rsidR="005A5394" w:rsidRPr="005A5394" w:rsidRDefault="005A5394" w:rsidP="005A5394">
      <w:pPr>
        <w:pStyle w:val="NoSpacing"/>
        <w:spacing w:line="480" w:lineRule="auto"/>
        <w:ind w:left="284"/>
        <w:jc w:val="both"/>
        <w:rPr>
          <w:rFonts w:ascii="Times New Roman" w:hAnsi="Times New Roman"/>
          <w:sz w:val="24"/>
          <w:szCs w:val="24"/>
        </w:rPr>
      </w:pPr>
    </w:p>
    <w:p w:rsidR="00393796" w:rsidRPr="0082106E" w:rsidRDefault="00393796" w:rsidP="003C4F63">
      <w:pPr>
        <w:pStyle w:val="Default"/>
        <w:numPr>
          <w:ilvl w:val="1"/>
          <w:numId w:val="1"/>
        </w:numPr>
        <w:spacing w:line="480" w:lineRule="auto"/>
        <w:ind w:left="567" w:hanging="567"/>
        <w:jc w:val="both"/>
        <w:rPr>
          <w:rFonts w:ascii="Times New Roman" w:hAnsi="Times New Roman"/>
          <w:b/>
          <w:lang w:val="id-ID"/>
        </w:rPr>
      </w:pPr>
      <w:r w:rsidRPr="0082106E">
        <w:rPr>
          <w:rFonts w:ascii="Times New Roman" w:hAnsi="Times New Roman"/>
          <w:b/>
          <w:lang w:val="id-ID"/>
        </w:rPr>
        <w:t xml:space="preserve">Lokasi dan Waktu Kerja Praktek </w:t>
      </w:r>
    </w:p>
    <w:p w:rsidR="00393796" w:rsidRDefault="00393796" w:rsidP="00650198">
      <w:pPr>
        <w:pStyle w:val="ListParagraph"/>
        <w:spacing w:before="120" w:line="480" w:lineRule="auto"/>
        <w:ind w:left="0" w:firstLine="567"/>
        <w:jc w:val="both"/>
        <w:rPr>
          <w:rFonts w:ascii="Times New Roman" w:hAnsi="Times New Roman"/>
          <w:sz w:val="24"/>
          <w:szCs w:val="24"/>
        </w:rPr>
      </w:pPr>
      <w:r w:rsidRPr="007A32EC">
        <w:rPr>
          <w:rFonts w:ascii="Times New Roman" w:hAnsi="Times New Roman"/>
          <w:sz w:val="24"/>
          <w:szCs w:val="24"/>
        </w:rPr>
        <w:t xml:space="preserve">Penulis melaksanakan Kerja Praktek pada bagian penyusunan program pada Dinas </w:t>
      </w:r>
      <w:r w:rsidR="006D72E8" w:rsidRPr="006D72E8">
        <w:rPr>
          <w:rFonts w:ascii="Times New Roman" w:hAnsi="Times New Roman"/>
          <w:sz w:val="24"/>
          <w:szCs w:val="24"/>
        </w:rPr>
        <w:t>Divisi</w:t>
      </w:r>
      <w:r w:rsidR="006D72E8" w:rsidRPr="007A32EC">
        <w:rPr>
          <w:rFonts w:ascii="Times New Roman" w:hAnsi="Times New Roman"/>
          <w:sz w:val="24"/>
          <w:szCs w:val="24"/>
        </w:rPr>
        <w:t xml:space="preserve"> </w:t>
      </w:r>
      <w:r w:rsidRPr="007A32EC">
        <w:rPr>
          <w:rFonts w:ascii="Times New Roman" w:hAnsi="Times New Roman"/>
          <w:sz w:val="24"/>
          <w:szCs w:val="24"/>
        </w:rPr>
        <w:t>Koperasi,</w:t>
      </w:r>
      <w:r w:rsidR="00650198" w:rsidRPr="00650198">
        <w:rPr>
          <w:rFonts w:ascii="Times New Roman" w:hAnsi="Times New Roman"/>
          <w:sz w:val="24"/>
          <w:szCs w:val="24"/>
        </w:rPr>
        <w:t xml:space="preserve"> </w:t>
      </w:r>
      <w:r w:rsidR="00650198">
        <w:rPr>
          <w:rFonts w:ascii="Times New Roman" w:hAnsi="Times New Roman"/>
          <w:sz w:val="24"/>
          <w:szCs w:val="24"/>
        </w:rPr>
        <w:t>Usaha Kecil dan Menengah (</w:t>
      </w:r>
      <w:r w:rsidR="00650198" w:rsidRPr="007A32EC">
        <w:rPr>
          <w:rFonts w:ascii="Times New Roman" w:hAnsi="Times New Roman"/>
          <w:sz w:val="24"/>
          <w:szCs w:val="24"/>
        </w:rPr>
        <w:t>UKM</w:t>
      </w:r>
      <w:r w:rsidR="00650198">
        <w:rPr>
          <w:rFonts w:ascii="Times New Roman" w:hAnsi="Times New Roman"/>
          <w:sz w:val="24"/>
          <w:szCs w:val="24"/>
        </w:rPr>
        <w:t>)</w:t>
      </w:r>
      <w:r w:rsidR="005A5394">
        <w:rPr>
          <w:rFonts w:ascii="Times New Roman" w:hAnsi="Times New Roman"/>
          <w:sz w:val="24"/>
          <w:szCs w:val="24"/>
        </w:rPr>
        <w:t xml:space="preserve">, </w:t>
      </w:r>
      <w:r w:rsidRPr="007A32EC">
        <w:rPr>
          <w:rFonts w:ascii="Times New Roman" w:hAnsi="Times New Roman"/>
          <w:sz w:val="24"/>
          <w:szCs w:val="24"/>
        </w:rPr>
        <w:t>Perindu</w:t>
      </w:r>
      <w:r>
        <w:rPr>
          <w:rFonts w:ascii="Times New Roman" w:hAnsi="Times New Roman"/>
          <w:sz w:val="24"/>
          <w:szCs w:val="24"/>
        </w:rPr>
        <w:t>strian dan Perdagangan Kabupate</w:t>
      </w:r>
      <w:r w:rsidRPr="007A32EC">
        <w:rPr>
          <w:rFonts w:ascii="Times New Roman" w:hAnsi="Times New Roman"/>
          <w:sz w:val="24"/>
          <w:szCs w:val="24"/>
        </w:rPr>
        <w:t xml:space="preserve">n Bandung, yang beralamat di Jl. Raya Soreang Km. 17 Telp/ Fax (022) 5894558 Soreang 4091. </w:t>
      </w:r>
      <w:r w:rsidRPr="0082106E">
        <w:rPr>
          <w:rFonts w:ascii="Times New Roman" w:hAnsi="Times New Roman"/>
          <w:sz w:val="24"/>
          <w:szCs w:val="24"/>
        </w:rPr>
        <w:t xml:space="preserve">Adapaun pelaksanaan Kerja Praktek selama 1 (satu) bulan, yakni dari tanggal 06 Juli 2009 sampai dengan 06 Agustus 2009 dari pukul 07.30 sampai dengan 16.00 WIB.  </w:t>
      </w:r>
    </w:p>
    <w:p w:rsidR="00C176F5" w:rsidRDefault="00C176F5" w:rsidP="00650198">
      <w:pPr>
        <w:pStyle w:val="ListParagraph"/>
        <w:spacing w:before="120" w:line="480" w:lineRule="auto"/>
        <w:ind w:left="0" w:firstLine="567"/>
        <w:jc w:val="both"/>
        <w:rPr>
          <w:rFonts w:ascii="Times New Roman" w:hAnsi="Times New Roman"/>
          <w:sz w:val="24"/>
          <w:szCs w:val="24"/>
        </w:rPr>
      </w:pPr>
    </w:p>
    <w:p w:rsidR="00C176F5" w:rsidRDefault="00C176F5" w:rsidP="00650198">
      <w:pPr>
        <w:pStyle w:val="ListParagraph"/>
        <w:spacing w:before="120" w:line="480" w:lineRule="auto"/>
        <w:ind w:left="0" w:firstLine="567"/>
        <w:jc w:val="both"/>
        <w:rPr>
          <w:rFonts w:ascii="Times New Roman" w:hAnsi="Times New Roman"/>
          <w:sz w:val="24"/>
          <w:szCs w:val="24"/>
        </w:rPr>
      </w:pPr>
    </w:p>
    <w:p w:rsidR="00C176F5" w:rsidRDefault="00C176F5" w:rsidP="00650198">
      <w:pPr>
        <w:pStyle w:val="ListParagraph"/>
        <w:spacing w:before="120" w:line="480" w:lineRule="auto"/>
        <w:ind w:left="0" w:firstLine="567"/>
        <w:jc w:val="both"/>
        <w:rPr>
          <w:rFonts w:ascii="Times New Roman" w:hAnsi="Times New Roman"/>
          <w:sz w:val="24"/>
          <w:szCs w:val="24"/>
        </w:rPr>
      </w:pPr>
    </w:p>
    <w:p w:rsidR="00C176F5" w:rsidRDefault="00C176F5" w:rsidP="00650198">
      <w:pPr>
        <w:pStyle w:val="ListParagraph"/>
        <w:spacing w:before="120" w:line="480" w:lineRule="auto"/>
        <w:ind w:left="0" w:firstLine="567"/>
        <w:jc w:val="both"/>
        <w:rPr>
          <w:rFonts w:ascii="Times New Roman" w:hAnsi="Times New Roman"/>
          <w:sz w:val="24"/>
          <w:szCs w:val="24"/>
        </w:rPr>
      </w:pPr>
    </w:p>
    <w:p w:rsidR="00C176F5" w:rsidRDefault="00C176F5" w:rsidP="00650198">
      <w:pPr>
        <w:pStyle w:val="ListParagraph"/>
        <w:spacing w:before="120" w:line="480" w:lineRule="auto"/>
        <w:ind w:left="0" w:firstLine="567"/>
        <w:jc w:val="both"/>
        <w:rPr>
          <w:rFonts w:ascii="Times New Roman" w:hAnsi="Times New Roman"/>
          <w:sz w:val="24"/>
          <w:szCs w:val="24"/>
        </w:rPr>
      </w:pPr>
    </w:p>
    <w:p w:rsidR="00C176F5" w:rsidRPr="00650198" w:rsidRDefault="00C176F5" w:rsidP="00650198">
      <w:pPr>
        <w:pStyle w:val="ListParagraph"/>
        <w:spacing w:before="120" w:line="480" w:lineRule="auto"/>
        <w:ind w:left="0" w:firstLine="567"/>
        <w:jc w:val="both"/>
        <w:rPr>
          <w:rFonts w:ascii="Times New Roman" w:hAnsi="Times New Roman"/>
          <w:sz w:val="24"/>
          <w:szCs w:val="24"/>
        </w:rPr>
      </w:pPr>
    </w:p>
    <w:p w:rsidR="001F52B6" w:rsidRPr="001F52B6" w:rsidRDefault="001F52B6" w:rsidP="00504243">
      <w:pPr>
        <w:pStyle w:val="NoSpacing"/>
        <w:jc w:val="center"/>
        <w:rPr>
          <w:rFonts w:ascii="Times New Roman" w:hAnsi="Times New Roman"/>
          <w:b/>
          <w:sz w:val="24"/>
          <w:szCs w:val="24"/>
        </w:rPr>
      </w:pPr>
      <w:r w:rsidRPr="001F52B6">
        <w:rPr>
          <w:rFonts w:ascii="Times New Roman" w:hAnsi="Times New Roman"/>
          <w:b/>
          <w:sz w:val="24"/>
          <w:szCs w:val="24"/>
        </w:rPr>
        <w:lastRenderedPageBreak/>
        <w:t>Tabel 1.1</w:t>
      </w:r>
    </w:p>
    <w:p w:rsidR="001F52B6" w:rsidRPr="001F52B6" w:rsidRDefault="001F52B6" w:rsidP="00504243">
      <w:pPr>
        <w:pStyle w:val="NoSpacing"/>
        <w:jc w:val="center"/>
        <w:rPr>
          <w:rFonts w:ascii="Times New Roman" w:hAnsi="Times New Roman"/>
          <w:b/>
          <w:sz w:val="24"/>
          <w:szCs w:val="24"/>
        </w:rPr>
      </w:pPr>
      <w:r w:rsidRPr="001F52B6">
        <w:rPr>
          <w:rFonts w:ascii="Times New Roman" w:hAnsi="Times New Roman"/>
          <w:b/>
          <w:sz w:val="24"/>
          <w:szCs w:val="24"/>
        </w:rPr>
        <w:t xml:space="preserve">Jadwal </w:t>
      </w:r>
      <w:r w:rsidRPr="001F52B6">
        <w:rPr>
          <w:rFonts w:ascii="Times New Roman" w:hAnsi="Times New Roman"/>
          <w:b/>
          <w:sz w:val="24"/>
          <w:szCs w:val="24"/>
          <w:lang w:val="sv-SE"/>
        </w:rPr>
        <w:t>Penelitian</w:t>
      </w:r>
    </w:p>
    <w:p w:rsidR="00650198" w:rsidRDefault="001F52B6" w:rsidP="00504243">
      <w:pPr>
        <w:pStyle w:val="NoSpacing"/>
        <w:jc w:val="center"/>
        <w:rPr>
          <w:rFonts w:ascii="Times New Roman" w:hAnsi="Times New Roman"/>
          <w:b/>
          <w:sz w:val="24"/>
          <w:szCs w:val="24"/>
        </w:rPr>
      </w:pPr>
      <w:r w:rsidRPr="001F52B6">
        <w:rPr>
          <w:rFonts w:ascii="Times New Roman" w:hAnsi="Times New Roman"/>
          <w:b/>
          <w:sz w:val="24"/>
          <w:szCs w:val="24"/>
        </w:rPr>
        <w:t>Tahun Akademik 2009/2010</w:t>
      </w:r>
    </w:p>
    <w:p w:rsidR="001F52B6" w:rsidRPr="001F52B6" w:rsidRDefault="001F52B6" w:rsidP="001F52B6">
      <w:pPr>
        <w:pStyle w:val="NoSpacing"/>
      </w:pPr>
    </w:p>
    <w:tbl>
      <w:tblPr>
        <w:tblW w:w="7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1404"/>
        <w:gridCol w:w="306"/>
        <w:gridCol w:w="298"/>
        <w:gridCol w:w="298"/>
        <w:gridCol w:w="299"/>
        <w:gridCol w:w="298"/>
        <w:gridCol w:w="298"/>
        <w:gridCol w:w="298"/>
        <w:gridCol w:w="302"/>
        <w:gridCol w:w="298"/>
        <w:gridCol w:w="298"/>
        <w:gridCol w:w="298"/>
        <w:gridCol w:w="305"/>
        <w:gridCol w:w="301"/>
        <w:gridCol w:w="298"/>
        <w:gridCol w:w="298"/>
        <w:gridCol w:w="299"/>
        <w:gridCol w:w="299"/>
        <w:gridCol w:w="298"/>
        <w:gridCol w:w="298"/>
        <w:gridCol w:w="298"/>
        <w:gridCol w:w="16"/>
      </w:tblGrid>
      <w:tr w:rsidR="001F52B6" w:rsidRPr="001F52B6" w:rsidTr="00930E40">
        <w:trPr>
          <w:trHeight w:val="459"/>
        </w:trPr>
        <w:tc>
          <w:tcPr>
            <w:tcW w:w="539" w:type="dxa"/>
            <w:vMerge w:val="restart"/>
            <w:vAlign w:val="center"/>
          </w:tcPr>
          <w:p w:rsidR="001F52B6" w:rsidRPr="001F52B6" w:rsidRDefault="001F52B6" w:rsidP="001F52B6">
            <w:pPr>
              <w:spacing w:line="240" w:lineRule="auto"/>
              <w:jc w:val="center"/>
              <w:rPr>
                <w:rFonts w:ascii="Times New Roman" w:hAnsi="Times New Roman"/>
                <w:b/>
                <w:bCs/>
                <w:sz w:val="20"/>
                <w:szCs w:val="20"/>
              </w:rPr>
            </w:pPr>
            <w:r w:rsidRPr="001F52B6">
              <w:rPr>
                <w:rFonts w:ascii="Times New Roman" w:hAnsi="Times New Roman"/>
                <w:b/>
                <w:bCs/>
                <w:sz w:val="20"/>
                <w:szCs w:val="20"/>
              </w:rPr>
              <w:t>NO</w:t>
            </w:r>
          </w:p>
        </w:tc>
        <w:tc>
          <w:tcPr>
            <w:tcW w:w="1406" w:type="dxa"/>
            <w:vMerge w:val="restart"/>
            <w:vAlign w:val="center"/>
          </w:tcPr>
          <w:p w:rsidR="001F52B6" w:rsidRPr="001F52B6" w:rsidRDefault="001F52B6" w:rsidP="005A5394">
            <w:pPr>
              <w:pStyle w:val="NoSpacing"/>
              <w:jc w:val="center"/>
              <w:rPr>
                <w:rFonts w:ascii="Times New Roman" w:hAnsi="Times New Roman"/>
                <w:b/>
                <w:sz w:val="20"/>
                <w:szCs w:val="20"/>
              </w:rPr>
            </w:pPr>
            <w:r w:rsidRPr="001F52B6">
              <w:rPr>
                <w:rFonts w:ascii="Times New Roman" w:hAnsi="Times New Roman"/>
                <w:b/>
                <w:sz w:val="20"/>
                <w:szCs w:val="20"/>
              </w:rPr>
              <w:t>URAIAN</w:t>
            </w:r>
          </w:p>
          <w:p w:rsidR="001F52B6" w:rsidRPr="001F52B6" w:rsidRDefault="001F52B6" w:rsidP="005A5394">
            <w:pPr>
              <w:pStyle w:val="NoSpacing"/>
              <w:jc w:val="center"/>
            </w:pPr>
            <w:r w:rsidRPr="001F52B6">
              <w:rPr>
                <w:rFonts w:ascii="Times New Roman" w:hAnsi="Times New Roman"/>
                <w:b/>
                <w:sz w:val="20"/>
                <w:szCs w:val="20"/>
              </w:rPr>
              <w:t>KEGIATAN</w:t>
            </w:r>
          </w:p>
        </w:tc>
        <w:tc>
          <w:tcPr>
            <w:tcW w:w="5998" w:type="dxa"/>
            <w:gridSpan w:val="21"/>
            <w:vAlign w:val="center"/>
          </w:tcPr>
          <w:p w:rsidR="001F52B6" w:rsidRPr="001F52B6" w:rsidRDefault="001F52B6" w:rsidP="001F52B6">
            <w:pPr>
              <w:pStyle w:val="NoSpacing"/>
              <w:jc w:val="center"/>
              <w:rPr>
                <w:rFonts w:ascii="Times New Roman" w:hAnsi="Times New Roman"/>
                <w:b/>
                <w:sz w:val="24"/>
                <w:szCs w:val="24"/>
              </w:rPr>
            </w:pPr>
            <w:r w:rsidRPr="001F52B6">
              <w:rPr>
                <w:rFonts w:ascii="Times New Roman" w:hAnsi="Times New Roman"/>
                <w:b/>
                <w:sz w:val="24"/>
                <w:szCs w:val="24"/>
              </w:rPr>
              <w:t>Bulan Ke- n</w:t>
            </w:r>
          </w:p>
        </w:tc>
      </w:tr>
      <w:tr w:rsidR="001F52B6" w:rsidRPr="001F52B6" w:rsidTr="007C638B">
        <w:trPr>
          <w:trHeight w:val="149"/>
        </w:trPr>
        <w:tc>
          <w:tcPr>
            <w:tcW w:w="539" w:type="dxa"/>
            <w:vMerge/>
          </w:tcPr>
          <w:p w:rsidR="001F52B6" w:rsidRPr="001F52B6" w:rsidRDefault="001F52B6" w:rsidP="001F52B6">
            <w:pPr>
              <w:spacing w:line="240" w:lineRule="auto"/>
              <w:rPr>
                <w:rFonts w:ascii="Times New Roman" w:hAnsi="Times New Roman"/>
                <w:b/>
                <w:bCs/>
                <w:sz w:val="20"/>
                <w:szCs w:val="20"/>
              </w:rPr>
            </w:pPr>
          </w:p>
        </w:tc>
        <w:tc>
          <w:tcPr>
            <w:tcW w:w="1406" w:type="dxa"/>
            <w:vMerge/>
          </w:tcPr>
          <w:p w:rsidR="001F52B6" w:rsidRPr="001F52B6" w:rsidRDefault="001F52B6" w:rsidP="001F52B6">
            <w:pPr>
              <w:pStyle w:val="NoSpacing"/>
            </w:pPr>
          </w:p>
        </w:tc>
        <w:tc>
          <w:tcPr>
            <w:tcW w:w="1201" w:type="dxa"/>
            <w:gridSpan w:val="4"/>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1</w:t>
            </w:r>
          </w:p>
        </w:tc>
        <w:tc>
          <w:tcPr>
            <w:tcW w:w="1196" w:type="dxa"/>
            <w:gridSpan w:val="4"/>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2</w:t>
            </w:r>
          </w:p>
        </w:tc>
        <w:tc>
          <w:tcPr>
            <w:tcW w:w="1199" w:type="dxa"/>
            <w:gridSpan w:val="4"/>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3</w:t>
            </w:r>
          </w:p>
        </w:tc>
        <w:tc>
          <w:tcPr>
            <w:tcW w:w="1196" w:type="dxa"/>
            <w:gridSpan w:val="4"/>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4</w:t>
            </w:r>
          </w:p>
        </w:tc>
        <w:tc>
          <w:tcPr>
            <w:tcW w:w="1205" w:type="dxa"/>
            <w:gridSpan w:val="5"/>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5</w:t>
            </w:r>
          </w:p>
        </w:tc>
      </w:tr>
      <w:tr w:rsidR="001F52B6" w:rsidRPr="001F52B6" w:rsidTr="007C638B">
        <w:trPr>
          <w:gridAfter w:val="1"/>
          <w:wAfter w:w="16" w:type="dxa"/>
          <w:trHeight w:val="149"/>
        </w:trPr>
        <w:tc>
          <w:tcPr>
            <w:tcW w:w="539" w:type="dxa"/>
            <w:vMerge/>
          </w:tcPr>
          <w:p w:rsidR="001F52B6" w:rsidRPr="001F52B6" w:rsidRDefault="001F52B6" w:rsidP="001F52B6">
            <w:pPr>
              <w:spacing w:line="240" w:lineRule="auto"/>
              <w:rPr>
                <w:rFonts w:ascii="Times New Roman" w:hAnsi="Times New Roman"/>
                <w:b/>
                <w:bCs/>
                <w:sz w:val="20"/>
                <w:szCs w:val="20"/>
              </w:rPr>
            </w:pPr>
          </w:p>
        </w:tc>
        <w:tc>
          <w:tcPr>
            <w:tcW w:w="1406" w:type="dxa"/>
            <w:vMerge/>
          </w:tcPr>
          <w:p w:rsidR="001F52B6" w:rsidRPr="001F52B6" w:rsidRDefault="001F52B6" w:rsidP="001F52B6">
            <w:pPr>
              <w:pStyle w:val="NoSpacing"/>
            </w:pPr>
          </w:p>
        </w:tc>
        <w:tc>
          <w:tcPr>
            <w:tcW w:w="306"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1</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2</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3</w:t>
            </w:r>
          </w:p>
        </w:tc>
        <w:tc>
          <w:tcPr>
            <w:tcW w:w="299"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4</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1</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2</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3</w:t>
            </w:r>
          </w:p>
        </w:tc>
        <w:tc>
          <w:tcPr>
            <w:tcW w:w="301"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4</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1</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2</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3</w:t>
            </w:r>
          </w:p>
        </w:tc>
        <w:tc>
          <w:tcPr>
            <w:tcW w:w="304"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4</w:t>
            </w:r>
          </w:p>
        </w:tc>
        <w:tc>
          <w:tcPr>
            <w:tcW w:w="301"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1</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2</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3</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4</w:t>
            </w:r>
          </w:p>
        </w:tc>
        <w:tc>
          <w:tcPr>
            <w:tcW w:w="299"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1</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2</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3</w:t>
            </w:r>
          </w:p>
        </w:tc>
        <w:tc>
          <w:tcPr>
            <w:tcW w:w="298" w:type="dxa"/>
          </w:tcPr>
          <w:p w:rsidR="001F52B6" w:rsidRPr="001F52B6" w:rsidRDefault="001F52B6" w:rsidP="001F52B6">
            <w:pPr>
              <w:pStyle w:val="NoSpacing"/>
              <w:jc w:val="center"/>
              <w:rPr>
                <w:rFonts w:ascii="Times New Roman" w:hAnsi="Times New Roman"/>
                <w:b/>
                <w:sz w:val="20"/>
                <w:szCs w:val="20"/>
              </w:rPr>
            </w:pPr>
            <w:r w:rsidRPr="001F52B6">
              <w:rPr>
                <w:rFonts w:ascii="Times New Roman" w:hAnsi="Times New Roman"/>
                <w:b/>
                <w:sz w:val="20"/>
                <w:szCs w:val="20"/>
              </w:rPr>
              <w:t>4</w:t>
            </w:r>
          </w:p>
        </w:tc>
      </w:tr>
      <w:tr w:rsidR="001F52B6" w:rsidRPr="001F52B6" w:rsidTr="00930E40">
        <w:trPr>
          <w:gridAfter w:val="1"/>
          <w:wAfter w:w="16" w:type="dxa"/>
          <w:trHeight w:val="426"/>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1.</w:t>
            </w:r>
          </w:p>
        </w:tc>
        <w:tc>
          <w:tcPr>
            <w:tcW w:w="1406" w:type="dxa"/>
          </w:tcPr>
          <w:p w:rsidR="001F52B6" w:rsidRPr="001F52B6" w:rsidRDefault="001F52B6" w:rsidP="005A5394">
            <w:pPr>
              <w:pStyle w:val="NoSpacing"/>
              <w:jc w:val="center"/>
              <w:rPr>
                <w:sz w:val="18"/>
                <w:szCs w:val="18"/>
              </w:rPr>
            </w:pPr>
            <w:r w:rsidRPr="001F52B6">
              <w:rPr>
                <w:sz w:val="18"/>
                <w:szCs w:val="18"/>
              </w:rPr>
              <w:t>Permohonan</w:t>
            </w:r>
          </w:p>
          <w:p w:rsidR="001F52B6" w:rsidRPr="001F52B6" w:rsidRDefault="001F52B6" w:rsidP="005A5394">
            <w:pPr>
              <w:pStyle w:val="NoSpacing"/>
              <w:jc w:val="center"/>
              <w:rPr>
                <w:sz w:val="18"/>
                <w:szCs w:val="18"/>
              </w:rPr>
            </w:pPr>
            <w:r w:rsidRPr="001F52B6">
              <w:rPr>
                <w:sz w:val="18"/>
                <w:szCs w:val="18"/>
              </w:rPr>
              <w:t>Referensi</w:t>
            </w:r>
          </w:p>
        </w:tc>
        <w:tc>
          <w:tcPr>
            <w:tcW w:w="306" w:type="dxa"/>
            <w:shd w:val="solid" w:color="auto" w:fill="000000"/>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r>
      <w:tr w:rsidR="001F52B6" w:rsidRPr="001F52B6" w:rsidTr="00930E40">
        <w:trPr>
          <w:gridAfter w:val="1"/>
          <w:wAfter w:w="16" w:type="dxa"/>
          <w:trHeight w:val="422"/>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2.</w:t>
            </w:r>
          </w:p>
        </w:tc>
        <w:tc>
          <w:tcPr>
            <w:tcW w:w="1406" w:type="dxa"/>
          </w:tcPr>
          <w:p w:rsidR="001F52B6" w:rsidRPr="001F52B6" w:rsidRDefault="001F52B6" w:rsidP="005A5394">
            <w:pPr>
              <w:pStyle w:val="NoSpacing"/>
              <w:jc w:val="center"/>
              <w:rPr>
                <w:sz w:val="18"/>
                <w:szCs w:val="18"/>
              </w:rPr>
            </w:pPr>
            <w:r w:rsidRPr="001F52B6">
              <w:rPr>
                <w:sz w:val="18"/>
                <w:szCs w:val="18"/>
              </w:rPr>
              <w:t>Keputusan</w:t>
            </w:r>
          </w:p>
          <w:p w:rsidR="001F52B6" w:rsidRPr="001F52B6" w:rsidRDefault="001F52B6" w:rsidP="005A5394">
            <w:pPr>
              <w:pStyle w:val="NoSpacing"/>
              <w:jc w:val="center"/>
              <w:rPr>
                <w:sz w:val="18"/>
                <w:szCs w:val="18"/>
              </w:rPr>
            </w:pPr>
            <w:r w:rsidRPr="001F52B6">
              <w:rPr>
                <w:sz w:val="18"/>
                <w:szCs w:val="18"/>
              </w:rPr>
              <w:t>Perusahaan</w:t>
            </w:r>
          </w:p>
        </w:tc>
        <w:tc>
          <w:tcPr>
            <w:tcW w:w="306"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shd w:val="solid" w:color="auto" w:fill="000000"/>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r>
      <w:tr w:rsidR="001F52B6" w:rsidRPr="001F52B6" w:rsidTr="00930E40">
        <w:trPr>
          <w:gridAfter w:val="1"/>
          <w:wAfter w:w="16" w:type="dxa"/>
          <w:trHeight w:val="248"/>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3.</w:t>
            </w:r>
          </w:p>
        </w:tc>
        <w:tc>
          <w:tcPr>
            <w:tcW w:w="1406" w:type="dxa"/>
          </w:tcPr>
          <w:p w:rsidR="001F52B6" w:rsidRPr="001F52B6" w:rsidRDefault="001F52B6" w:rsidP="005A5394">
            <w:pPr>
              <w:pStyle w:val="NoSpacing"/>
              <w:jc w:val="center"/>
              <w:rPr>
                <w:sz w:val="18"/>
                <w:szCs w:val="18"/>
              </w:rPr>
            </w:pPr>
            <w:r w:rsidRPr="001F52B6">
              <w:rPr>
                <w:sz w:val="18"/>
                <w:szCs w:val="18"/>
              </w:rPr>
              <w:t>Penelitian</w:t>
            </w:r>
          </w:p>
        </w:tc>
        <w:tc>
          <w:tcPr>
            <w:tcW w:w="306"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301" w:type="dxa"/>
            <w:shd w:val="clear" w:color="auto" w:fill="000000"/>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r>
      <w:tr w:rsidR="001F52B6" w:rsidRPr="001F52B6" w:rsidTr="00930E40">
        <w:trPr>
          <w:gridAfter w:val="1"/>
          <w:wAfter w:w="16" w:type="dxa"/>
          <w:trHeight w:val="396"/>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4.</w:t>
            </w:r>
          </w:p>
        </w:tc>
        <w:tc>
          <w:tcPr>
            <w:tcW w:w="1406" w:type="dxa"/>
          </w:tcPr>
          <w:p w:rsidR="001F52B6" w:rsidRPr="001F52B6" w:rsidRDefault="001F52B6" w:rsidP="005A5394">
            <w:pPr>
              <w:pStyle w:val="NoSpacing"/>
              <w:jc w:val="center"/>
              <w:rPr>
                <w:sz w:val="18"/>
                <w:szCs w:val="18"/>
              </w:rPr>
            </w:pPr>
            <w:r w:rsidRPr="001F52B6">
              <w:rPr>
                <w:sz w:val="18"/>
                <w:szCs w:val="18"/>
              </w:rPr>
              <w:t>Pengumpulan</w:t>
            </w:r>
          </w:p>
          <w:p w:rsidR="001F52B6" w:rsidRPr="001F52B6" w:rsidRDefault="001F52B6" w:rsidP="005A5394">
            <w:pPr>
              <w:pStyle w:val="NoSpacing"/>
              <w:jc w:val="center"/>
              <w:rPr>
                <w:sz w:val="18"/>
                <w:szCs w:val="18"/>
              </w:rPr>
            </w:pPr>
            <w:r w:rsidRPr="001F52B6">
              <w:rPr>
                <w:sz w:val="18"/>
                <w:szCs w:val="18"/>
              </w:rPr>
              <w:t>Bahan/ data</w:t>
            </w:r>
          </w:p>
        </w:tc>
        <w:tc>
          <w:tcPr>
            <w:tcW w:w="306"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shd w:val="clear" w:color="auto" w:fill="000000" w:themeFill="text1"/>
          </w:tcPr>
          <w:p w:rsidR="001F52B6" w:rsidRPr="00930E40" w:rsidRDefault="001F52B6" w:rsidP="001F52B6">
            <w:pPr>
              <w:pStyle w:val="NoSpacing"/>
              <w:rPr>
                <w:b/>
              </w:rPr>
            </w:pPr>
          </w:p>
        </w:tc>
        <w:tc>
          <w:tcPr>
            <w:tcW w:w="298" w:type="dxa"/>
            <w:shd w:val="clear" w:color="auto" w:fill="000000" w:themeFill="text1"/>
          </w:tcPr>
          <w:p w:rsidR="001F52B6" w:rsidRPr="00930E40" w:rsidRDefault="001F52B6" w:rsidP="001F52B6">
            <w:pPr>
              <w:pStyle w:val="NoSpacing"/>
              <w:rPr>
                <w:b/>
              </w:rPr>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r>
      <w:tr w:rsidR="001F52B6" w:rsidRPr="001F52B6" w:rsidTr="00930E40">
        <w:trPr>
          <w:gridAfter w:val="1"/>
          <w:wAfter w:w="16" w:type="dxa"/>
          <w:trHeight w:val="233"/>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5.</w:t>
            </w:r>
          </w:p>
        </w:tc>
        <w:tc>
          <w:tcPr>
            <w:tcW w:w="1406" w:type="dxa"/>
          </w:tcPr>
          <w:p w:rsidR="001F52B6" w:rsidRPr="001F52B6" w:rsidRDefault="001F52B6" w:rsidP="005A5394">
            <w:pPr>
              <w:pStyle w:val="NoSpacing"/>
              <w:jc w:val="center"/>
              <w:rPr>
                <w:sz w:val="18"/>
                <w:szCs w:val="18"/>
              </w:rPr>
            </w:pPr>
            <w:r w:rsidRPr="001F52B6">
              <w:rPr>
                <w:sz w:val="18"/>
                <w:szCs w:val="18"/>
              </w:rPr>
              <w:t>Bimbingan</w:t>
            </w:r>
          </w:p>
        </w:tc>
        <w:tc>
          <w:tcPr>
            <w:tcW w:w="306"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9" w:type="dxa"/>
            <w:shd w:val="clear" w:color="auto" w:fill="000000"/>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r>
      <w:tr w:rsidR="001F52B6" w:rsidRPr="001F52B6" w:rsidTr="00930E40">
        <w:trPr>
          <w:gridAfter w:val="1"/>
          <w:wAfter w:w="16" w:type="dxa"/>
          <w:trHeight w:val="381"/>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 xml:space="preserve">6. </w:t>
            </w:r>
          </w:p>
        </w:tc>
        <w:tc>
          <w:tcPr>
            <w:tcW w:w="1406" w:type="dxa"/>
          </w:tcPr>
          <w:p w:rsidR="001F52B6" w:rsidRPr="001F52B6" w:rsidRDefault="001F52B6" w:rsidP="005A5394">
            <w:pPr>
              <w:pStyle w:val="NoSpacing"/>
              <w:jc w:val="center"/>
              <w:rPr>
                <w:sz w:val="18"/>
                <w:szCs w:val="18"/>
              </w:rPr>
            </w:pPr>
            <w:r w:rsidRPr="001F52B6">
              <w:rPr>
                <w:sz w:val="18"/>
                <w:szCs w:val="18"/>
              </w:rPr>
              <w:t>Acc laporan</w:t>
            </w:r>
          </w:p>
          <w:p w:rsidR="001F52B6" w:rsidRPr="001F52B6" w:rsidRDefault="001F52B6" w:rsidP="005A5394">
            <w:pPr>
              <w:pStyle w:val="NoSpacing"/>
              <w:jc w:val="center"/>
              <w:rPr>
                <w:sz w:val="18"/>
                <w:szCs w:val="18"/>
              </w:rPr>
            </w:pPr>
            <w:r w:rsidRPr="001F52B6">
              <w:rPr>
                <w:sz w:val="18"/>
                <w:szCs w:val="18"/>
              </w:rPr>
              <w:t>Penelitian</w:t>
            </w:r>
          </w:p>
        </w:tc>
        <w:tc>
          <w:tcPr>
            <w:tcW w:w="306"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shd w:val="clear" w:color="auto" w:fill="000000"/>
          </w:tcPr>
          <w:p w:rsidR="001F52B6" w:rsidRPr="001F52B6" w:rsidRDefault="001F52B6" w:rsidP="001F52B6">
            <w:pPr>
              <w:pStyle w:val="NoSpacing"/>
            </w:pPr>
          </w:p>
        </w:tc>
        <w:tc>
          <w:tcPr>
            <w:tcW w:w="298" w:type="dxa"/>
          </w:tcPr>
          <w:p w:rsidR="001F52B6" w:rsidRPr="001F52B6" w:rsidRDefault="001F52B6" w:rsidP="001F52B6">
            <w:pPr>
              <w:pStyle w:val="NoSpacing"/>
            </w:pPr>
          </w:p>
        </w:tc>
      </w:tr>
      <w:tr w:rsidR="001F52B6" w:rsidRPr="001F52B6" w:rsidTr="00930E40">
        <w:trPr>
          <w:gridAfter w:val="1"/>
          <w:wAfter w:w="16" w:type="dxa"/>
          <w:trHeight w:val="358"/>
        </w:trPr>
        <w:tc>
          <w:tcPr>
            <w:tcW w:w="539" w:type="dxa"/>
            <w:vAlign w:val="center"/>
          </w:tcPr>
          <w:p w:rsidR="001F52B6" w:rsidRPr="001F52B6" w:rsidRDefault="001F52B6" w:rsidP="001F52B6">
            <w:pPr>
              <w:spacing w:line="240" w:lineRule="auto"/>
              <w:jc w:val="center"/>
              <w:rPr>
                <w:rFonts w:ascii="Times New Roman" w:hAnsi="Times New Roman"/>
                <w:sz w:val="18"/>
                <w:szCs w:val="18"/>
              </w:rPr>
            </w:pPr>
            <w:r w:rsidRPr="001F52B6">
              <w:rPr>
                <w:rFonts w:ascii="Times New Roman" w:hAnsi="Times New Roman"/>
                <w:sz w:val="18"/>
                <w:szCs w:val="18"/>
              </w:rPr>
              <w:t>7.</w:t>
            </w:r>
          </w:p>
        </w:tc>
        <w:tc>
          <w:tcPr>
            <w:tcW w:w="1406" w:type="dxa"/>
          </w:tcPr>
          <w:p w:rsidR="001F52B6" w:rsidRPr="001F52B6" w:rsidRDefault="001F52B6" w:rsidP="005A5394">
            <w:pPr>
              <w:pStyle w:val="NoSpacing"/>
              <w:jc w:val="center"/>
              <w:rPr>
                <w:sz w:val="18"/>
                <w:szCs w:val="18"/>
              </w:rPr>
            </w:pPr>
            <w:r w:rsidRPr="001F52B6">
              <w:rPr>
                <w:sz w:val="18"/>
                <w:szCs w:val="18"/>
              </w:rPr>
              <w:t>Sidang</w:t>
            </w:r>
          </w:p>
          <w:p w:rsidR="001F52B6" w:rsidRPr="001F52B6" w:rsidRDefault="001F52B6" w:rsidP="005A5394">
            <w:pPr>
              <w:pStyle w:val="NoSpacing"/>
              <w:jc w:val="center"/>
              <w:rPr>
                <w:sz w:val="18"/>
                <w:szCs w:val="18"/>
              </w:rPr>
            </w:pPr>
            <w:r w:rsidRPr="001F52B6">
              <w:rPr>
                <w:sz w:val="18"/>
                <w:szCs w:val="18"/>
              </w:rPr>
              <w:t>Penelitian</w:t>
            </w:r>
          </w:p>
        </w:tc>
        <w:tc>
          <w:tcPr>
            <w:tcW w:w="306"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304" w:type="dxa"/>
          </w:tcPr>
          <w:p w:rsidR="001F52B6" w:rsidRPr="001F52B6" w:rsidRDefault="001F52B6" w:rsidP="001F52B6">
            <w:pPr>
              <w:pStyle w:val="NoSpacing"/>
            </w:pPr>
          </w:p>
        </w:tc>
        <w:tc>
          <w:tcPr>
            <w:tcW w:w="301"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9" w:type="dxa"/>
          </w:tcPr>
          <w:p w:rsidR="001F52B6" w:rsidRPr="001F52B6" w:rsidRDefault="001F52B6" w:rsidP="001F52B6">
            <w:pPr>
              <w:pStyle w:val="NoSpacing"/>
            </w:pPr>
          </w:p>
        </w:tc>
        <w:tc>
          <w:tcPr>
            <w:tcW w:w="298" w:type="dxa"/>
          </w:tcPr>
          <w:p w:rsidR="001F52B6" w:rsidRPr="001F52B6" w:rsidRDefault="001F52B6" w:rsidP="001F52B6">
            <w:pPr>
              <w:pStyle w:val="NoSpacing"/>
            </w:pPr>
          </w:p>
        </w:tc>
        <w:tc>
          <w:tcPr>
            <w:tcW w:w="298" w:type="dxa"/>
            <w:shd w:val="solid" w:color="auto" w:fill="000000"/>
          </w:tcPr>
          <w:p w:rsidR="001F52B6" w:rsidRPr="001F52B6" w:rsidRDefault="001F52B6" w:rsidP="001F52B6">
            <w:pPr>
              <w:pStyle w:val="NoSpacing"/>
            </w:pPr>
          </w:p>
        </w:tc>
        <w:tc>
          <w:tcPr>
            <w:tcW w:w="298" w:type="dxa"/>
            <w:shd w:val="solid" w:color="auto" w:fill="000000"/>
          </w:tcPr>
          <w:p w:rsidR="001F52B6" w:rsidRPr="001F52B6" w:rsidRDefault="001F52B6" w:rsidP="001F52B6">
            <w:pPr>
              <w:pStyle w:val="NoSpacing"/>
            </w:pPr>
          </w:p>
        </w:tc>
      </w:tr>
    </w:tbl>
    <w:p w:rsidR="00393796" w:rsidRPr="001F52B6" w:rsidRDefault="00393796" w:rsidP="001F52B6">
      <w:pPr>
        <w:pStyle w:val="Default"/>
        <w:spacing w:line="240" w:lineRule="auto"/>
        <w:ind w:left="567" w:hanging="567"/>
        <w:jc w:val="both"/>
        <w:rPr>
          <w:rFonts w:ascii="Times New Roman" w:hAnsi="Times New Roman"/>
          <w:lang w:val="id-ID"/>
        </w:rPr>
      </w:pPr>
    </w:p>
    <w:p w:rsidR="00393796" w:rsidRPr="007A32EC" w:rsidRDefault="00393796" w:rsidP="001F52B6">
      <w:pPr>
        <w:pStyle w:val="ListParagraph"/>
        <w:spacing w:before="120" w:line="240" w:lineRule="auto"/>
        <w:ind w:left="567" w:hanging="567"/>
        <w:jc w:val="both"/>
        <w:rPr>
          <w:rFonts w:ascii="Times New Roman" w:hAnsi="Times New Roman"/>
          <w:sz w:val="24"/>
          <w:szCs w:val="24"/>
        </w:rPr>
      </w:pPr>
    </w:p>
    <w:p w:rsidR="00393796" w:rsidRPr="007A32EC" w:rsidRDefault="00393796" w:rsidP="001F52B6">
      <w:pPr>
        <w:pStyle w:val="ListParagraph"/>
        <w:spacing w:before="120" w:line="240" w:lineRule="auto"/>
        <w:ind w:left="567" w:hanging="567"/>
        <w:jc w:val="both"/>
        <w:rPr>
          <w:rFonts w:ascii="Times New Roman" w:hAnsi="Times New Roman"/>
          <w:sz w:val="24"/>
          <w:szCs w:val="24"/>
        </w:rPr>
      </w:pPr>
    </w:p>
    <w:p w:rsidR="00393796" w:rsidRPr="007A32EC" w:rsidRDefault="00393796" w:rsidP="00393796">
      <w:pPr>
        <w:pStyle w:val="ListParagraph"/>
        <w:ind w:left="567" w:hanging="567"/>
        <w:jc w:val="both"/>
        <w:rPr>
          <w:rFonts w:ascii="Times New Roman" w:hAnsi="Times New Roman"/>
          <w:sz w:val="24"/>
          <w:szCs w:val="24"/>
        </w:rPr>
      </w:pPr>
    </w:p>
    <w:p w:rsidR="00A364AB" w:rsidRDefault="00A364AB"/>
    <w:sectPr w:rsidR="00A364AB" w:rsidSect="000F266B">
      <w:headerReference w:type="default" r:id="rId8"/>
      <w:pgSz w:w="11906" w:h="16838" w:code="9"/>
      <w:pgMar w:top="2268" w:right="1701" w:bottom="1701" w:left="2268"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020" w:rsidRDefault="00431020" w:rsidP="00EF749C">
      <w:pPr>
        <w:spacing w:after="0" w:line="240" w:lineRule="auto"/>
      </w:pPr>
      <w:r>
        <w:separator/>
      </w:r>
    </w:p>
  </w:endnote>
  <w:endnote w:type="continuationSeparator" w:id="1">
    <w:p w:rsidR="00431020" w:rsidRDefault="00431020" w:rsidP="00EF7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020" w:rsidRDefault="00431020" w:rsidP="00EF749C">
      <w:pPr>
        <w:spacing w:after="0" w:line="240" w:lineRule="auto"/>
      </w:pPr>
      <w:r>
        <w:separator/>
      </w:r>
    </w:p>
  </w:footnote>
  <w:footnote w:type="continuationSeparator" w:id="1">
    <w:p w:rsidR="00431020" w:rsidRDefault="00431020" w:rsidP="00EF74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F01" w:rsidRDefault="00796E0E">
    <w:pPr>
      <w:pStyle w:val="Header"/>
      <w:jc w:val="right"/>
    </w:pPr>
    <w:r>
      <w:fldChar w:fldCharType="begin"/>
    </w:r>
    <w:r w:rsidR="005A5394">
      <w:instrText xml:space="preserve"> PAGE   \* MERGEFORMAT </w:instrText>
    </w:r>
    <w:r>
      <w:fldChar w:fldCharType="separate"/>
    </w:r>
    <w:r w:rsidR="00C176F5">
      <w:rPr>
        <w:noProof/>
      </w:rPr>
      <w:t>8</w:t>
    </w:r>
    <w:r>
      <w:fldChar w:fldCharType="end"/>
    </w:r>
  </w:p>
  <w:p w:rsidR="00262341" w:rsidRDefault="004310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C76D4"/>
    <w:multiLevelType w:val="hybridMultilevel"/>
    <w:tmpl w:val="078AB938"/>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3FFA0DA6"/>
    <w:multiLevelType w:val="multilevel"/>
    <w:tmpl w:val="5E52EE96"/>
    <w:lvl w:ilvl="0">
      <w:start w:val="1"/>
      <w:numFmt w:val="decimal"/>
      <w:lvlText w:val="%1."/>
      <w:lvlJc w:val="left"/>
      <w:pPr>
        <w:ind w:left="1854" w:hanging="360"/>
      </w:pPr>
    </w:lvl>
    <w:lvl w:ilvl="1">
      <w:start w:val="3"/>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nsid w:val="475F4F74"/>
    <w:multiLevelType w:val="hybridMultilevel"/>
    <w:tmpl w:val="6A26C6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F05AD7"/>
    <w:multiLevelType w:val="hybridMultilevel"/>
    <w:tmpl w:val="41A24F5C"/>
    <w:lvl w:ilvl="0" w:tplc="04210019">
      <w:start w:val="1"/>
      <w:numFmt w:val="lowerLetter"/>
      <w:lvlText w:val="%1."/>
      <w:lvlJc w:val="left"/>
      <w:pPr>
        <w:ind w:left="1792" w:hanging="360"/>
      </w:pPr>
    </w:lvl>
    <w:lvl w:ilvl="1" w:tplc="04210019" w:tentative="1">
      <w:start w:val="1"/>
      <w:numFmt w:val="lowerLetter"/>
      <w:lvlText w:val="%2."/>
      <w:lvlJc w:val="left"/>
      <w:pPr>
        <w:ind w:left="2512" w:hanging="360"/>
      </w:pPr>
    </w:lvl>
    <w:lvl w:ilvl="2" w:tplc="0421001B">
      <w:start w:val="1"/>
      <w:numFmt w:val="lowerRoman"/>
      <w:lvlText w:val="%3."/>
      <w:lvlJc w:val="right"/>
      <w:pPr>
        <w:ind w:left="3232" w:hanging="180"/>
      </w:pPr>
    </w:lvl>
    <w:lvl w:ilvl="3" w:tplc="0421000F" w:tentative="1">
      <w:start w:val="1"/>
      <w:numFmt w:val="decimal"/>
      <w:lvlText w:val="%4."/>
      <w:lvlJc w:val="left"/>
      <w:pPr>
        <w:ind w:left="3952" w:hanging="360"/>
      </w:pPr>
    </w:lvl>
    <w:lvl w:ilvl="4" w:tplc="04210019" w:tentative="1">
      <w:start w:val="1"/>
      <w:numFmt w:val="lowerLetter"/>
      <w:lvlText w:val="%5."/>
      <w:lvlJc w:val="left"/>
      <w:pPr>
        <w:ind w:left="4672" w:hanging="360"/>
      </w:pPr>
    </w:lvl>
    <w:lvl w:ilvl="5" w:tplc="0421001B" w:tentative="1">
      <w:start w:val="1"/>
      <w:numFmt w:val="lowerRoman"/>
      <w:lvlText w:val="%6."/>
      <w:lvlJc w:val="right"/>
      <w:pPr>
        <w:ind w:left="5392" w:hanging="180"/>
      </w:pPr>
    </w:lvl>
    <w:lvl w:ilvl="6" w:tplc="0421000F" w:tentative="1">
      <w:start w:val="1"/>
      <w:numFmt w:val="decimal"/>
      <w:lvlText w:val="%7."/>
      <w:lvlJc w:val="left"/>
      <w:pPr>
        <w:ind w:left="6112" w:hanging="360"/>
      </w:pPr>
    </w:lvl>
    <w:lvl w:ilvl="7" w:tplc="04210019" w:tentative="1">
      <w:start w:val="1"/>
      <w:numFmt w:val="lowerLetter"/>
      <w:lvlText w:val="%8."/>
      <w:lvlJc w:val="left"/>
      <w:pPr>
        <w:ind w:left="6832" w:hanging="360"/>
      </w:pPr>
    </w:lvl>
    <w:lvl w:ilvl="8" w:tplc="0421001B" w:tentative="1">
      <w:start w:val="1"/>
      <w:numFmt w:val="lowerRoman"/>
      <w:lvlText w:val="%9."/>
      <w:lvlJc w:val="right"/>
      <w:pPr>
        <w:ind w:left="7552" w:hanging="180"/>
      </w:pPr>
    </w:lvl>
  </w:abstractNum>
  <w:abstractNum w:abstractNumId="4">
    <w:nsid w:val="5538110F"/>
    <w:multiLevelType w:val="multilevel"/>
    <w:tmpl w:val="2C201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A2F0D31"/>
    <w:multiLevelType w:val="hybridMultilevel"/>
    <w:tmpl w:val="CE68EDA8"/>
    <w:lvl w:ilvl="0" w:tplc="A8EE21DE">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71965F56"/>
    <w:multiLevelType w:val="hybridMultilevel"/>
    <w:tmpl w:val="E028F462"/>
    <w:lvl w:ilvl="0" w:tplc="C6E870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CDA10AB"/>
    <w:multiLevelType w:val="hybridMultilevel"/>
    <w:tmpl w:val="B7769EDC"/>
    <w:lvl w:ilvl="0" w:tplc="CAD4BC72">
      <w:start w:val="1"/>
      <w:numFmt w:val="decimal"/>
      <w:lvlText w:val="%1."/>
      <w:lvlJc w:val="left"/>
      <w:pPr>
        <w:ind w:left="1080" w:hanging="360"/>
      </w:pPr>
      <w:rPr>
        <w:rFonts w:ascii="Times New Roman" w:eastAsia="Calibri" w:hAnsi="Times New Roman" w:cs="Times New Roman"/>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1"/>
  </w:num>
  <w:num w:numId="5">
    <w:abstractNumId w:val="5"/>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3796"/>
    <w:rsid w:val="00160E2C"/>
    <w:rsid w:val="001F52B6"/>
    <w:rsid w:val="002B21AA"/>
    <w:rsid w:val="002D667A"/>
    <w:rsid w:val="0031756C"/>
    <w:rsid w:val="00393796"/>
    <w:rsid w:val="003C4F63"/>
    <w:rsid w:val="00431020"/>
    <w:rsid w:val="00504243"/>
    <w:rsid w:val="005A5394"/>
    <w:rsid w:val="00605B3C"/>
    <w:rsid w:val="00650198"/>
    <w:rsid w:val="006D72E8"/>
    <w:rsid w:val="00756EB4"/>
    <w:rsid w:val="00796E0E"/>
    <w:rsid w:val="008568A6"/>
    <w:rsid w:val="008A5648"/>
    <w:rsid w:val="00930E40"/>
    <w:rsid w:val="00A07DF1"/>
    <w:rsid w:val="00A364AB"/>
    <w:rsid w:val="00A46258"/>
    <w:rsid w:val="00C176F5"/>
    <w:rsid w:val="00C46DAE"/>
    <w:rsid w:val="00CB1E7B"/>
    <w:rsid w:val="00CC014D"/>
    <w:rsid w:val="00D50735"/>
    <w:rsid w:val="00E55D3E"/>
    <w:rsid w:val="00EF749C"/>
    <w:rsid w:val="00F05106"/>
    <w:rsid w:val="00F20DC8"/>
    <w:rsid w:val="00F92F3C"/>
    <w:rsid w:val="00FB0C1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9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96"/>
    <w:pPr>
      <w:ind w:left="720"/>
      <w:contextualSpacing/>
    </w:pPr>
  </w:style>
  <w:style w:type="paragraph" w:customStyle="1" w:styleId="Default">
    <w:name w:val="Default"/>
    <w:rsid w:val="00393796"/>
    <w:pPr>
      <w:autoSpaceDE w:val="0"/>
      <w:autoSpaceDN w:val="0"/>
      <w:adjustRightInd w:val="0"/>
    </w:pPr>
    <w:rPr>
      <w:rFonts w:ascii="Calibri" w:eastAsia="Times New Roman" w:hAnsi="Calibri" w:cs="Times New Roman"/>
      <w:color w:val="000000"/>
      <w:sz w:val="24"/>
      <w:szCs w:val="24"/>
      <w:lang w:val="en-US"/>
    </w:rPr>
  </w:style>
  <w:style w:type="paragraph" w:styleId="Header">
    <w:name w:val="header"/>
    <w:basedOn w:val="Normal"/>
    <w:link w:val="HeaderChar"/>
    <w:uiPriority w:val="99"/>
    <w:unhideWhenUsed/>
    <w:rsid w:val="00393796"/>
    <w:pPr>
      <w:tabs>
        <w:tab w:val="center" w:pos="4513"/>
        <w:tab w:val="right" w:pos="9026"/>
      </w:tabs>
    </w:pPr>
  </w:style>
  <w:style w:type="character" w:customStyle="1" w:styleId="HeaderChar">
    <w:name w:val="Header Char"/>
    <w:basedOn w:val="DefaultParagraphFont"/>
    <w:link w:val="Header"/>
    <w:uiPriority w:val="99"/>
    <w:rsid w:val="00393796"/>
    <w:rPr>
      <w:rFonts w:ascii="Calibri" w:eastAsia="Calibri" w:hAnsi="Calibri" w:cs="Times New Roman"/>
    </w:rPr>
  </w:style>
  <w:style w:type="table" w:styleId="TableGrid">
    <w:name w:val="Table Grid"/>
    <w:basedOn w:val="TableNormal"/>
    <w:uiPriority w:val="59"/>
    <w:rsid w:val="00756E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F52B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061F-F129-4B2D-B915-1F1119C0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1439</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Personal Computer</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11</cp:revision>
  <dcterms:created xsi:type="dcterms:W3CDTF">2009-11-06T12:42:00Z</dcterms:created>
  <dcterms:modified xsi:type="dcterms:W3CDTF">2009-12-15T13:28:00Z</dcterms:modified>
</cp:coreProperties>
</file>