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05A3" w:rsidRPr="004A389A" w:rsidRDefault="001905A3" w:rsidP="001905A3">
      <w:pPr>
        <w:spacing w:line="480" w:lineRule="auto"/>
        <w:jc w:val="center"/>
        <w:rPr>
          <w:b/>
        </w:rPr>
      </w:pPr>
      <w:r w:rsidRPr="004A389A">
        <w:rPr>
          <w:b/>
        </w:rPr>
        <w:t>BAB II</w:t>
      </w:r>
    </w:p>
    <w:p w:rsidR="001905A3" w:rsidRPr="004A389A" w:rsidRDefault="001905A3" w:rsidP="001905A3">
      <w:pPr>
        <w:spacing w:line="480" w:lineRule="auto"/>
        <w:jc w:val="center"/>
        <w:rPr>
          <w:b/>
        </w:rPr>
      </w:pPr>
      <w:r w:rsidRPr="004A389A">
        <w:rPr>
          <w:b/>
        </w:rPr>
        <w:t>GAMBARAN UMUM PERUSAHAAN</w:t>
      </w:r>
    </w:p>
    <w:p w:rsidR="001905A3" w:rsidRDefault="001905A3" w:rsidP="001905A3">
      <w:pPr>
        <w:spacing w:line="480" w:lineRule="auto"/>
        <w:jc w:val="center"/>
        <w:rPr>
          <w:b/>
        </w:rPr>
      </w:pPr>
    </w:p>
    <w:p w:rsidR="001905A3" w:rsidRPr="004A389A" w:rsidRDefault="001905A3" w:rsidP="001905A3">
      <w:pPr>
        <w:spacing w:line="480" w:lineRule="auto"/>
        <w:jc w:val="center"/>
        <w:rPr>
          <w:b/>
        </w:rPr>
      </w:pPr>
    </w:p>
    <w:p w:rsidR="001905A3" w:rsidRPr="004A389A" w:rsidRDefault="001905A3" w:rsidP="001905A3">
      <w:pPr>
        <w:tabs>
          <w:tab w:val="left" w:pos="90"/>
        </w:tabs>
        <w:spacing w:line="480" w:lineRule="auto"/>
        <w:ind w:left="90" w:right="360"/>
        <w:rPr>
          <w:b/>
        </w:rPr>
      </w:pPr>
      <w:r w:rsidRPr="004A389A">
        <w:rPr>
          <w:b/>
        </w:rPr>
        <w:t>2.1</w:t>
      </w:r>
      <w:proofErr w:type="gramStart"/>
      <w:r w:rsidRPr="004A389A">
        <w:rPr>
          <w:b/>
        </w:rPr>
        <w:t>.  Sejarah</w:t>
      </w:r>
      <w:proofErr w:type="gramEnd"/>
      <w:r w:rsidRPr="004A389A">
        <w:rPr>
          <w:b/>
        </w:rPr>
        <w:t xml:space="preserve"> Singkat Perusahaan</w:t>
      </w:r>
    </w:p>
    <w:p w:rsidR="001905A3" w:rsidRPr="004A389A" w:rsidRDefault="001905A3" w:rsidP="001905A3">
      <w:pPr>
        <w:pStyle w:val="ListParagraph"/>
        <w:numPr>
          <w:ilvl w:val="2"/>
          <w:numId w:val="13"/>
        </w:numPr>
        <w:tabs>
          <w:tab w:val="left" w:pos="990"/>
        </w:tabs>
        <w:spacing w:line="480" w:lineRule="auto"/>
        <w:ind w:hanging="360"/>
        <w:contextualSpacing/>
        <w:jc w:val="both"/>
        <w:rPr>
          <w:rFonts w:ascii="Times New Roman" w:hAnsi="Times New Roman"/>
          <w:b/>
          <w:sz w:val="24"/>
          <w:szCs w:val="24"/>
        </w:rPr>
      </w:pPr>
      <w:r w:rsidRPr="004A389A">
        <w:rPr>
          <w:rFonts w:ascii="Times New Roman" w:hAnsi="Times New Roman"/>
          <w:b/>
          <w:sz w:val="24"/>
          <w:szCs w:val="24"/>
        </w:rPr>
        <w:t>Sejarah Perusahaan</w:t>
      </w:r>
    </w:p>
    <w:p w:rsidR="001905A3" w:rsidRDefault="001905A3" w:rsidP="001905A3">
      <w:pPr>
        <w:tabs>
          <w:tab w:val="left" w:pos="360"/>
          <w:tab w:val="left" w:pos="990"/>
          <w:tab w:val="left" w:pos="1890"/>
        </w:tabs>
        <w:spacing w:line="480" w:lineRule="auto"/>
        <w:ind w:left="360" w:firstLine="720"/>
        <w:jc w:val="both"/>
      </w:pPr>
      <w:proofErr w:type="gramStart"/>
      <w:r w:rsidRPr="004A389A">
        <w:t>PT. Industri Telekomunikasi Indonesia (persero) merupakan sebuah Badan Usaha Milik Negara (BUMN) yang berada di bawah pengelolaan Industri Strategis (BPIS) yang bergerak di bidang peralatan telekomunikasi.</w:t>
      </w:r>
      <w:proofErr w:type="gramEnd"/>
      <w:r w:rsidRPr="004A389A">
        <w:t xml:space="preserve">  </w:t>
      </w:r>
      <w:proofErr w:type="gramStart"/>
      <w:r w:rsidRPr="004A389A">
        <w:t>PT. INTI (Perser</w:t>
      </w:r>
      <w:r>
        <w:t>o) merupakan salah satu badan hu</w:t>
      </w:r>
      <w:r w:rsidRPr="004A389A">
        <w:t>kum yang berdiri sendiri dengan status perusahaan perseorangan (persero) yang menjelma sebagai perusahaan telekomunikasi.</w:t>
      </w:r>
      <w:proofErr w:type="gramEnd"/>
      <w:r>
        <w:tab/>
      </w:r>
      <w:r>
        <w:tab/>
      </w:r>
      <w:r>
        <w:tab/>
      </w:r>
      <w:r>
        <w:tab/>
      </w:r>
      <w:r>
        <w:tab/>
      </w:r>
      <w:r>
        <w:tab/>
      </w:r>
      <w:r>
        <w:tab/>
      </w:r>
    </w:p>
    <w:p w:rsidR="001905A3" w:rsidRDefault="001905A3" w:rsidP="001905A3">
      <w:pPr>
        <w:tabs>
          <w:tab w:val="left" w:pos="360"/>
          <w:tab w:val="left" w:pos="990"/>
          <w:tab w:val="left" w:pos="1890"/>
        </w:tabs>
        <w:spacing w:line="480" w:lineRule="auto"/>
        <w:ind w:left="360"/>
        <w:jc w:val="both"/>
      </w:pPr>
      <w:r>
        <w:tab/>
      </w:r>
      <w:r w:rsidRPr="004A389A">
        <w:t>Seiring waktu dan berbagai dinamika yang harus diadaptasi, seperti perkembangan teknologi, regulasi, dan pasar, maka selama lebih dari 30 tahun berkiprah dalam bidang telekomunikasi, INTI telah mengalami berbagai perubahan dan perkembangan.</w:t>
      </w:r>
    </w:p>
    <w:p w:rsidR="001905A3" w:rsidRPr="004A389A" w:rsidRDefault="001905A3" w:rsidP="001905A3">
      <w:pPr>
        <w:tabs>
          <w:tab w:val="left" w:pos="360"/>
          <w:tab w:val="left" w:pos="990"/>
          <w:tab w:val="left" w:pos="1890"/>
        </w:tabs>
        <w:spacing w:line="480" w:lineRule="auto"/>
        <w:ind w:left="360"/>
        <w:jc w:val="both"/>
      </w:pPr>
    </w:p>
    <w:p w:rsidR="001905A3" w:rsidRPr="004A389A" w:rsidRDefault="001905A3" w:rsidP="001905A3">
      <w:pPr>
        <w:spacing w:line="360" w:lineRule="auto"/>
        <w:ind w:left="360"/>
        <w:jc w:val="both"/>
      </w:pPr>
      <w:r w:rsidRPr="004A389A">
        <w:rPr>
          <w:b/>
          <w:bCs/>
        </w:rPr>
        <w:t>Milestone Sejarah INTI</w:t>
      </w:r>
    </w:p>
    <w:p w:rsidR="001905A3" w:rsidRPr="004A389A" w:rsidRDefault="001905A3" w:rsidP="001905A3">
      <w:pPr>
        <w:spacing w:line="360" w:lineRule="auto"/>
        <w:ind w:left="360"/>
        <w:jc w:val="both"/>
      </w:pPr>
      <w:r w:rsidRPr="004A389A">
        <w:rPr>
          <w:b/>
          <w:bCs/>
        </w:rPr>
        <w:t>Era 1974 - 1984</w:t>
      </w:r>
    </w:p>
    <w:p w:rsidR="001905A3" w:rsidRPr="004A389A" w:rsidRDefault="001905A3" w:rsidP="001905A3">
      <w:pPr>
        <w:spacing w:line="480" w:lineRule="auto"/>
        <w:ind w:left="360"/>
      </w:pPr>
      <w:r w:rsidRPr="004A389A">
        <w:t xml:space="preserve">Fasilitas produksi yang dimiliki INTI antara </w:t>
      </w:r>
      <w:proofErr w:type="gramStart"/>
      <w:r w:rsidRPr="004A389A">
        <w:t>lain</w:t>
      </w:r>
      <w:proofErr w:type="gramEnd"/>
      <w:r w:rsidRPr="004A389A">
        <w:t xml:space="preserve"> adalah:</w:t>
      </w:r>
    </w:p>
    <w:p w:rsidR="001905A3" w:rsidRPr="006C4E9B" w:rsidRDefault="001905A3" w:rsidP="001905A3">
      <w:pPr>
        <w:pStyle w:val="ListParagraph"/>
        <w:numPr>
          <w:ilvl w:val="0"/>
          <w:numId w:val="17"/>
        </w:numPr>
        <w:tabs>
          <w:tab w:val="left" w:pos="360"/>
        </w:tabs>
        <w:spacing w:line="480" w:lineRule="auto"/>
        <w:ind w:left="720"/>
        <w:contextualSpacing/>
        <w:jc w:val="both"/>
        <w:rPr>
          <w:rFonts w:ascii="Times New Roman" w:hAnsi="Times New Roman"/>
          <w:sz w:val="24"/>
          <w:szCs w:val="24"/>
        </w:rPr>
      </w:pPr>
      <w:r w:rsidRPr="006C4E9B">
        <w:rPr>
          <w:rFonts w:ascii="Times New Roman" w:hAnsi="Times New Roman"/>
          <w:sz w:val="24"/>
          <w:szCs w:val="24"/>
        </w:rPr>
        <w:t xml:space="preserve">Pabrik Perakitan Telepon </w:t>
      </w:r>
    </w:p>
    <w:p w:rsidR="001905A3" w:rsidRPr="006C4E9B" w:rsidRDefault="001905A3" w:rsidP="001905A3">
      <w:pPr>
        <w:pStyle w:val="ListParagraph"/>
        <w:numPr>
          <w:ilvl w:val="0"/>
          <w:numId w:val="17"/>
        </w:numPr>
        <w:spacing w:line="480" w:lineRule="auto"/>
        <w:ind w:left="720"/>
        <w:contextualSpacing/>
        <w:jc w:val="both"/>
        <w:rPr>
          <w:rFonts w:ascii="Times New Roman" w:hAnsi="Times New Roman"/>
          <w:sz w:val="24"/>
          <w:szCs w:val="24"/>
        </w:rPr>
      </w:pPr>
      <w:r w:rsidRPr="006C4E9B">
        <w:rPr>
          <w:rFonts w:ascii="Times New Roman" w:hAnsi="Times New Roman"/>
          <w:sz w:val="24"/>
          <w:szCs w:val="24"/>
        </w:rPr>
        <w:t xml:space="preserve">Pabrik Perakitan Transmisi </w:t>
      </w:r>
    </w:p>
    <w:p w:rsidR="001905A3" w:rsidRPr="006C4E9B" w:rsidRDefault="001905A3" w:rsidP="001905A3">
      <w:pPr>
        <w:pStyle w:val="ListParagraph"/>
        <w:numPr>
          <w:ilvl w:val="0"/>
          <w:numId w:val="17"/>
        </w:numPr>
        <w:spacing w:line="480" w:lineRule="auto"/>
        <w:ind w:left="720"/>
        <w:contextualSpacing/>
        <w:jc w:val="both"/>
        <w:rPr>
          <w:rFonts w:ascii="Times New Roman" w:hAnsi="Times New Roman"/>
          <w:sz w:val="24"/>
          <w:szCs w:val="24"/>
        </w:rPr>
      </w:pPr>
      <w:r w:rsidRPr="006C4E9B">
        <w:rPr>
          <w:rFonts w:ascii="Times New Roman" w:hAnsi="Times New Roman"/>
          <w:sz w:val="24"/>
          <w:szCs w:val="24"/>
        </w:rPr>
        <w:lastRenderedPageBreak/>
        <w:t xml:space="preserve">Laboratorium Software Komunikasi Data </w:t>
      </w:r>
    </w:p>
    <w:p w:rsidR="001905A3" w:rsidRPr="006C4E9B" w:rsidRDefault="001905A3" w:rsidP="001905A3">
      <w:pPr>
        <w:pStyle w:val="ListParagraph"/>
        <w:numPr>
          <w:ilvl w:val="0"/>
          <w:numId w:val="17"/>
        </w:numPr>
        <w:spacing w:line="480" w:lineRule="auto"/>
        <w:ind w:left="720"/>
        <w:contextualSpacing/>
        <w:jc w:val="both"/>
        <w:rPr>
          <w:rFonts w:ascii="Times New Roman" w:hAnsi="Times New Roman"/>
          <w:sz w:val="24"/>
          <w:szCs w:val="24"/>
        </w:rPr>
      </w:pPr>
      <w:r w:rsidRPr="006C4E9B">
        <w:rPr>
          <w:rFonts w:ascii="Times New Roman" w:hAnsi="Times New Roman"/>
          <w:sz w:val="24"/>
          <w:szCs w:val="24"/>
        </w:rPr>
        <w:t xml:space="preserve">Pabrik Konstruksi &amp; Mekanik </w:t>
      </w:r>
    </w:p>
    <w:p w:rsidR="001905A3" w:rsidRDefault="001905A3" w:rsidP="001905A3">
      <w:pPr>
        <w:spacing w:line="480" w:lineRule="auto"/>
        <w:ind w:left="360"/>
        <w:jc w:val="both"/>
      </w:pPr>
      <w:r w:rsidRPr="004A389A">
        <w:t xml:space="preserve">Kerjasama Teknologi yang pernah dilakukan pada era ini antara </w:t>
      </w:r>
      <w:proofErr w:type="gramStart"/>
      <w:r w:rsidRPr="004A389A">
        <w:t>lain</w:t>
      </w:r>
      <w:proofErr w:type="gramEnd"/>
      <w:r w:rsidRPr="004A389A">
        <w:t xml:space="preserve"> dengan Siemen, BTM, PRX, JRC, dan NEC.</w:t>
      </w:r>
      <w:r>
        <w:t xml:space="preserve"> </w:t>
      </w:r>
      <w:proofErr w:type="gramStart"/>
      <w:r w:rsidRPr="004A389A">
        <w:t>Pada era tersebut produk Pesawat Telepon Umum Koin (PTUK) INTI menjadi standar Perumtel (sekarang Telkom).</w:t>
      </w:r>
      <w:proofErr w:type="gramEnd"/>
    </w:p>
    <w:p w:rsidR="001905A3" w:rsidRPr="004A389A" w:rsidRDefault="001905A3" w:rsidP="001905A3">
      <w:pPr>
        <w:ind w:left="360"/>
        <w:jc w:val="both"/>
      </w:pPr>
    </w:p>
    <w:p w:rsidR="001905A3" w:rsidRPr="004A389A" w:rsidRDefault="001905A3" w:rsidP="001905A3">
      <w:pPr>
        <w:spacing w:line="480" w:lineRule="auto"/>
        <w:ind w:left="270" w:firstLine="90"/>
        <w:jc w:val="both"/>
      </w:pPr>
      <w:r w:rsidRPr="004A389A">
        <w:rPr>
          <w:b/>
          <w:bCs/>
        </w:rPr>
        <w:t>Era 1984 - 1994</w:t>
      </w:r>
    </w:p>
    <w:p w:rsidR="001905A3" w:rsidRPr="004A389A" w:rsidRDefault="001905A3" w:rsidP="001905A3">
      <w:pPr>
        <w:spacing w:line="480" w:lineRule="auto"/>
        <w:ind w:left="360"/>
        <w:jc w:val="both"/>
      </w:pPr>
      <w:r w:rsidRPr="004A389A">
        <w:t xml:space="preserve">Fasilitas produksi terbaru yang </w:t>
      </w:r>
      <w:r>
        <w:t>dimiliki INTI pada masa ini, di</w:t>
      </w:r>
      <w:r w:rsidRPr="004A389A">
        <w:t xml:space="preserve">samping fasilitas-fasilitas yang sudah ada sebelumnya, antara lain adalah Pabrik Sentral Telepon Digital Indonesia (STDI) pertama di Indonesia dengan teknologi produksi </w:t>
      </w:r>
      <w:r w:rsidRPr="004A389A">
        <w:rPr>
          <w:i/>
          <w:iCs/>
        </w:rPr>
        <w:t>Trough Hole Technology</w:t>
      </w:r>
      <w:r w:rsidRPr="004A389A">
        <w:t xml:space="preserve"> (THT) dan </w:t>
      </w:r>
      <w:r w:rsidRPr="004A389A">
        <w:rPr>
          <w:i/>
          <w:iCs/>
        </w:rPr>
        <w:t>Surface Mounting Technology</w:t>
      </w:r>
      <w:r w:rsidRPr="004A389A">
        <w:t xml:space="preserve"> (SMT).</w:t>
      </w:r>
    </w:p>
    <w:p w:rsidR="001905A3" w:rsidRDefault="001905A3" w:rsidP="001905A3">
      <w:pPr>
        <w:spacing w:line="480" w:lineRule="auto"/>
        <w:ind w:left="360"/>
        <w:jc w:val="both"/>
      </w:pPr>
      <w:r w:rsidRPr="004A389A">
        <w:t xml:space="preserve">Kerjasama Teknologi yang pernah dilakukan pada era ini antara </w:t>
      </w:r>
      <w:proofErr w:type="gramStart"/>
      <w:r w:rsidRPr="004A389A">
        <w:t>lain</w:t>
      </w:r>
      <w:proofErr w:type="gramEnd"/>
      <w:r w:rsidRPr="004A389A">
        <w:t xml:space="preserve"> adalah:</w:t>
      </w:r>
    </w:p>
    <w:p w:rsidR="001905A3" w:rsidRPr="007D34E7" w:rsidRDefault="001905A3" w:rsidP="001905A3">
      <w:pPr>
        <w:pStyle w:val="ListParagraph"/>
        <w:numPr>
          <w:ilvl w:val="0"/>
          <w:numId w:val="18"/>
        </w:numPr>
        <w:spacing w:line="480" w:lineRule="auto"/>
        <w:ind w:left="720"/>
        <w:contextualSpacing/>
        <w:jc w:val="both"/>
        <w:rPr>
          <w:rFonts w:ascii="Times New Roman" w:hAnsi="Times New Roman"/>
          <w:sz w:val="24"/>
          <w:szCs w:val="24"/>
        </w:rPr>
      </w:pPr>
      <w:r w:rsidRPr="007D34E7">
        <w:rPr>
          <w:rFonts w:ascii="Times New Roman" w:hAnsi="Times New Roman"/>
          <w:sz w:val="24"/>
          <w:szCs w:val="24"/>
        </w:rPr>
        <w:t xml:space="preserve">Bidang sentral (switching), dengan Siemens </w:t>
      </w:r>
    </w:p>
    <w:p w:rsidR="001905A3" w:rsidRPr="003737F8" w:rsidRDefault="001905A3" w:rsidP="001905A3">
      <w:pPr>
        <w:pStyle w:val="ListParagraph"/>
        <w:numPr>
          <w:ilvl w:val="0"/>
          <w:numId w:val="16"/>
        </w:numPr>
        <w:spacing w:line="480" w:lineRule="auto"/>
        <w:ind w:left="720"/>
        <w:contextualSpacing/>
        <w:rPr>
          <w:rFonts w:ascii="Times New Roman" w:hAnsi="Times New Roman"/>
          <w:sz w:val="24"/>
          <w:szCs w:val="24"/>
        </w:rPr>
      </w:pPr>
      <w:r w:rsidRPr="003737F8">
        <w:rPr>
          <w:rFonts w:ascii="Times New Roman" w:hAnsi="Times New Roman"/>
          <w:sz w:val="24"/>
          <w:szCs w:val="24"/>
        </w:rPr>
        <w:t xml:space="preserve">Bidang transmisi dengan Siemens, NEC, dan JRC </w:t>
      </w:r>
    </w:p>
    <w:p w:rsidR="001905A3" w:rsidRPr="003737F8" w:rsidRDefault="001905A3" w:rsidP="001905A3">
      <w:pPr>
        <w:pStyle w:val="ListParagraph"/>
        <w:numPr>
          <w:ilvl w:val="0"/>
          <w:numId w:val="16"/>
        </w:numPr>
        <w:spacing w:line="480" w:lineRule="auto"/>
        <w:ind w:left="720"/>
        <w:contextualSpacing/>
        <w:jc w:val="both"/>
        <w:rPr>
          <w:rFonts w:ascii="Times New Roman" w:hAnsi="Times New Roman"/>
          <w:sz w:val="24"/>
          <w:szCs w:val="24"/>
        </w:rPr>
      </w:pPr>
      <w:r w:rsidRPr="003737F8">
        <w:rPr>
          <w:rFonts w:ascii="Times New Roman" w:hAnsi="Times New Roman"/>
          <w:sz w:val="24"/>
          <w:szCs w:val="24"/>
        </w:rPr>
        <w:t xml:space="preserve">Bidang CPE dengan Siemens, BTM, Tamura, Shapura, dan TatungTEL </w:t>
      </w:r>
    </w:p>
    <w:p w:rsidR="001905A3" w:rsidRDefault="001905A3" w:rsidP="001905A3">
      <w:pPr>
        <w:spacing w:line="480" w:lineRule="auto"/>
        <w:ind w:left="360"/>
        <w:jc w:val="both"/>
      </w:pPr>
      <w:r w:rsidRPr="004A389A">
        <w:t xml:space="preserve">Pada era ini, INTI memiliki reputasi dan </w:t>
      </w:r>
      <w:r>
        <w:t>prestasi yang signifikan, yaitu m</w:t>
      </w:r>
      <w:r w:rsidRPr="004A389A">
        <w:t xml:space="preserve">enjadi pionir dalam proses digitalisasi sistem dan jaringan telekomunikasi di Indonesia. Bersama Telkom telah berhasil dalam proyek otomatisasi telepon di hampir seluruh ibu </w:t>
      </w:r>
      <w:proofErr w:type="gramStart"/>
      <w:r w:rsidRPr="004A389A">
        <w:t>kota</w:t>
      </w:r>
      <w:proofErr w:type="gramEnd"/>
      <w:r w:rsidRPr="004A389A">
        <w:t xml:space="preserve"> kabupaten dan ibu kota kecamatan di seluruh wilayah Indonesia. </w:t>
      </w:r>
    </w:p>
    <w:p w:rsidR="001905A3" w:rsidRDefault="001905A3" w:rsidP="001905A3">
      <w:pPr>
        <w:spacing w:line="480" w:lineRule="auto"/>
        <w:ind w:left="360"/>
        <w:jc w:val="both"/>
      </w:pPr>
    </w:p>
    <w:p w:rsidR="001905A3" w:rsidRPr="004A389A" w:rsidRDefault="001905A3" w:rsidP="001905A3">
      <w:pPr>
        <w:spacing w:line="480" w:lineRule="auto"/>
        <w:jc w:val="both"/>
      </w:pPr>
    </w:p>
    <w:p w:rsidR="001905A3" w:rsidRDefault="001905A3" w:rsidP="001905A3">
      <w:pPr>
        <w:ind w:left="360"/>
        <w:jc w:val="both"/>
        <w:rPr>
          <w:b/>
          <w:bCs/>
        </w:rPr>
      </w:pPr>
    </w:p>
    <w:p w:rsidR="001905A3" w:rsidRPr="004A389A" w:rsidRDefault="001905A3" w:rsidP="001905A3">
      <w:pPr>
        <w:spacing w:line="480" w:lineRule="auto"/>
        <w:ind w:left="360" w:right="90"/>
        <w:jc w:val="both"/>
      </w:pPr>
      <w:r w:rsidRPr="004A389A">
        <w:rPr>
          <w:b/>
          <w:bCs/>
        </w:rPr>
        <w:t>Era 1994 - 2000</w:t>
      </w:r>
    </w:p>
    <w:p w:rsidR="001905A3" w:rsidRPr="004A389A" w:rsidRDefault="001905A3" w:rsidP="001905A3">
      <w:pPr>
        <w:spacing w:line="480" w:lineRule="auto"/>
        <w:ind w:left="360"/>
        <w:jc w:val="both"/>
      </w:pPr>
      <w:proofErr w:type="gramStart"/>
      <w:r w:rsidRPr="004A389A">
        <w:t>Selama 20 tahun sejak berdiri, kegiatan utama INTI adalah murni manufaktur.</w:t>
      </w:r>
      <w:proofErr w:type="gramEnd"/>
      <w:r w:rsidRPr="004A389A">
        <w:t xml:space="preserve"> </w:t>
      </w:r>
      <w:proofErr w:type="gramStart"/>
      <w:r w:rsidRPr="004A389A">
        <w:t>Namun dengan adanya perubahan dan perkembangan kebutuhan teknologi, regulasi dan pasar, INTI mulai melakukan transisi ke bidang jasa engineering.</w:t>
      </w:r>
      <w:proofErr w:type="gramEnd"/>
      <w:r>
        <w:t xml:space="preserve"> </w:t>
      </w:r>
      <w:proofErr w:type="gramStart"/>
      <w:r>
        <w:t>A</w:t>
      </w:r>
      <w:r w:rsidRPr="004A389A">
        <w:t xml:space="preserve">ktivitas </w:t>
      </w:r>
      <w:r>
        <w:t xml:space="preserve">manufaktur di bidang switching, transmisi, </w:t>
      </w:r>
      <w:r w:rsidRPr="004A389A">
        <w:t>CPE dan mekanik-plastik masih dilakukan.</w:t>
      </w:r>
      <w:proofErr w:type="gramEnd"/>
      <w:r w:rsidRPr="004A389A">
        <w:t xml:space="preserve"> Namun situ</w:t>
      </w:r>
      <w:r>
        <w:t>asi pasar yang berubah,</w:t>
      </w:r>
      <w:r w:rsidRPr="004A389A">
        <w:t xml:space="preserve">kompetisi yang makin ketat dan regulasi telekomunikasi yang makin terbuka menjadikan posisi INTI di pasar bergeser sehingga tidak lagi sebagai </w:t>
      </w:r>
      <w:r w:rsidRPr="004A389A">
        <w:rPr>
          <w:i/>
          <w:iCs/>
        </w:rPr>
        <w:t>market leader</w:t>
      </w:r>
      <w:r w:rsidRPr="004A389A">
        <w:t xml:space="preserve">. Kondisi ini mengharuskan INTI memiliki kemampuan </w:t>
      </w:r>
      <w:r w:rsidRPr="004A389A">
        <w:rPr>
          <w:i/>
          <w:iCs/>
        </w:rPr>
        <w:t>sales force</w:t>
      </w:r>
      <w:r w:rsidRPr="004A389A">
        <w:t xml:space="preserve"> dan </w:t>
      </w:r>
      <w:r w:rsidRPr="004A389A">
        <w:rPr>
          <w:i/>
          <w:iCs/>
        </w:rPr>
        <w:t>networking</w:t>
      </w:r>
      <w:r w:rsidRPr="004A389A">
        <w:t xml:space="preserve"> yang lebih baik.</w:t>
      </w:r>
      <w:r>
        <w:t xml:space="preserve"> </w:t>
      </w:r>
      <w:proofErr w:type="gramStart"/>
      <w:r w:rsidRPr="004A389A">
        <w:t xml:space="preserve">Kerjasama teknologi masih berlangsung dengan Siemens secara </w:t>
      </w:r>
      <w:r w:rsidRPr="004A389A">
        <w:rPr>
          <w:i/>
          <w:iCs/>
        </w:rPr>
        <w:t>single-source</w:t>
      </w:r>
      <w:r w:rsidRPr="004A389A">
        <w:t>.</w:t>
      </w:r>
      <w:proofErr w:type="gramEnd"/>
    </w:p>
    <w:p w:rsidR="001905A3" w:rsidRPr="004A389A" w:rsidRDefault="001905A3" w:rsidP="001905A3">
      <w:pPr>
        <w:spacing w:line="480" w:lineRule="auto"/>
        <w:ind w:left="360"/>
        <w:jc w:val="both"/>
      </w:pPr>
      <w:r w:rsidRPr="004A389A">
        <w:rPr>
          <w:b/>
          <w:bCs/>
        </w:rPr>
        <w:t>2000 - 2004</w:t>
      </w:r>
    </w:p>
    <w:p w:rsidR="001905A3" w:rsidRDefault="001905A3" w:rsidP="001905A3">
      <w:pPr>
        <w:spacing w:line="480" w:lineRule="auto"/>
        <w:ind w:left="360"/>
        <w:jc w:val="both"/>
      </w:pPr>
      <w:proofErr w:type="gramStart"/>
      <w:r w:rsidRPr="004A389A">
        <w:t xml:space="preserve">Pada era ini kerjasama teknologi tidak lagi bersifat </w:t>
      </w:r>
      <w:r w:rsidRPr="004A389A">
        <w:rPr>
          <w:i/>
          <w:iCs/>
        </w:rPr>
        <w:t>single source</w:t>
      </w:r>
      <w:r w:rsidRPr="004A389A">
        <w:t xml:space="preserve">, tetapi dilakukan secara </w:t>
      </w:r>
      <w:r w:rsidRPr="004A389A">
        <w:rPr>
          <w:i/>
          <w:iCs/>
        </w:rPr>
        <w:t>multi source</w:t>
      </w:r>
      <w:r w:rsidRPr="004A389A">
        <w:t xml:space="preserve"> dengan beberapa perusahaan multinasional dari Eropa dan Asia.</w:t>
      </w:r>
      <w:proofErr w:type="gramEnd"/>
      <w:r w:rsidRPr="004A389A">
        <w:t xml:space="preserve"> Aktivitas manufaktur tidak lagi ditangani sendiri oleh INTI, tetapi secara </w:t>
      </w:r>
      <w:r w:rsidRPr="004A389A">
        <w:rPr>
          <w:i/>
          <w:iCs/>
        </w:rPr>
        <w:t xml:space="preserve">spin-off </w:t>
      </w:r>
      <w:r w:rsidRPr="004A389A">
        <w:t>dengan mendirikan anak-anak perusahaan dan usaha patungan, seperti:</w:t>
      </w:r>
      <w:r>
        <w:t xml:space="preserve"> </w:t>
      </w:r>
      <w:r w:rsidRPr="004A389A">
        <w:t xml:space="preserve">Bidang CPE, dibentuk anak perusahaan bernama PT. INTI PISMA International yang bekerja </w:t>
      </w:r>
      <w:proofErr w:type="gramStart"/>
      <w:r w:rsidRPr="004A389A">
        <w:t>sama</w:t>
      </w:r>
      <w:proofErr w:type="gramEnd"/>
      <w:r w:rsidRPr="004A389A">
        <w:t xml:space="preserve"> dengan JITech International, bertempat di Cileungsi Bogor. </w:t>
      </w:r>
      <w:r>
        <w:t xml:space="preserve"> </w:t>
      </w:r>
      <w:proofErr w:type="gramStart"/>
      <w:r w:rsidRPr="004A389A">
        <w:t>Bidang mekanik dan plastik, dibentuk usaha patungan dengan PT PINDAD bernama PT. IPMS, berkedudukan di Bandung.</w:t>
      </w:r>
      <w:proofErr w:type="gramEnd"/>
      <w:r w:rsidRPr="004A389A">
        <w:t xml:space="preserve"> Bidang-bidang switching, akses dan transmisi, dirintis kerja </w:t>
      </w:r>
      <w:proofErr w:type="gramStart"/>
      <w:r w:rsidRPr="004A389A">
        <w:t>sama</w:t>
      </w:r>
      <w:proofErr w:type="gramEnd"/>
      <w:r w:rsidRPr="004A389A">
        <w:t xml:space="preserve"> dengan beberapa perusahaan multinasional yang </w:t>
      </w:r>
    </w:p>
    <w:p w:rsidR="001905A3" w:rsidRPr="004A389A" w:rsidRDefault="001905A3" w:rsidP="001905A3">
      <w:pPr>
        <w:spacing w:line="480" w:lineRule="auto"/>
        <w:ind w:left="360"/>
        <w:jc w:val="both"/>
      </w:pPr>
      <w:proofErr w:type="gramStart"/>
      <w:r w:rsidRPr="004A389A">
        <w:lastRenderedPageBreak/>
        <w:t>memiliki</w:t>
      </w:r>
      <w:proofErr w:type="gramEnd"/>
      <w:r w:rsidRPr="004A389A">
        <w:t xml:space="preserve"> kapabilitas memadai dan adaptif terhadap kebutuhan pasar. Bebera</w:t>
      </w:r>
      <w:r>
        <w:t xml:space="preserve">pa perusahan multinasional yang </w:t>
      </w:r>
      <w:r w:rsidRPr="004A389A">
        <w:t xml:space="preserve">telah melakukan kerjasama pada era ini, antara lain: </w:t>
      </w:r>
    </w:p>
    <w:p w:rsidR="001905A3" w:rsidRPr="00F44AA2" w:rsidRDefault="001905A3" w:rsidP="001905A3">
      <w:pPr>
        <w:pStyle w:val="ListParagraph"/>
        <w:numPr>
          <w:ilvl w:val="0"/>
          <w:numId w:val="15"/>
        </w:numPr>
        <w:spacing w:line="480" w:lineRule="auto"/>
        <w:ind w:left="540" w:hanging="270"/>
        <w:contextualSpacing/>
        <w:jc w:val="both"/>
        <w:rPr>
          <w:rFonts w:ascii="Times New Roman" w:hAnsi="Times New Roman"/>
          <w:sz w:val="24"/>
          <w:szCs w:val="24"/>
        </w:rPr>
      </w:pPr>
      <w:r w:rsidRPr="00F44AA2">
        <w:rPr>
          <w:rFonts w:ascii="Times New Roman" w:hAnsi="Times New Roman"/>
          <w:sz w:val="24"/>
          <w:szCs w:val="24"/>
        </w:rPr>
        <w:t xml:space="preserve">SAGEM, di bidang transmisi dan selular </w:t>
      </w:r>
    </w:p>
    <w:p w:rsidR="001905A3" w:rsidRPr="00F44AA2" w:rsidRDefault="001905A3" w:rsidP="001905A3">
      <w:pPr>
        <w:pStyle w:val="ListParagraph"/>
        <w:numPr>
          <w:ilvl w:val="0"/>
          <w:numId w:val="15"/>
        </w:numPr>
        <w:spacing w:line="480" w:lineRule="auto"/>
        <w:ind w:left="540" w:hanging="270"/>
        <w:contextualSpacing/>
        <w:jc w:val="both"/>
        <w:rPr>
          <w:rFonts w:ascii="Times New Roman" w:hAnsi="Times New Roman"/>
          <w:sz w:val="24"/>
          <w:szCs w:val="24"/>
        </w:rPr>
      </w:pPr>
      <w:r w:rsidRPr="00F44AA2">
        <w:rPr>
          <w:rFonts w:ascii="Times New Roman" w:hAnsi="Times New Roman"/>
          <w:sz w:val="24"/>
          <w:szCs w:val="24"/>
        </w:rPr>
        <w:t xml:space="preserve">MOTOROLA, di bidang CDMA </w:t>
      </w:r>
    </w:p>
    <w:p w:rsidR="001905A3" w:rsidRPr="00F44AA2" w:rsidRDefault="001905A3" w:rsidP="001905A3">
      <w:pPr>
        <w:pStyle w:val="ListParagraph"/>
        <w:numPr>
          <w:ilvl w:val="0"/>
          <w:numId w:val="15"/>
        </w:numPr>
        <w:spacing w:line="480" w:lineRule="auto"/>
        <w:ind w:left="540" w:hanging="270"/>
        <w:contextualSpacing/>
        <w:jc w:val="both"/>
        <w:rPr>
          <w:rFonts w:ascii="Times New Roman" w:hAnsi="Times New Roman"/>
          <w:sz w:val="24"/>
          <w:szCs w:val="24"/>
        </w:rPr>
      </w:pPr>
      <w:r w:rsidRPr="00F44AA2">
        <w:rPr>
          <w:rFonts w:ascii="Times New Roman" w:hAnsi="Times New Roman"/>
          <w:sz w:val="24"/>
          <w:szCs w:val="24"/>
        </w:rPr>
        <w:t xml:space="preserve">ALCATEL, di bidang </w:t>
      </w:r>
      <w:r w:rsidRPr="00F44AA2">
        <w:rPr>
          <w:rFonts w:ascii="Times New Roman" w:hAnsi="Times New Roman"/>
          <w:i/>
          <w:iCs/>
          <w:sz w:val="24"/>
          <w:szCs w:val="24"/>
        </w:rPr>
        <w:t>fixed &amp; optical access network</w:t>
      </w:r>
      <w:r w:rsidRPr="00F44AA2">
        <w:rPr>
          <w:rFonts w:ascii="Times New Roman" w:hAnsi="Times New Roman"/>
          <w:sz w:val="24"/>
          <w:szCs w:val="24"/>
        </w:rPr>
        <w:t xml:space="preserve"> </w:t>
      </w:r>
    </w:p>
    <w:p w:rsidR="001905A3" w:rsidRPr="00F44AA2" w:rsidRDefault="001905A3" w:rsidP="001905A3">
      <w:pPr>
        <w:pStyle w:val="ListParagraph"/>
        <w:numPr>
          <w:ilvl w:val="0"/>
          <w:numId w:val="15"/>
        </w:numPr>
        <w:spacing w:line="480" w:lineRule="auto"/>
        <w:ind w:left="540" w:hanging="270"/>
        <w:contextualSpacing/>
        <w:jc w:val="both"/>
        <w:rPr>
          <w:rFonts w:ascii="Times New Roman" w:hAnsi="Times New Roman"/>
          <w:sz w:val="24"/>
          <w:szCs w:val="24"/>
        </w:rPr>
      </w:pPr>
      <w:r w:rsidRPr="00F44AA2">
        <w:rPr>
          <w:rFonts w:ascii="Times New Roman" w:hAnsi="Times New Roman"/>
          <w:sz w:val="24"/>
          <w:szCs w:val="24"/>
        </w:rPr>
        <w:t xml:space="preserve">Ericsson, di bidang akses </w:t>
      </w:r>
    </w:p>
    <w:p w:rsidR="001905A3" w:rsidRPr="001905A3" w:rsidRDefault="001905A3" w:rsidP="001905A3">
      <w:pPr>
        <w:pStyle w:val="ListParagraph"/>
        <w:numPr>
          <w:ilvl w:val="0"/>
          <w:numId w:val="15"/>
        </w:numPr>
        <w:spacing w:line="480" w:lineRule="auto"/>
        <w:ind w:left="540" w:hanging="270"/>
        <w:contextualSpacing/>
        <w:jc w:val="both"/>
        <w:rPr>
          <w:rFonts w:ascii="Times New Roman" w:hAnsi="Times New Roman"/>
          <w:sz w:val="24"/>
          <w:szCs w:val="24"/>
        </w:rPr>
      </w:pPr>
      <w:r w:rsidRPr="00F44AA2">
        <w:rPr>
          <w:rFonts w:ascii="Times New Roman" w:hAnsi="Times New Roman"/>
          <w:sz w:val="24"/>
          <w:szCs w:val="24"/>
        </w:rPr>
        <w:t>Hua W</w:t>
      </w:r>
      <w:r>
        <w:rPr>
          <w:rFonts w:ascii="Times New Roman" w:hAnsi="Times New Roman"/>
          <w:sz w:val="24"/>
          <w:szCs w:val="24"/>
        </w:rPr>
        <w:t>ei, di bidang switching &amp; akses.</w:t>
      </w:r>
    </w:p>
    <w:p w:rsidR="001905A3" w:rsidRPr="004A389A" w:rsidRDefault="001905A3" w:rsidP="001905A3">
      <w:pPr>
        <w:spacing w:line="480" w:lineRule="auto"/>
        <w:ind w:left="270"/>
        <w:jc w:val="both"/>
      </w:pPr>
      <w:r w:rsidRPr="004A389A">
        <w:rPr>
          <w:b/>
          <w:bCs/>
        </w:rPr>
        <w:t xml:space="preserve">2005 - </w:t>
      </w:r>
      <w:proofErr w:type="gramStart"/>
      <w:r w:rsidRPr="004A389A">
        <w:rPr>
          <w:b/>
          <w:bCs/>
        </w:rPr>
        <w:t>sekarang</w:t>
      </w:r>
      <w:proofErr w:type="gramEnd"/>
    </w:p>
    <w:p w:rsidR="001905A3" w:rsidRPr="004A389A" w:rsidRDefault="001905A3" w:rsidP="001905A3">
      <w:pPr>
        <w:spacing w:line="480" w:lineRule="auto"/>
        <w:ind w:left="270"/>
        <w:jc w:val="both"/>
      </w:pPr>
      <w:proofErr w:type="gramStart"/>
      <w:r w:rsidRPr="004A389A">
        <w:t xml:space="preserve">Dari serangkaian tahapan restrukturisasi yang telah dilakukan, INTI kini memantapkan langkah transformasi mendasar dari kompetensi berbasis manufaktur ke </w:t>
      </w:r>
      <w:r w:rsidRPr="004A389A">
        <w:rPr>
          <w:i/>
          <w:iCs/>
        </w:rPr>
        <w:t>engineering solution</w:t>
      </w:r>
      <w:r w:rsidRPr="004A389A">
        <w:t>.</w:t>
      </w:r>
      <w:proofErr w:type="gramEnd"/>
      <w:r w:rsidRPr="004A389A">
        <w:t xml:space="preserve"> Hal ini </w:t>
      </w:r>
      <w:proofErr w:type="gramStart"/>
      <w:r w:rsidRPr="004A389A">
        <w:t>akan</w:t>
      </w:r>
      <w:proofErr w:type="gramEnd"/>
      <w:r w:rsidRPr="004A389A">
        <w:t xml:space="preserve"> membentuk INTI menjadi semakin adaptif terhadap kemajuan teknologi dan karakteristik serta perilaku pasar.</w:t>
      </w:r>
    </w:p>
    <w:p w:rsidR="001905A3" w:rsidRDefault="001905A3" w:rsidP="001905A3">
      <w:pPr>
        <w:spacing w:line="480" w:lineRule="auto"/>
        <w:ind w:left="270" w:firstLine="720"/>
        <w:jc w:val="both"/>
      </w:pPr>
      <w:r w:rsidRPr="004A389A">
        <w:t>Dari pengalaman panjang INTI sebagai pendukung utama penyediaan infrastruktur telekomunikasi nasional dan dengan kompetensi sumber</w:t>
      </w:r>
      <w:r>
        <w:t xml:space="preserve"> </w:t>
      </w:r>
      <w:r w:rsidRPr="004A389A">
        <w:t xml:space="preserve">daya manusia yang terus diarahkan sesuai proses transformasi tersebut, saat ini INTI bertekad untuk menjadi mitra terpercaya di bidang penyediaan jasa profesional dan solusi total yang fokus pada </w:t>
      </w:r>
      <w:r w:rsidRPr="004A389A">
        <w:rPr>
          <w:i/>
          <w:iCs/>
        </w:rPr>
        <w:t>Infocom System &amp; Technology Integration</w:t>
      </w:r>
      <w:r w:rsidRPr="004A389A">
        <w:t>(ISTI).</w:t>
      </w:r>
    </w:p>
    <w:p w:rsidR="001905A3" w:rsidRDefault="001905A3" w:rsidP="001905A3">
      <w:pPr>
        <w:spacing w:line="480" w:lineRule="auto"/>
        <w:ind w:left="270" w:firstLine="720"/>
        <w:jc w:val="both"/>
      </w:pPr>
    </w:p>
    <w:p w:rsidR="001905A3" w:rsidRDefault="001905A3" w:rsidP="001905A3">
      <w:pPr>
        <w:spacing w:line="480" w:lineRule="auto"/>
        <w:ind w:left="270" w:firstLine="720"/>
        <w:jc w:val="both"/>
      </w:pPr>
    </w:p>
    <w:p w:rsidR="001905A3" w:rsidRPr="004A389A" w:rsidRDefault="001905A3" w:rsidP="001905A3">
      <w:pPr>
        <w:spacing w:line="480" w:lineRule="auto"/>
        <w:jc w:val="both"/>
      </w:pPr>
    </w:p>
    <w:p w:rsidR="001905A3" w:rsidRPr="002852BA" w:rsidRDefault="001905A3" w:rsidP="001905A3">
      <w:pPr>
        <w:pStyle w:val="ListParagraph"/>
        <w:numPr>
          <w:ilvl w:val="2"/>
          <w:numId w:val="13"/>
        </w:numPr>
        <w:spacing w:line="480" w:lineRule="auto"/>
        <w:ind w:hanging="540"/>
        <w:contextualSpacing/>
        <w:jc w:val="both"/>
        <w:rPr>
          <w:rFonts w:ascii="Times New Roman" w:hAnsi="Times New Roman"/>
          <w:b/>
          <w:sz w:val="24"/>
          <w:szCs w:val="24"/>
        </w:rPr>
      </w:pPr>
      <w:r w:rsidRPr="004A389A">
        <w:rPr>
          <w:rFonts w:ascii="Times New Roman" w:hAnsi="Times New Roman"/>
          <w:b/>
          <w:sz w:val="24"/>
          <w:szCs w:val="24"/>
        </w:rPr>
        <w:lastRenderedPageBreak/>
        <w:t>Visi dan Misi Perusahaan</w:t>
      </w:r>
    </w:p>
    <w:p w:rsidR="001905A3" w:rsidRPr="004A389A" w:rsidRDefault="001905A3" w:rsidP="001905A3">
      <w:pPr>
        <w:pStyle w:val="ListParagraph"/>
        <w:numPr>
          <w:ilvl w:val="0"/>
          <w:numId w:val="11"/>
        </w:numPr>
        <w:tabs>
          <w:tab w:val="left" w:pos="1170"/>
        </w:tabs>
        <w:spacing w:before="100" w:beforeAutospacing="1" w:after="100" w:afterAutospacing="1" w:line="240" w:lineRule="auto"/>
        <w:ind w:left="900" w:hanging="270"/>
        <w:contextualSpacing/>
        <w:jc w:val="both"/>
        <w:outlineLvl w:val="2"/>
        <w:rPr>
          <w:rFonts w:ascii="Times New Roman" w:hAnsi="Times New Roman"/>
          <w:bCs/>
          <w:sz w:val="24"/>
          <w:szCs w:val="24"/>
        </w:rPr>
      </w:pPr>
      <w:r w:rsidRPr="004A389A">
        <w:rPr>
          <w:rFonts w:ascii="Times New Roman" w:hAnsi="Times New Roman"/>
          <w:bCs/>
          <w:sz w:val="24"/>
          <w:szCs w:val="24"/>
        </w:rPr>
        <w:t>Visi Perusahaan</w:t>
      </w:r>
    </w:p>
    <w:p w:rsidR="001905A3" w:rsidRPr="004A389A" w:rsidRDefault="001905A3" w:rsidP="001905A3">
      <w:pPr>
        <w:spacing w:before="100" w:beforeAutospacing="1" w:after="100" w:afterAutospacing="1" w:line="480" w:lineRule="auto"/>
        <w:ind w:left="900"/>
        <w:jc w:val="both"/>
      </w:pPr>
      <w:proofErr w:type="gramStart"/>
      <w:r w:rsidRPr="004A389A">
        <w:t>INTI bertujuan menjadi pilihan pertama bagi pelanggan dalam men</w:t>
      </w:r>
      <w:r>
        <w:t>transformasikan "MIMPI” menjadi</w:t>
      </w:r>
      <w:r>
        <w:tab/>
      </w:r>
      <w:r w:rsidRPr="004A389A">
        <w:t>“REALITA”</w:t>
      </w:r>
      <w:r>
        <w:t xml:space="preserve">   </w:t>
      </w:r>
      <w:r w:rsidRPr="004A389A">
        <w:t>Dalam hal ini, "MIMPI" diartikan sebagai keinginan atau cita-cita bersama antara INTI dan pelanggannya, bahkan seluruh stakeholder perusahaan.</w:t>
      </w:r>
      <w:proofErr w:type="gramEnd"/>
    </w:p>
    <w:p w:rsidR="001905A3" w:rsidRPr="004A389A" w:rsidRDefault="001905A3" w:rsidP="001905A3">
      <w:pPr>
        <w:pStyle w:val="ListParagraph"/>
        <w:numPr>
          <w:ilvl w:val="0"/>
          <w:numId w:val="11"/>
        </w:numPr>
        <w:spacing w:before="100" w:beforeAutospacing="1" w:after="100" w:afterAutospacing="1" w:line="240" w:lineRule="auto"/>
        <w:ind w:left="900" w:hanging="270"/>
        <w:contextualSpacing/>
        <w:jc w:val="both"/>
        <w:outlineLvl w:val="2"/>
        <w:rPr>
          <w:rFonts w:ascii="Times New Roman" w:hAnsi="Times New Roman"/>
          <w:bCs/>
          <w:sz w:val="24"/>
          <w:szCs w:val="24"/>
        </w:rPr>
      </w:pPr>
      <w:r w:rsidRPr="004A389A">
        <w:rPr>
          <w:rFonts w:ascii="Times New Roman" w:hAnsi="Times New Roman"/>
          <w:bCs/>
          <w:sz w:val="24"/>
          <w:szCs w:val="24"/>
        </w:rPr>
        <w:t>Misi Perusahaan</w:t>
      </w:r>
    </w:p>
    <w:p w:rsidR="001905A3" w:rsidRPr="004A389A" w:rsidRDefault="001905A3" w:rsidP="001905A3">
      <w:pPr>
        <w:spacing w:before="100" w:beforeAutospacing="1" w:after="100" w:afterAutospacing="1" w:line="480" w:lineRule="auto"/>
        <w:ind w:left="900"/>
        <w:jc w:val="both"/>
      </w:pPr>
      <w:r w:rsidRPr="004A389A">
        <w:t>Berdasarkan rumusan visi yang baru maka rumusan misi INTI terdiri dari tiga butir sebagai berikut:</w:t>
      </w:r>
    </w:p>
    <w:p w:rsidR="001905A3" w:rsidRPr="004A389A" w:rsidRDefault="001905A3" w:rsidP="001905A3">
      <w:pPr>
        <w:numPr>
          <w:ilvl w:val="0"/>
          <w:numId w:val="12"/>
        </w:numPr>
        <w:tabs>
          <w:tab w:val="num" w:pos="1170"/>
        </w:tabs>
        <w:spacing w:before="100" w:beforeAutospacing="1" w:after="100" w:afterAutospacing="1" w:line="480" w:lineRule="auto"/>
        <w:ind w:left="1170" w:hanging="270"/>
        <w:jc w:val="both"/>
      </w:pPr>
      <w:r w:rsidRPr="004A389A">
        <w:t xml:space="preserve">Fokus bisnis tertuju pada kegiatan jasa engineering yang sesuai dengan </w:t>
      </w:r>
      <w:r>
        <w:t xml:space="preserve"> </w:t>
      </w:r>
      <w:r w:rsidRPr="004A389A">
        <w:t xml:space="preserve">spesifikasi dan permintaan konsumen </w:t>
      </w:r>
    </w:p>
    <w:p w:rsidR="001905A3" w:rsidRPr="004A389A" w:rsidRDefault="001905A3" w:rsidP="001905A3">
      <w:pPr>
        <w:numPr>
          <w:ilvl w:val="0"/>
          <w:numId w:val="12"/>
        </w:numPr>
        <w:tabs>
          <w:tab w:val="num" w:pos="1170"/>
        </w:tabs>
        <w:spacing w:before="100" w:beforeAutospacing="1" w:after="100" w:afterAutospacing="1" w:line="480" w:lineRule="auto"/>
        <w:ind w:left="1170" w:hanging="270"/>
        <w:jc w:val="both"/>
      </w:pPr>
      <w:r w:rsidRPr="004A389A">
        <w:t xml:space="preserve">Memaksimalkan value (nilai) perusahaan serta mengupayakan growth (pertumbuhan) yang berkesinambungan. </w:t>
      </w:r>
    </w:p>
    <w:p w:rsidR="001905A3" w:rsidRDefault="001905A3" w:rsidP="001905A3">
      <w:pPr>
        <w:numPr>
          <w:ilvl w:val="0"/>
          <w:numId w:val="12"/>
        </w:numPr>
        <w:tabs>
          <w:tab w:val="clear" w:pos="1260"/>
          <w:tab w:val="num" w:pos="1170"/>
        </w:tabs>
        <w:spacing w:before="100" w:beforeAutospacing="1" w:after="100" w:afterAutospacing="1" w:line="480" w:lineRule="auto"/>
        <w:ind w:left="1170" w:hanging="270"/>
        <w:jc w:val="both"/>
      </w:pPr>
      <w:r w:rsidRPr="004A389A">
        <w:t>Berperan sebagai prime mover (penggerak utama) bangkitnya industri dalam</w:t>
      </w:r>
      <w:r w:rsidRPr="000463B6">
        <w:t xml:space="preserve"> negeri</w:t>
      </w:r>
      <w:r>
        <w:t>.</w:t>
      </w:r>
    </w:p>
    <w:p w:rsidR="001905A3" w:rsidRDefault="001905A3" w:rsidP="001905A3">
      <w:pPr>
        <w:spacing w:before="100" w:beforeAutospacing="1" w:after="100" w:afterAutospacing="1" w:line="480" w:lineRule="auto"/>
        <w:ind w:left="1170"/>
        <w:jc w:val="both"/>
      </w:pPr>
    </w:p>
    <w:p w:rsidR="001905A3" w:rsidRDefault="001905A3" w:rsidP="001905A3">
      <w:pPr>
        <w:spacing w:before="100" w:beforeAutospacing="1" w:after="100" w:afterAutospacing="1" w:line="480" w:lineRule="auto"/>
        <w:ind w:left="1170"/>
        <w:jc w:val="both"/>
      </w:pPr>
    </w:p>
    <w:p w:rsidR="001905A3" w:rsidRPr="0092634B" w:rsidRDefault="001905A3" w:rsidP="001905A3">
      <w:pPr>
        <w:spacing w:before="100" w:beforeAutospacing="1" w:after="100" w:afterAutospacing="1" w:line="480" w:lineRule="auto"/>
        <w:jc w:val="both"/>
      </w:pPr>
    </w:p>
    <w:p w:rsidR="001905A3" w:rsidRPr="004A389A" w:rsidRDefault="001905A3" w:rsidP="001905A3">
      <w:pPr>
        <w:spacing w:before="100" w:beforeAutospacing="1" w:after="100" w:afterAutospacing="1"/>
        <w:ind w:firstLine="450"/>
        <w:jc w:val="both"/>
        <w:rPr>
          <w:b/>
        </w:rPr>
      </w:pPr>
      <w:r w:rsidRPr="004A389A">
        <w:rPr>
          <w:b/>
        </w:rPr>
        <w:lastRenderedPageBreak/>
        <w:t>2.1.3 Tujuan Perusahaan</w:t>
      </w:r>
    </w:p>
    <w:p w:rsidR="001905A3" w:rsidRDefault="001905A3" w:rsidP="001905A3">
      <w:pPr>
        <w:tabs>
          <w:tab w:val="left" w:pos="450"/>
          <w:tab w:val="left" w:pos="540"/>
          <w:tab w:val="left" w:pos="1080"/>
        </w:tabs>
        <w:spacing w:before="100" w:beforeAutospacing="1" w:after="100" w:afterAutospacing="1" w:line="480" w:lineRule="auto"/>
        <w:ind w:left="450" w:firstLine="630"/>
        <w:jc w:val="both"/>
      </w:pPr>
      <w:proofErr w:type="gramStart"/>
      <w:r w:rsidRPr="004A389A">
        <w:t>Tujuan INTI dalam periode 2006</w:t>
      </w:r>
      <w:r>
        <w:t xml:space="preserve"> </w:t>
      </w:r>
      <w:r w:rsidRPr="004A389A">
        <w:t>-</w:t>
      </w:r>
      <w:r>
        <w:t xml:space="preserve"> </w:t>
      </w:r>
      <w:r w:rsidRPr="004A389A">
        <w:t>2010 difokuskan pada bidang jasa pelayanan infokom dengan penekanan pada pengembangan "Infocom System &amp; Technology Integration (ISTI)".</w:t>
      </w:r>
      <w:proofErr w:type="gramEnd"/>
      <w:r>
        <w:t xml:space="preserve"> </w:t>
      </w:r>
      <w:r w:rsidRPr="004A389A">
        <w:t xml:space="preserve">Bisnis INTI dalam kurun waktu 2006-2010 </w:t>
      </w:r>
      <w:proofErr w:type="gramStart"/>
      <w:r w:rsidRPr="004A389A">
        <w:t>akan</w:t>
      </w:r>
      <w:proofErr w:type="gramEnd"/>
      <w:r w:rsidRPr="004A389A">
        <w:t xml:space="preserve"> dipusatkan untuk memenuhi kebutuhan customer yang berbadan hukum. Jadi sifat bisnis yang </w:t>
      </w:r>
      <w:proofErr w:type="gramStart"/>
      <w:r w:rsidRPr="004A389A">
        <w:t>akan</w:t>
      </w:r>
      <w:proofErr w:type="gramEnd"/>
      <w:r w:rsidRPr="004A389A">
        <w:t xml:space="preserve"> dikembangkan INTI adalah bersifat "B to B" dan kurang ke "B to C". Dengan demikian target utama pembeli atau pengguna produk/jasa INTI adalah operator-operator jasa layanan telekomunikasi, badan-badan pemerintah, khususnya bidang pertahanan dan keamanan, dan perusahaan-perusahaan baik swasta maupun BUMN.</w:t>
      </w:r>
    </w:p>
    <w:p w:rsidR="001905A3" w:rsidRPr="007C0156" w:rsidRDefault="001905A3" w:rsidP="001905A3">
      <w:pPr>
        <w:tabs>
          <w:tab w:val="left" w:pos="450"/>
          <w:tab w:val="left" w:pos="540"/>
          <w:tab w:val="left" w:pos="1080"/>
        </w:tabs>
        <w:spacing w:before="100" w:beforeAutospacing="1" w:after="100" w:afterAutospacing="1" w:line="480" w:lineRule="auto"/>
        <w:ind w:left="450"/>
        <w:jc w:val="both"/>
      </w:pPr>
      <w:r>
        <w:tab/>
      </w:r>
      <w:r>
        <w:tab/>
      </w:r>
      <w:r w:rsidRPr="007C0156">
        <w:t>Disamping itu,</w:t>
      </w:r>
      <w:r w:rsidRPr="007C0156">
        <w:rPr>
          <w:lang w:val="id-ID"/>
        </w:rPr>
        <w:t xml:space="preserve"> </w:t>
      </w:r>
      <w:r w:rsidRPr="007C0156">
        <w:t>s</w:t>
      </w:r>
      <w:r w:rsidRPr="007C0156">
        <w:rPr>
          <w:lang w:val="id-ID"/>
        </w:rPr>
        <w:t xml:space="preserve">esuai dengan visi dan misi tersebut, PT. INTI (Persero) mengerahkan segenap kemampuannya untuk meraih tujuan perusahaan </w:t>
      </w:r>
      <w:proofErr w:type="gramStart"/>
      <w:r w:rsidRPr="007C0156">
        <w:rPr>
          <w:lang w:val="id-ID"/>
        </w:rPr>
        <w:t>yaitu :</w:t>
      </w:r>
      <w:proofErr w:type="gramEnd"/>
    </w:p>
    <w:p w:rsidR="001905A3" w:rsidRPr="004A389A" w:rsidRDefault="001905A3" w:rsidP="001905A3">
      <w:pPr>
        <w:pStyle w:val="ListParagraph"/>
        <w:numPr>
          <w:ilvl w:val="0"/>
          <w:numId w:val="10"/>
        </w:numPr>
        <w:spacing w:line="480" w:lineRule="auto"/>
        <w:ind w:left="720" w:hanging="270"/>
        <w:contextualSpacing/>
        <w:jc w:val="both"/>
        <w:rPr>
          <w:rFonts w:ascii="Times New Roman" w:hAnsi="Times New Roman"/>
          <w:sz w:val="24"/>
          <w:szCs w:val="24"/>
          <w:lang w:val="id-ID"/>
        </w:rPr>
      </w:pPr>
      <w:r w:rsidRPr="004A389A">
        <w:rPr>
          <w:rFonts w:ascii="Times New Roman" w:hAnsi="Times New Roman"/>
          <w:sz w:val="24"/>
          <w:szCs w:val="24"/>
          <w:lang w:val="id-ID"/>
        </w:rPr>
        <w:t>Menjadi perusahaan yang memiliki kinerja yang baik, ditinjau dari aspek keuangan, pelanggan, proses internal, organisasi, dan sumber daya manusia.</w:t>
      </w:r>
    </w:p>
    <w:p w:rsidR="001905A3" w:rsidRPr="004A389A" w:rsidRDefault="001905A3" w:rsidP="001905A3">
      <w:pPr>
        <w:pStyle w:val="ListParagraph"/>
        <w:numPr>
          <w:ilvl w:val="0"/>
          <w:numId w:val="10"/>
        </w:numPr>
        <w:spacing w:line="480" w:lineRule="auto"/>
        <w:ind w:left="720" w:hanging="270"/>
        <w:contextualSpacing/>
        <w:jc w:val="both"/>
        <w:rPr>
          <w:rFonts w:ascii="Times New Roman" w:hAnsi="Times New Roman"/>
          <w:sz w:val="24"/>
          <w:szCs w:val="24"/>
          <w:lang w:val="id-ID"/>
        </w:rPr>
      </w:pPr>
      <w:r w:rsidRPr="004A389A">
        <w:rPr>
          <w:rFonts w:ascii="Times New Roman" w:hAnsi="Times New Roman"/>
          <w:sz w:val="24"/>
          <w:szCs w:val="24"/>
          <w:lang w:val="id-ID"/>
        </w:rPr>
        <w:t>Sumber pendapatan, artinya perusahaan diharapkan dapat memainkan peran sebagai sumber pendapatan baik untuk yang berkepentingan maupun sebagai cell produksi.</w:t>
      </w:r>
    </w:p>
    <w:p w:rsidR="001905A3" w:rsidRPr="004A389A" w:rsidRDefault="001905A3" w:rsidP="001905A3">
      <w:pPr>
        <w:pStyle w:val="ListParagraph"/>
        <w:numPr>
          <w:ilvl w:val="0"/>
          <w:numId w:val="10"/>
        </w:numPr>
        <w:spacing w:line="480" w:lineRule="auto"/>
        <w:ind w:left="720" w:hanging="270"/>
        <w:contextualSpacing/>
        <w:jc w:val="both"/>
        <w:rPr>
          <w:rFonts w:ascii="Times New Roman" w:hAnsi="Times New Roman"/>
          <w:sz w:val="24"/>
          <w:szCs w:val="24"/>
          <w:lang w:val="id-ID"/>
        </w:rPr>
      </w:pPr>
      <w:r w:rsidRPr="004A389A">
        <w:rPr>
          <w:rFonts w:ascii="Times New Roman" w:hAnsi="Times New Roman"/>
          <w:sz w:val="24"/>
          <w:szCs w:val="24"/>
          <w:lang w:val="id-ID"/>
        </w:rPr>
        <w:t>Meningkatkan industri nasional.</w:t>
      </w:r>
    </w:p>
    <w:p w:rsidR="001905A3" w:rsidRPr="004A389A" w:rsidRDefault="001905A3" w:rsidP="001905A3">
      <w:pPr>
        <w:pStyle w:val="ListParagraph"/>
        <w:numPr>
          <w:ilvl w:val="0"/>
          <w:numId w:val="10"/>
        </w:numPr>
        <w:spacing w:line="480" w:lineRule="auto"/>
        <w:ind w:left="720" w:hanging="270"/>
        <w:contextualSpacing/>
        <w:jc w:val="both"/>
        <w:rPr>
          <w:rFonts w:ascii="Times New Roman" w:hAnsi="Times New Roman"/>
          <w:sz w:val="24"/>
          <w:szCs w:val="24"/>
          <w:lang w:val="id-ID"/>
        </w:rPr>
      </w:pPr>
      <w:r w:rsidRPr="004A389A">
        <w:rPr>
          <w:rFonts w:ascii="Times New Roman" w:hAnsi="Times New Roman"/>
          <w:sz w:val="24"/>
          <w:szCs w:val="24"/>
          <w:lang w:val="id-ID"/>
        </w:rPr>
        <w:t>Memberikan nilai yang tinggi untuk produk dan jasa kepada pelanggan.</w:t>
      </w:r>
    </w:p>
    <w:p w:rsidR="001905A3" w:rsidRPr="001905A3" w:rsidRDefault="001905A3" w:rsidP="001905A3">
      <w:pPr>
        <w:pStyle w:val="ListParagraph"/>
        <w:numPr>
          <w:ilvl w:val="0"/>
          <w:numId w:val="10"/>
        </w:numPr>
        <w:spacing w:line="480" w:lineRule="auto"/>
        <w:ind w:left="720" w:hanging="270"/>
        <w:contextualSpacing/>
        <w:jc w:val="both"/>
        <w:rPr>
          <w:rFonts w:ascii="Times New Roman" w:hAnsi="Times New Roman"/>
          <w:sz w:val="24"/>
          <w:szCs w:val="24"/>
          <w:lang w:val="id-ID"/>
        </w:rPr>
      </w:pPr>
      <w:r w:rsidRPr="004A389A">
        <w:rPr>
          <w:rFonts w:ascii="Times New Roman" w:hAnsi="Times New Roman"/>
          <w:sz w:val="24"/>
          <w:szCs w:val="24"/>
          <w:lang w:val="id-ID"/>
        </w:rPr>
        <w:t>Membantu meningkatkan kesejahteraan masyarakat luas.</w:t>
      </w:r>
    </w:p>
    <w:p w:rsidR="001905A3" w:rsidRPr="004A389A" w:rsidRDefault="001905A3" w:rsidP="001905A3">
      <w:pPr>
        <w:spacing w:before="100" w:beforeAutospacing="1" w:after="100" w:afterAutospacing="1"/>
        <w:jc w:val="both"/>
        <w:rPr>
          <w:b/>
        </w:rPr>
      </w:pPr>
      <w:r w:rsidRPr="004A389A">
        <w:rPr>
          <w:b/>
        </w:rPr>
        <w:lastRenderedPageBreak/>
        <w:t>2.2. Struktur Organisasi Perusahaan</w:t>
      </w:r>
    </w:p>
    <w:p w:rsidR="001905A3" w:rsidRPr="004A389A" w:rsidRDefault="001905A3" w:rsidP="001905A3">
      <w:pPr>
        <w:pStyle w:val="ListParagraph"/>
        <w:numPr>
          <w:ilvl w:val="2"/>
          <w:numId w:val="14"/>
        </w:numPr>
        <w:tabs>
          <w:tab w:val="left" w:pos="1080"/>
        </w:tabs>
        <w:spacing w:before="100" w:beforeAutospacing="1" w:after="100" w:afterAutospacing="1" w:line="240" w:lineRule="auto"/>
        <w:ind w:hanging="270"/>
        <w:contextualSpacing/>
        <w:jc w:val="both"/>
        <w:rPr>
          <w:rFonts w:ascii="Times New Roman" w:hAnsi="Times New Roman"/>
          <w:b/>
          <w:sz w:val="24"/>
          <w:szCs w:val="24"/>
        </w:rPr>
      </w:pPr>
      <w:r w:rsidRPr="004A389A">
        <w:rPr>
          <w:rFonts w:ascii="Times New Roman" w:hAnsi="Times New Roman"/>
          <w:b/>
          <w:sz w:val="24"/>
          <w:szCs w:val="24"/>
        </w:rPr>
        <w:t>Struktur Organisasi PT. INTI</w:t>
      </w:r>
    </w:p>
    <w:p w:rsidR="001905A3" w:rsidRDefault="0015464C" w:rsidP="001905A3">
      <w:pPr>
        <w:spacing w:line="480" w:lineRule="auto"/>
        <w:ind w:left="720" w:firstLine="360"/>
        <w:jc w:val="both"/>
        <w:rPr>
          <w:lang w:val="de-DE"/>
        </w:rPr>
      </w:pPr>
      <w:r w:rsidRPr="0015464C">
        <w:rPr>
          <w:noProof/>
        </w:rPr>
        <w:pict>
          <v:group id="_x0000_s1176" style="position:absolute;left:0;text-align:left;margin-left:8.2pt;margin-top:23.45pt;width:477pt;height:398.25pt;z-index:251660288" coordorigin="1604,4405" coordsize="9540,7965">
            <v:rect id="_x0000_s1177" style="position:absolute;left:1604;top:5683;width:1590;height:990">
              <v:textbox style="mso-next-textbox:#_x0000_s1177">
                <w:txbxContent>
                  <w:p w:rsidR="001905A3" w:rsidRPr="007D7329" w:rsidRDefault="001905A3" w:rsidP="001905A3">
                    <w:pPr>
                      <w:jc w:val="center"/>
                      <w:rPr>
                        <w:sz w:val="20"/>
                      </w:rPr>
                    </w:pPr>
                    <w:r w:rsidRPr="007D7329">
                      <w:rPr>
                        <w:sz w:val="20"/>
                      </w:rPr>
                      <w:t xml:space="preserve">/Direktur </w:t>
                    </w:r>
                    <w:r w:rsidRPr="007D7329">
                      <w:t>Keuangan</w:t>
                    </w:r>
                  </w:p>
                </w:txbxContent>
              </v:textbox>
            </v:rect>
            <v:rect id="_x0000_s1178" style="position:absolute;left:3449;top:5683;width:1695;height:990">
              <v:textbox style="mso-next-textbox:#_x0000_s1178">
                <w:txbxContent>
                  <w:p w:rsidR="001905A3" w:rsidRPr="007D7329" w:rsidRDefault="001905A3" w:rsidP="001905A3">
                    <w:pPr>
                      <w:jc w:val="center"/>
                    </w:pPr>
                    <w:r w:rsidRPr="007D7329">
                      <w:t>Direktur SDM &amp; Umum</w:t>
                    </w:r>
                  </w:p>
                </w:txbxContent>
              </v:textbox>
            </v:rect>
            <v:rect id="_x0000_s1179" style="position:absolute;left:5444;top:5683;width:1305;height:990">
              <v:textbox style="mso-next-textbox:#_x0000_s1179">
                <w:txbxContent>
                  <w:p w:rsidR="001905A3" w:rsidRPr="007D7329" w:rsidRDefault="001905A3" w:rsidP="001905A3">
                    <w:pPr>
                      <w:jc w:val="center"/>
                    </w:pPr>
                    <w:r w:rsidRPr="007D7329">
                      <w:rPr>
                        <w:sz w:val="20"/>
                      </w:rPr>
                      <w:t>Direktur</w:t>
                    </w:r>
                    <w:r w:rsidRPr="007D7329">
                      <w:t xml:space="preserve"> </w:t>
                    </w:r>
                    <w:r w:rsidRPr="007D7329">
                      <w:rPr>
                        <w:sz w:val="20"/>
                      </w:rPr>
                      <w:t>Pemasaran</w:t>
                    </w:r>
                  </w:p>
                  <w:p w:rsidR="001905A3" w:rsidRDefault="001905A3" w:rsidP="001905A3"/>
                </w:txbxContent>
              </v:textbox>
            </v:rect>
            <v:rect id="_x0000_s1180" style="position:absolute;left:7064;top:5683;width:1590;height:990">
              <v:textbox style="mso-next-textbox:#_x0000_s1180">
                <w:txbxContent>
                  <w:p w:rsidR="001905A3" w:rsidRPr="007D7329" w:rsidRDefault="001905A3" w:rsidP="001905A3">
                    <w:pPr>
                      <w:jc w:val="center"/>
                    </w:pPr>
                    <w:r w:rsidRPr="007D7329">
                      <w:t>Direktur Operasi &amp;Tekhnik</w:t>
                    </w:r>
                  </w:p>
                  <w:p w:rsidR="001905A3" w:rsidRDefault="001905A3" w:rsidP="001905A3"/>
                </w:txbxContent>
              </v:textbox>
            </v:rect>
            <v:rect id="_x0000_s1181" style="position:absolute;left:4964;top:4405;width:2175;height:903">
              <v:textbox style="mso-next-textbox:#_x0000_s1181">
                <w:txbxContent>
                  <w:p w:rsidR="001905A3" w:rsidRPr="002852BA" w:rsidRDefault="001905A3" w:rsidP="001905A3">
                    <w:pPr>
                      <w:jc w:val="center"/>
                      <w:rPr>
                        <w:b/>
                        <w:sz w:val="18"/>
                      </w:rPr>
                    </w:pPr>
                    <w:r w:rsidRPr="002852BA">
                      <w:rPr>
                        <w:b/>
                        <w:sz w:val="18"/>
                      </w:rPr>
                      <w:t>DIREKTUR UTAMA</w:t>
                    </w:r>
                  </w:p>
                  <w:p w:rsidR="001905A3" w:rsidRPr="002852BA" w:rsidRDefault="001905A3" w:rsidP="001905A3">
                    <w:pPr>
                      <w:jc w:val="center"/>
                      <w:rPr>
                        <w:sz w:val="20"/>
                      </w:rPr>
                    </w:pPr>
                    <w:r w:rsidRPr="002852BA">
                      <w:rPr>
                        <w:sz w:val="20"/>
                      </w:rPr>
                      <w:t>Irfan Setiaputra</w:t>
                    </w:r>
                  </w:p>
                </w:txbxContent>
              </v:textbox>
            </v:rect>
            <v:shapetype id="_x0000_t32" coordsize="21600,21600" o:spt="32" o:oned="t" path="m,l21600,21600e" filled="f">
              <v:path arrowok="t" fillok="f" o:connecttype="none"/>
              <o:lock v:ext="edit" shapetype="t"/>
            </v:shapetype>
            <v:shape id="_x0000_s1182" type="#_x0000_t32" style="position:absolute;left:6044;top:5308;width:0;height:375" o:connectortype="straight"/>
            <v:shape id="_x0000_s1183" type="#_x0000_t32" style="position:absolute;left:2474;top:5473;width:7125;height:1" o:connectortype="straight"/>
            <v:shape id="_x0000_s1184" type="#_x0000_t32" style="position:absolute;left:2474;top:5473;width:0;height:210" o:connectortype="straight"/>
            <v:shape id="_x0000_s1185" type="#_x0000_t32" style="position:absolute;left:4274;top:5473;width:0;height:210" o:connectortype="straight"/>
            <v:shape id="_x0000_s1186" type="#_x0000_t32" style="position:absolute;left:7844;top:5473;width:0;height:210" o:connectortype="straight"/>
            <v:shape id="_x0000_s1187" type="#_x0000_t32" style="position:absolute;left:9599;top:5473;width:0;height:1337" o:connectortype="straight"/>
            <v:shape id="_x0000_s1188" type="#_x0000_t32" style="position:absolute;left:2474;top:6673;width:0;height:315" o:connectortype="straight"/>
            <v:shape id="_x0000_s1189" type="#_x0000_t32" style="position:absolute;left:1709;top:6988;width:765;height:0;flip:x" o:connectortype="straight"/>
            <v:shape id="_x0000_s1190" type="#_x0000_t32" style="position:absolute;left:1709;top:6988;width:0;height:2640" o:connectortype="straight"/>
            <v:shape id="_x0000_s1191" type="#_x0000_t32" style="position:absolute;left:1709;top:7348;width:300;height:0" o:connectortype="straight"/>
            <v:rect id="_x0000_s1192" style="position:absolute;left:2009;top:7108;width:1290;height:495">
              <v:textbox style="mso-next-textbox:#_x0000_s1192">
                <w:txbxContent>
                  <w:p w:rsidR="001905A3" w:rsidRPr="008169CB" w:rsidRDefault="001905A3" w:rsidP="001905A3">
                    <w:pPr>
                      <w:jc w:val="center"/>
                      <w:rPr>
                        <w:sz w:val="18"/>
                      </w:rPr>
                    </w:pPr>
                    <w:r w:rsidRPr="008169CB">
                      <w:rPr>
                        <w:sz w:val="18"/>
                      </w:rPr>
                      <w:t>Akuntansi</w:t>
                    </w:r>
                  </w:p>
                </w:txbxContent>
              </v:textbox>
            </v:rect>
            <v:shape id="_x0000_s1193" type="#_x0000_t32" style="position:absolute;left:1709;top:7888;width:300;height:0" o:connectortype="straight"/>
            <v:rect id="_x0000_s1194" style="position:absolute;left:2009;top:7753;width:1290;height:405">
              <v:textbox style="mso-next-textbox:#_x0000_s1194">
                <w:txbxContent>
                  <w:p w:rsidR="001905A3" w:rsidRPr="008169CB" w:rsidRDefault="001905A3" w:rsidP="001905A3">
                    <w:pPr>
                      <w:jc w:val="center"/>
                      <w:rPr>
                        <w:sz w:val="18"/>
                      </w:rPr>
                    </w:pPr>
                    <w:proofErr w:type="gramStart"/>
                    <w:r w:rsidRPr="008169CB">
                      <w:rPr>
                        <w:sz w:val="18"/>
                      </w:rPr>
                      <w:t>keuangan</w:t>
                    </w:r>
                    <w:proofErr w:type="gramEnd"/>
                  </w:p>
                </w:txbxContent>
              </v:textbox>
            </v:rect>
            <v:rect id="_x0000_s1195" style="position:absolute;left:2009;top:8293;width:1290;height:825">
              <v:textbox style="mso-next-textbox:#_x0000_s1195">
                <w:txbxContent>
                  <w:p w:rsidR="001905A3" w:rsidRPr="008169CB" w:rsidRDefault="001905A3" w:rsidP="001905A3">
                    <w:pPr>
                      <w:jc w:val="center"/>
                      <w:rPr>
                        <w:sz w:val="18"/>
                      </w:rPr>
                    </w:pPr>
                    <w:r w:rsidRPr="008169CB">
                      <w:rPr>
                        <w:sz w:val="18"/>
                      </w:rPr>
                      <w:t>Sistem &amp; Tekhnologi Informasi</w:t>
                    </w:r>
                  </w:p>
                </w:txbxContent>
              </v:textbox>
            </v:rect>
            <v:shape id="_x0000_s1196" type="#_x0000_t32" style="position:absolute;left:1709;top:8444;width:300;height:0" o:connectortype="straight"/>
            <v:shape id="_x0000_s1197" type="#_x0000_t32" style="position:absolute;left:1709;top:9628;width:300;height:0" o:connectortype="straight"/>
            <v:rect id="_x0000_s1198" style="position:absolute;left:2009;top:9238;width:1935;height:780">
              <v:textbox style="mso-next-textbox:#_x0000_s1198">
                <w:txbxContent>
                  <w:p w:rsidR="001905A3" w:rsidRPr="008169CB" w:rsidRDefault="001905A3" w:rsidP="001905A3">
                    <w:pPr>
                      <w:jc w:val="center"/>
                      <w:rPr>
                        <w:sz w:val="18"/>
                      </w:rPr>
                    </w:pPr>
                    <w:r w:rsidRPr="008169CB">
                      <w:rPr>
                        <w:sz w:val="18"/>
                      </w:rPr>
                      <w:t>Kelompok Ahli Direktorat Keuangan</w:t>
                    </w:r>
                  </w:p>
                </w:txbxContent>
              </v:textbox>
            </v:rect>
            <v:shape id="_x0000_s1199" type="#_x0000_t32" style="position:absolute;left:4274;top:6673;width:0;height:315" o:connectortype="straight"/>
            <v:shape id="_x0000_s1200" type="#_x0000_t32" style="position:absolute;left:3629;top:6988;width:645;height:0;flip:x" o:connectortype="straight"/>
            <v:shape id="_x0000_s1201" type="#_x0000_t32" style="position:absolute;left:3614;top:6988;width:15;height:1455;flip:x" o:connectortype="straight"/>
            <v:shape id="_x0000_s1202" type="#_x0000_t32" style="position:absolute;left:3629;top:7348;width:330;height:0" o:connectortype="straight"/>
            <v:shape id="_x0000_s1203" type="#_x0000_t32" style="position:absolute;left:3629;top:7888;width:330;height:0" o:connectortype="straight"/>
            <v:shape id="_x0000_s1204" type="#_x0000_t32" style="position:absolute;left:3614;top:8444;width:330;height:0" o:connectortype="straight"/>
            <v:rect id="_x0000_s1205" style="position:absolute;left:3959;top:7108;width:1335;height:570">
              <v:textbox style="mso-next-textbox:#_x0000_s1205">
                <w:txbxContent>
                  <w:p w:rsidR="001905A3" w:rsidRPr="00C462C0" w:rsidRDefault="001905A3" w:rsidP="001905A3">
                    <w:pPr>
                      <w:jc w:val="center"/>
                      <w:rPr>
                        <w:sz w:val="18"/>
                      </w:rPr>
                    </w:pPr>
                    <w:r w:rsidRPr="00C462C0">
                      <w:rPr>
                        <w:sz w:val="18"/>
                      </w:rPr>
                      <w:t>Manajemen SDM</w:t>
                    </w:r>
                  </w:p>
                </w:txbxContent>
              </v:textbox>
            </v:rect>
            <v:rect id="_x0000_s1206" style="position:absolute;left:3959;top:7753;width:855;height:405">
              <v:textbox style="mso-next-textbox:#_x0000_s1206">
                <w:txbxContent>
                  <w:p w:rsidR="001905A3" w:rsidRPr="00C462C0" w:rsidRDefault="001905A3" w:rsidP="001905A3">
                    <w:pPr>
                      <w:rPr>
                        <w:sz w:val="18"/>
                      </w:rPr>
                    </w:pPr>
                    <w:r w:rsidRPr="00C462C0">
                      <w:rPr>
                        <w:sz w:val="18"/>
                      </w:rPr>
                      <w:t>Umum</w:t>
                    </w:r>
                  </w:p>
                </w:txbxContent>
              </v:textbox>
            </v:rect>
            <v:rect id="_x0000_s1207" style="position:absolute;left:3959;top:8293;width:1335;height:689">
              <v:textbox style="mso-next-textbox:#_x0000_s1207">
                <w:txbxContent>
                  <w:p w:rsidR="001905A3" w:rsidRPr="004E7138" w:rsidRDefault="001905A3" w:rsidP="001905A3">
                    <w:pPr>
                      <w:jc w:val="center"/>
                      <w:rPr>
                        <w:sz w:val="18"/>
                      </w:rPr>
                    </w:pPr>
                    <w:r w:rsidRPr="004E7138">
                      <w:rPr>
                        <w:sz w:val="18"/>
                      </w:rPr>
                      <w:t>Hukum &amp; Kepatuhan</w:t>
                    </w:r>
                  </w:p>
                </w:txbxContent>
              </v:textbox>
            </v:rect>
            <v:shape id="_x0000_s1208" type="#_x0000_t32" style="position:absolute;left:5654;top:6913;width:390;height:0" o:connectortype="straight"/>
            <v:rect id="_x0000_s1209" style="position:absolute;left:5894;top:6988;width:1335;height:615">
              <v:textbox style="mso-next-textbox:#_x0000_s1209">
                <w:txbxContent>
                  <w:p w:rsidR="001905A3" w:rsidRPr="004E7138" w:rsidRDefault="001905A3" w:rsidP="001905A3">
                    <w:pPr>
                      <w:jc w:val="center"/>
                      <w:rPr>
                        <w:sz w:val="18"/>
                      </w:rPr>
                    </w:pPr>
                    <w:r w:rsidRPr="004E7138">
                      <w:rPr>
                        <w:sz w:val="18"/>
                      </w:rPr>
                      <w:t>Account- GroupTelkom</w:t>
                    </w:r>
                  </w:p>
                </w:txbxContent>
              </v:textbox>
            </v:rect>
            <v:shape id="_x0000_s1210" type="#_x0000_t32" style="position:absolute;left:5654;top:6913;width:1;height:4950" o:connectortype="straight"/>
            <v:shape id="_x0000_s1211" type="#_x0000_t32" style="position:absolute;left:6044;top:6673;width:0;height:240" o:connectortype="straight"/>
            <v:shape id="_x0000_s1212" type="#_x0000_t32" style="position:absolute;left:5654;top:7273;width:240;height:0" o:connectortype="straight"/>
            <v:shape id="_x0000_s1213" type="#_x0000_t32" style="position:absolute;left:5654;top:8083;width:240;height:0" o:connectortype="straight"/>
            <v:rect id="_x0000_s1214" style="position:absolute;left:5894;top:7753;width:1410;height:690">
              <v:textbox style="mso-next-textbox:#_x0000_s1214">
                <w:txbxContent>
                  <w:p w:rsidR="001905A3" w:rsidRPr="004E7138" w:rsidRDefault="001905A3" w:rsidP="001905A3">
                    <w:pPr>
                      <w:jc w:val="center"/>
                      <w:rPr>
                        <w:sz w:val="18"/>
                      </w:rPr>
                    </w:pPr>
                    <w:r w:rsidRPr="004E7138">
                      <w:rPr>
                        <w:sz w:val="18"/>
                      </w:rPr>
                      <w:t>Account – Group Indosat</w:t>
                    </w:r>
                  </w:p>
                </w:txbxContent>
              </v:textbox>
            </v:rect>
            <v:shape id="_x0000_s1215" type="#_x0000_t32" style="position:absolute;left:5654;top:8864;width:240;height:1" o:connectortype="straight"/>
            <v:rect id="_x0000_s1216" style="position:absolute;left:5894;top:8684;width:1410;height:944">
              <v:textbox style="mso-next-textbox:#_x0000_s1216">
                <w:txbxContent>
                  <w:p w:rsidR="001905A3" w:rsidRPr="00A54715" w:rsidRDefault="001905A3" w:rsidP="001905A3">
                    <w:pPr>
                      <w:jc w:val="center"/>
                      <w:rPr>
                        <w:sz w:val="18"/>
                      </w:rPr>
                    </w:pPr>
                    <w:r w:rsidRPr="00A54715">
                      <w:rPr>
                        <w:sz w:val="18"/>
                      </w:rPr>
                      <w:t>Account – Group Other Carriers</w:t>
                    </w:r>
                  </w:p>
                </w:txbxContent>
              </v:textbox>
            </v:rect>
            <v:shape id="_x0000_s1217" type="#_x0000_t32" style="position:absolute;left:5655;top:9925;width:240;height:0" o:connectortype="straight"/>
            <v:rect id="_x0000_s1218" style="position:absolute;left:5894;top:9778;width:1410;height:912">
              <v:textbox style="mso-next-textbox:#_x0000_s1218">
                <w:txbxContent>
                  <w:p w:rsidR="001905A3" w:rsidRPr="00A54715" w:rsidRDefault="001905A3" w:rsidP="001905A3">
                    <w:pPr>
                      <w:jc w:val="center"/>
                      <w:rPr>
                        <w:sz w:val="18"/>
                      </w:rPr>
                    </w:pPr>
                    <w:r w:rsidRPr="00A54715">
                      <w:rPr>
                        <w:sz w:val="18"/>
                      </w:rPr>
                      <w:t>Account –Group Private Enterprise</w:t>
                    </w:r>
                  </w:p>
                </w:txbxContent>
              </v:textbox>
            </v:rect>
            <v:shape id="_x0000_s1219" type="#_x0000_t32" style="position:absolute;left:5654;top:11035;width:240;height:0" o:connectortype="straight"/>
            <v:rect id="_x0000_s1220" style="position:absolute;left:5895;top:10795;width:1410;height:717">
              <v:textbox style="mso-next-textbox:#_x0000_s1220">
                <w:txbxContent>
                  <w:p w:rsidR="001905A3" w:rsidRPr="00D34951" w:rsidRDefault="001905A3" w:rsidP="001905A3">
                    <w:pPr>
                      <w:jc w:val="center"/>
                      <w:rPr>
                        <w:sz w:val="18"/>
                        <w:szCs w:val="18"/>
                      </w:rPr>
                    </w:pPr>
                    <w:r w:rsidRPr="00D34951">
                      <w:rPr>
                        <w:sz w:val="18"/>
                        <w:szCs w:val="18"/>
                      </w:rPr>
                      <w:t>Sales Engineering</w:t>
                    </w:r>
                  </w:p>
                </w:txbxContent>
              </v:textbox>
            </v:rect>
            <v:rect id="_x0000_s1221" style="position:absolute;left:5895;top:11605;width:1409;height:570">
              <v:textbox style="mso-next-textbox:#_x0000_s1221">
                <w:txbxContent>
                  <w:p w:rsidR="001905A3" w:rsidRPr="00D34951" w:rsidRDefault="001905A3" w:rsidP="001905A3">
                    <w:pPr>
                      <w:jc w:val="center"/>
                      <w:rPr>
                        <w:sz w:val="14"/>
                      </w:rPr>
                    </w:pPr>
                    <w:r w:rsidRPr="00D34951">
                      <w:rPr>
                        <w:sz w:val="18"/>
                      </w:rPr>
                      <w:t>Operasional Penjualan</w:t>
                    </w:r>
                  </w:p>
                </w:txbxContent>
              </v:textbox>
            </v:rect>
            <v:shape id="_x0000_s1222" type="#_x0000_t32" style="position:absolute;left:5654;top:11863;width:240;height:0;flip:x" o:connectortype="straight"/>
            <v:shape id="_x0000_s1223" type="#_x0000_t32" style="position:absolute;left:7844;top:6673;width:1;height:315" o:connectortype="straight"/>
            <v:shape id="_x0000_s1224" type="#_x0000_t32" style="position:absolute;left:7544;top:6989;width:301;height:0" o:connectortype="straight"/>
            <v:shape id="_x0000_s1225" type="#_x0000_t32" style="position:absolute;left:7544;top:6989;width:0;height:4874" o:connectortype="straight"/>
            <v:shape id="_x0000_s1226" type="#_x0000_t32" style="position:absolute;left:7544;top:7348;width:301;height:0" o:connectortype="straight"/>
            <v:rect id="_x0000_s1227" style="position:absolute;left:7845;top:7108;width:1154;height:570">
              <v:textbox style="mso-next-textbox:#_x0000_s1227">
                <w:txbxContent>
                  <w:p w:rsidR="001905A3" w:rsidRPr="008D1066" w:rsidRDefault="001905A3" w:rsidP="001905A3">
                    <w:pPr>
                      <w:jc w:val="center"/>
                      <w:rPr>
                        <w:sz w:val="18"/>
                      </w:rPr>
                    </w:pPr>
                    <w:r w:rsidRPr="008D1066">
                      <w:rPr>
                        <w:sz w:val="18"/>
                      </w:rPr>
                      <w:t>Manajemen Proyek</w:t>
                    </w:r>
                  </w:p>
                </w:txbxContent>
              </v:textbox>
            </v:rect>
            <v:shape id="_x0000_s1228" type="#_x0000_t32" style="position:absolute;left:7544;top:8083;width:300;height:0" o:connectortype="straight"/>
            <v:rect id="_x0000_s1229" style="position:absolute;left:7845;top:7888;width:1154;height:555">
              <v:textbox style="mso-next-textbox:#_x0000_s1229">
                <w:txbxContent>
                  <w:p w:rsidR="001905A3" w:rsidRPr="008D1066" w:rsidRDefault="001905A3" w:rsidP="001905A3">
                    <w:pPr>
                      <w:jc w:val="center"/>
                      <w:rPr>
                        <w:sz w:val="18"/>
                      </w:rPr>
                    </w:pPr>
                    <w:r w:rsidRPr="008D1066">
                      <w:rPr>
                        <w:sz w:val="18"/>
                      </w:rPr>
                      <w:t>Operasi</w:t>
                    </w:r>
                  </w:p>
                </w:txbxContent>
              </v:textbox>
            </v:rect>
            <v:shape id="_x0000_s1230" type="#_x0000_t32" style="position:absolute;left:7544;top:8865;width:301;height:0" o:connectortype="straight"/>
            <v:rect id="_x0000_s1231" style="position:absolute;left:7845;top:8575;width:1154;height:663">
              <v:textbox style="mso-next-textbox:#_x0000_s1231">
                <w:txbxContent>
                  <w:p w:rsidR="001905A3" w:rsidRPr="008D1066" w:rsidRDefault="001905A3" w:rsidP="001905A3">
                    <w:pPr>
                      <w:jc w:val="center"/>
                      <w:rPr>
                        <w:sz w:val="18"/>
                      </w:rPr>
                    </w:pPr>
                    <w:r w:rsidRPr="008D1066">
                      <w:rPr>
                        <w:sz w:val="18"/>
                      </w:rPr>
                      <w:t>Pengadaan &amp; Logistik</w:t>
                    </w:r>
                  </w:p>
                </w:txbxContent>
              </v:textbox>
            </v:rect>
            <v:shape id="_x0000_s1232" type="#_x0000_t32" style="position:absolute;left:7544;top:9628;width:301;height:0" o:connectortype="straight"/>
            <v:rect id="_x0000_s1233" style="position:absolute;left:7845;top:9415;width:1154;height:750">
              <v:textbox style="mso-next-textbox:#_x0000_s1233">
                <w:txbxContent>
                  <w:p w:rsidR="001905A3" w:rsidRPr="008D1066" w:rsidRDefault="001905A3" w:rsidP="001905A3">
                    <w:pPr>
                      <w:jc w:val="center"/>
                      <w:rPr>
                        <w:sz w:val="18"/>
                      </w:rPr>
                    </w:pPr>
                    <w:r w:rsidRPr="008D1066">
                      <w:rPr>
                        <w:sz w:val="18"/>
                      </w:rPr>
                      <w:t>Produksi &amp; Purna Jual</w:t>
                    </w:r>
                  </w:p>
                </w:txbxContent>
              </v:textbox>
            </v:rect>
            <v:rect id="_x0000_s1234" style="position:absolute;left:7845;top:10465;width:1409;height:750">
              <v:textbox style="mso-next-textbox:#_x0000_s1234">
                <w:txbxContent>
                  <w:p w:rsidR="001905A3" w:rsidRPr="008D1066" w:rsidRDefault="001905A3" w:rsidP="001905A3">
                    <w:pPr>
                      <w:jc w:val="center"/>
                      <w:rPr>
                        <w:sz w:val="18"/>
                      </w:rPr>
                    </w:pPr>
                    <w:r w:rsidRPr="008D1066">
                      <w:rPr>
                        <w:sz w:val="18"/>
                      </w:rPr>
                      <w:t>Pengembangan Produk</w:t>
                    </w:r>
                  </w:p>
                </w:txbxContent>
              </v:textbox>
            </v:rect>
            <v:rect id="_x0000_s1235" style="position:absolute;left:7844;top:11512;width:1875;height:858">
              <v:textbox style="mso-next-textbox:#_x0000_s1235">
                <w:txbxContent>
                  <w:p w:rsidR="001905A3" w:rsidRPr="009B31B5" w:rsidRDefault="001905A3" w:rsidP="001905A3">
                    <w:pPr>
                      <w:jc w:val="center"/>
                      <w:rPr>
                        <w:sz w:val="18"/>
                      </w:rPr>
                    </w:pPr>
                    <w:r w:rsidRPr="009B31B5">
                      <w:rPr>
                        <w:sz w:val="18"/>
                      </w:rPr>
                      <w:t>Kelompok Ahli Direktorat Operasi &amp; Tekhnik</w:t>
                    </w:r>
                  </w:p>
                </w:txbxContent>
              </v:textbox>
            </v:rect>
            <v:shape id="_x0000_s1236" type="#_x0000_t32" style="position:absolute;left:7544;top:10795;width:300;height:0" o:connectortype="straight"/>
            <v:shape id="_x0000_s1237" type="#_x0000_t32" style="position:absolute;left:7544;top:11863;width:300;height:0" o:connectortype="straight"/>
            <v:shape id="_x0000_s1238" type="#_x0000_t32" style="position:absolute;left:9599;top:6673;width:0;height:315" o:connectortype="straight"/>
            <v:shape id="_x0000_s1239" type="#_x0000_t32" style="position:absolute;left:9254;top:6989;width:345;height:0;rotation:180" o:connectortype="elbow" adj="-600981,-1,-600981"/>
            <v:shape id="_x0000_s1240" type="#_x0000_t32" style="position:absolute;left:9254;top:6989;width:0;height:2936" o:connectortype="straight"/>
            <v:shape id="_x0000_s1241" type="#_x0000_t32" style="position:absolute;left:9254;top:7348;width:345;height:0" o:connectortype="straight"/>
            <v:rect id="_x0000_s1242" style="position:absolute;left:9599;top:7108;width:1410;height:570">
              <v:textbox style="mso-next-textbox:#_x0000_s1242">
                <w:txbxContent>
                  <w:p w:rsidR="001905A3" w:rsidRPr="00865172" w:rsidRDefault="001905A3" w:rsidP="001905A3">
                    <w:pPr>
                      <w:jc w:val="center"/>
                      <w:rPr>
                        <w:sz w:val="18"/>
                      </w:rPr>
                    </w:pPr>
                    <w:r w:rsidRPr="00865172">
                      <w:rPr>
                        <w:sz w:val="18"/>
                      </w:rPr>
                      <w:t>Pengembangan Bisnis</w:t>
                    </w:r>
                  </w:p>
                </w:txbxContent>
              </v:textbox>
            </v:rect>
            <v:shape id="_x0000_s1243" type="#_x0000_t32" style="position:absolute;left:9254;top:8083;width:345;height:0" o:connectortype="straight"/>
            <v:rect id="_x0000_s1244" style="position:absolute;left:9599;top:7887;width:1290;height:688">
              <v:textbox style="mso-next-textbox:#_x0000_s1244">
                <w:txbxContent>
                  <w:p w:rsidR="001905A3" w:rsidRPr="00865172" w:rsidRDefault="001905A3" w:rsidP="001905A3">
                    <w:pPr>
                      <w:jc w:val="center"/>
                      <w:rPr>
                        <w:sz w:val="18"/>
                      </w:rPr>
                    </w:pPr>
                    <w:r w:rsidRPr="00865172">
                      <w:rPr>
                        <w:sz w:val="18"/>
                      </w:rPr>
                      <w:t>Sekretaris Perusahaan</w:t>
                    </w:r>
                  </w:p>
                </w:txbxContent>
              </v:textbox>
            </v:rect>
            <v:shape id="_x0000_s1245" type="#_x0000_t32" style="position:absolute;left:9254;top:8864;width:345;height:0" o:connectortype="straight"/>
            <v:rect id="_x0000_s1246" style="position:absolute;left:9599;top:8684;width:1545;height:656">
              <v:textbox style="mso-next-textbox:#_x0000_s1246">
                <w:txbxContent>
                  <w:p w:rsidR="001905A3" w:rsidRPr="00865172" w:rsidRDefault="001905A3" w:rsidP="001905A3">
                    <w:pPr>
                      <w:jc w:val="center"/>
                      <w:rPr>
                        <w:sz w:val="18"/>
                      </w:rPr>
                    </w:pPr>
                    <w:r w:rsidRPr="00865172">
                      <w:rPr>
                        <w:sz w:val="18"/>
                      </w:rPr>
                      <w:t>Satuan Pengawas Intern</w:t>
                    </w:r>
                  </w:p>
                </w:txbxContent>
              </v:textbox>
            </v:rect>
            <v:shape id="_x0000_s1247" type="#_x0000_t32" style="position:absolute;left:9254;top:9925;width:345;height:0" o:connectortype="straight"/>
            <v:rect id="_x0000_s1248" style="position:absolute;left:9599;top:9550;width:1545;height:915">
              <v:textbox style="mso-next-textbox:#_x0000_s1248">
                <w:txbxContent>
                  <w:p w:rsidR="001905A3" w:rsidRPr="00523ED9" w:rsidRDefault="001905A3" w:rsidP="001905A3">
                    <w:pPr>
                      <w:jc w:val="center"/>
                      <w:rPr>
                        <w:sz w:val="18"/>
                      </w:rPr>
                    </w:pPr>
                    <w:r w:rsidRPr="00523ED9">
                      <w:rPr>
                        <w:sz w:val="18"/>
                      </w:rPr>
                      <w:t>Kelompok Ahli Direktorat Utama</w:t>
                    </w:r>
                  </w:p>
                </w:txbxContent>
              </v:textbox>
            </v:rect>
          </v:group>
        </w:pict>
      </w:r>
      <w:r w:rsidR="001905A3" w:rsidRPr="004A389A">
        <w:rPr>
          <w:lang w:val="de-DE"/>
        </w:rPr>
        <w:t>Di bawah ini adalah ga</w:t>
      </w:r>
      <w:r w:rsidR="001905A3">
        <w:rPr>
          <w:lang w:val="de-DE"/>
        </w:rPr>
        <w:t>mbar strukur organisasi PT INTI, sebagai berikut :</w:t>
      </w:r>
    </w:p>
    <w:p w:rsidR="001905A3" w:rsidRDefault="001905A3" w:rsidP="001905A3">
      <w:pPr>
        <w:spacing w:line="480" w:lineRule="auto"/>
        <w:ind w:left="720" w:firstLine="360"/>
        <w:jc w:val="both"/>
        <w:rPr>
          <w:lang w:val="de-DE"/>
        </w:rPr>
      </w:pPr>
    </w:p>
    <w:p w:rsidR="001905A3" w:rsidRDefault="001905A3" w:rsidP="001905A3">
      <w:pPr>
        <w:spacing w:line="480" w:lineRule="auto"/>
        <w:ind w:left="720" w:firstLine="360"/>
        <w:jc w:val="both"/>
        <w:rPr>
          <w:lang w:val="de-DE"/>
        </w:rPr>
      </w:pPr>
    </w:p>
    <w:p w:rsidR="001905A3" w:rsidRDefault="001905A3" w:rsidP="001905A3">
      <w:pPr>
        <w:spacing w:line="480" w:lineRule="auto"/>
        <w:ind w:left="720" w:firstLine="360"/>
        <w:jc w:val="both"/>
        <w:rPr>
          <w:lang w:val="de-DE"/>
        </w:rPr>
      </w:pPr>
    </w:p>
    <w:p w:rsidR="001905A3" w:rsidRDefault="001905A3" w:rsidP="001905A3">
      <w:pPr>
        <w:spacing w:line="480" w:lineRule="auto"/>
        <w:ind w:left="720" w:firstLine="360"/>
        <w:jc w:val="both"/>
        <w:rPr>
          <w:lang w:val="de-DE"/>
        </w:rPr>
      </w:pPr>
    </w:p>
    <w:p w:rsidR="001905A3" w:rsidRDefault="001905A3" w:rsidP="001905A3">
      <w:pPr>
        <w:spacing w:line="480" w:lineRule="auto"/>
        <w:ind w:left="720" w:firstLine="360"/>
        <w:jc w:val="both"/>
        <w:rPr>
          <w:lang w:val="de-DE"/>
        </w:rPr>
      </w:pPr>
    </w:p>
    <w:p w:rsidR="001905A3" w:rsidRDefault="001905A3" w:rsidP="001905A3">
      <w:pPr>
        <w:spacing w:line="480" w:lineRule="auto"/>
        <w:ind w:left="720" w:firstLine="360"/>
        <w:jc w:val="both"/>
        <w:rPr>
          <w:lang w:val="de-DE"/>
        </w:rPr>
      </w:pPr>
    </w:p>
    <w:p w:rsidR="001905A3" w:rsidRDefault="001905A3" w:rsidP="001905A3">
      <w:pPr>
        <w:spacing w:line="480" w:lineRule="auto"/>
        <w:ind w:left="720" w:firstLine="360"/>
        <w:jc w:val="both"/>
        <w:rPr>
          <w:lang w:val="de-DE"/>
        </w:rPr>
      </w:pPr>
    </w:p>
    <w:p w:rsidR="001905A3" w:rsidRDefault="001905A3" w:rsidP="001905A3">
      <w:pPr>
        <w:spacing w:line="480" w:lineRule="auto"/>
        <w:ind w:left="720" w:firstLine="360"/>
        <w:jc w:val="both"/>
        <w:rPr>
          <w:lang w:val="de-DE"/>
        </w:rPr>
      </w:pPr>
    </w:p>
    <w:p w:rsidR="001905A3" w:rsidRPr="004A389A" w:rsidRDefault="001905A3" w:rsidP="001905A3">
      <w:pPr>
        <w:spacing w:line="480" w:lineRule="auto"/>
        <w:ind w:left="720" w:firstLine="360"/>
        <w:jc w:val="both"/>
        <w:rPr>
          <w:lang w:val="de-DE"/>
        </w:rPr>
      </w:pPr>
    </w:p>
    <w:p w:rsidR="001905A3" w:rsidRPr="00B97802" w:rsidRDefault="001905A3" w:rsidP="001905A3">
      <w:pPr>
        <w:tabs>
          <w:tab w:val="left" w:pos="3960"/>
        </w:tabs>
        <w:spacing w:line="480" w:lineRule="auto"/>
        <w:jc w:val="both"/>
      </w:pPr>
      <w:r>
        <w:tab/>
      </w:r>
    </w:p>
    <w:p w:rsidR="00540B72" w:rsidRDefault="00540B72" w:rsidP="001905A3">
      <w:pPr>
        <w:ind w:left="720" w:hanging="270"/>
        <w:rPr>
          <w:sz w:val="20"/>
          <w:szCs w:val="20"/>
          <w:lang w:val="en-US"/>
        </w:rPr>
      </w:pPr>
    </w:p>
    <w:p w:rsidR="001905A3" w:rsidRPr="00EB5F17" w:rsidRDefault="001905A3" w:rsidP="001905A3">
      <w:pPr>
        <w:ind w:left="720" w:hanging="270"/>
      </w:pPr>
      <w:r w:rsidRPr="00EB5F17">
        <w:rPr>
          <w:sz w:val="20"/>
          <w:szCs w:val="20"/>
          <w:lang w:val="id-ID"/>
        </w:rPr>
        <w:t>Sumber: PT INTI</w:t>
      </w:r>
    </w:p>
    <w:p w:rsidR="001905A3" w:rsidRDefault="001905A3" w:rsidP="001905A3">
      <w:pPr>
        <w:jc w:val="center"/>
        <w:rPr>
          <w:b/>
        </w:rPr>
      </w:pPr>
    </w:p>
    <w:p w:rsidR="001905A3" w:rsidRDefault="001905A3" w:rsidP="001905A3">
      <w:pPr>
        <w:jc w:val="center"/>
        <w:rPr>
          <w:b/>
        </w:rPr>
      </w:pPr>
    </w:p>
    <w:p w:rsidR="001905A3" w:rsidRDefault="001905A3" w:rsidP="001905A3">
      <w:pPr>
        <w:jc w:val="center"/>
        <w:rPr>
          <w:b/>
        </w:rPr>
      </w:pPr>
    </w:p>
    <w:p w:rsidR="001905A3" w:rsidRDefault="001905A3" w:rsidP="001905A3">
      <w:pPr>
        <w:jc w:val="center"/>
        <w:rPr>
          <w:b/>
        </w:rPr>
      </w:pPr>
    </w:p>
    <w:p w:rsidR="001905A3" w:rsidRDefault="001905A3" w:rsidP="001905A3">
      <w:pPr>
        <w:jc w:val="center"/>
        <w:rPr>
          <w:b/>
        </w:rPr>
      </w:pPr>
    </w:p>
    <w:p w:rsidR="001905A3" w:rsidRDefault="001905A3" w:rsidP="001905A3">
      <w:pPr>
        <w:jc w:val="center"/>
        <w:rPr>
          <w:b/>
        </w:rPr>
      </w:pPr>
    </w:p>
    <w:p w:rsidR="001905A3" w:rsidRDefault="001905A3" w:rsidP="001905A3">
      <w:pPr>
        <w:jc w:val="center"/>
        <w:rPr>
          <w:b/>
        </w:rPr>
      </w:pPr>
    </w:p>
    <w:p w:rsidR="001905A3" w:rsidRDefault="001905A3" w:rsidP="001905A3">
      <w:pPr>
        <w:jc w:val="center"/>
        <w:rPr>
          <w:b/>
        </w:rPr>
      </w:pPr>
    </w:p>
    <w:p w:rsidR="001905A3" w:rsidRDefault="001905A3" w:rsidP="001905A3">
      <w:pPr>
        <w:jc w:val="center"/>
        <w:rPr>
          <w:b/>
        </w:rPr>
      </w:pPr>
    </w:p>
    <w:p w:rsidR="001905A3" w:rsidRPr="009411C3" w:rsidRDefault="001905A3" w:rsidP="001905A3">
      <w:pPr>
        <w:jc w:val="center"/>
        <w:rPr>
          <w:b/>
        </w:rPr>
      </w:pPr>
      <w:r w:rsidRPr="009411C3">
        <w:rPr>
          <w:b/>
        </w:rPr>
        <w:t>Gambar 2.1</w:t>
      </w:r>
    </w:p>
    <w:p w:rsidR="001905A3" w:rsidRPr="009411C3" w:rsidRDefault="001905A3" w:rsidP="001905A3">
      <w:pPr>
        <w:ind w:left="1440" w:firstLine="720"/>
        <w:rPr>
          <w:b/>
        </w:rPr>
      </w:pPr>
      <w:r w:rsidRPr="009411C3">
        <w:rPr>
          <w:b/>
          <w:lang w:val="id-ID"/>
        </w:rPr>
        <w:t>Struktur Organisasi PT. INTI (Persero)</w:t>
      </w:r>
    </w:p>
    <w:p w:rsidR="001905A3" w:rsidRDefault="001905A3" w:rsidP="001905A3"/>
    <w:p w:rsidR="001905A3" w:rsidRDefault="001905A3" w:rsidP="001905A3"/>
    <w:p w:rsidR="001905A3" w:rsidRDefault="001905A3" w:rsidP="001905A3"/>
    <w:p w:rsidR="001905A3" w:rsidRDefault="001905A3" w:rsidP="001905A3">
      <w:pPr>
        <w:tabs>
          <w:tab w:val="left" w:pos="450"/>
          <w:tab w:val="left" w:pos="1170"/>
        </w:tabs>
        <w:spacing w:line="480" w:lineRule="auto"/>
        <w:ind w:left="540" w:firstLine="630"/>
        <w:jc w:val="both"/>
        <w:rPr>
          <w:lang w:val="de-DE"/>
        </w:rPr>
      </w:pPr>
    </w:p>
    <w:p w:rsidR="001905A3" w:rsidRDefault="001905A3" w:rsidP="001905A3">
      <w:pPr>
        <w:tabs>
          <w:tab w:val="left" w:pos="450"/>
          <w:tab w:val="left" w:pos="1170"/>
        </w:tabs>
        <w:spacing w:line="480" w:lineRule="auto"/>
        <w:ind w:left="540" w:firstLine="630"/>
        <w:jc w:val="both"/>
        <w:rPr>
          <w:lang w:val="de-DE"/>
        </w:rPr>
      </w:pPr>
      <w:r w:rsidRPr="004A389A">
        <w:rPr>
          <w:lang w:val="de-DE"/>
        </w:rPr>
        <w:lastRenderedPageBreak/>
        <w:t>Struktur organisasi perusahaan merupakan bangunan fungsi bagian–bagian manajemen yang tersusun dari suatu kesatuan hubungan yang menunjukan tingkatan fungsi, tugas, wewenang dan tanggung j</w:t>
      </w:r>
      <w:r>
        <w:rPr>
          <w:lang w:val="de-DE"/>
        </w:rPr>
        <w:t xml:space="preserve">awab dalam manajemen perusahaan. </w:t>
      </w:r>
    </w:p>
    <w:p w:rsidR="001905A3" w:rsidRDefault="001905A3" w:rsidP="001905A3">
      <w:pPr>
        <w:tabs>
          <w:tab w:val="left" w:pos="450"/>
          <w:tab w:val="left" w:pos="1170"/>
        </w:tabs>
        <w:spacing w:line="480" w:lineRule="auto"/>
        <w:ind w:left="540" w:firstLine="630"/>
        <w:jc w:val="both"/>
        <w:rPr>
          <w:lang w:val="de-DE"/>
        </w:rPr>
      </w:pPr>
      <w:r w:rsidRPr="004A389A">
        <w:rPr>
          <w:lang w:val="de-DE"/>
        </w:rPr>
        <w:t>Pada penerapan struktur organisasi di lingkungan PT INTI terbentuk garis penghubung sebagai tanda atau gambaran tentang adanya hubungan kerja antara satu bagian dengan bagian lainnya, di mana wewenang dari pimpinan dilimpahkan kepada satuan-satuan organisasi dibawahnya untuk semua bidang pekerjaan.</w:t>
      </w:r>
    </w:p>
    <w:p w:rsidR="001905A3" w:rsidRPr="005E2A6F" w:rsidRDefault="001905A3" w:rsidP="001905A3">
      <w:pPr>
        <w:tabs>
          <w:tab w:val="left" w:pos="450"/>
          <w:tab w:val="left" w:pos="1170"/>
        </w:tabs>
        <w:ind w:left="540" w:firstLine="630"/>
        <w:jc w:val="both"/>
        <w:rPr>
          <w:lang w:val="de-DE"/>
        </w:rPr>
      </w:pPr>
    </w:p>
    <w:p w:rsidR="001905A3" w:rsidRDefault="001905A3" w:rsidP="001905A3">
      <w:pPr>
        <w:spacing w:before="100" w:beforeAutospacing="1" w:after="100" w:afterAutospacing="1"/>
        <w:rPr>
          <w:b/>
        </w:rPr>
      </w:pPr>
      <w:r w:rsidRPr="004A389A">
        <w:rPr>
          <w:b/>
        </w:rPr>
        <w:t>2.3. Deskripsi Jabatan</w:t>
      </w:r>
    </w:p>
    <w:p w:rsidR="001905A3" w:rsidRPr="00872866" w:rsidRDefault="001905A3" w:rsidP="001905A3">
      <w:pPr>
        <w:spacing w:line="480" w:lineRule="auto"/>
        <w:ind w:firstLine="450"/>
        <w:rPr>
          <w:b/>
        </w:rPr>
      </w:pPr>
      <w:r w:rsidRPr="00872866">
        <w:rPr>
          <w:b/>
        </w:rPr>
        <w:t>2.3.1 Deskripsi Jabatan pada Perusahaan PT. INTI</w:t>
      </w:r>
    </w:p>
    <w:p w:rsidR="001905A3" w:rsidRPr="00872866" w:rsidRDefault="001905A3" w:rsidP="001905A3">
      <w:pPr>
        <w:spacing w:line="480" w:lineRule="auto"/>
        <w:ind w:left="120" w:firstLine="330"/>
        <w:rPr>
          <w:b/>
        </w:rPr>
      </w:pPr>
      <w:r w:rsidRPr="00872866">
        <w:rPr>
          <w:b/>
        </w:rPr>
        <w:t xml:space="preserve">DIREKTUR UTAMA </w:t>
      </w:r>
    </w:p>
    <w:p w:rsidR="001905A3" w:rsidRPr="003A5A9B" w:rsidRDefault="001905A3" w:rsidP="001905A3">
      <w:pPr>
        <w:pStyle w:val="ListParagraph"/>
        <w:numPr>
          <w:ilvl w:val="0"/>
          <w:numId w:val="28"/>
        </w:numPr>
        <w:tabs>
          <w:tab w:val="left" w:pos="1260"/>
        </w:tabs>
        <w:spacing w:line="480" w:lineRule="auto"/>
        <w:ind w:hanging="390"/>
        <w:contextualSpacing/>
        <w:rPr>
          <w:rFonts w:ascii="Times New Roman" w:hAnsi="Times New Roman"/>
          <w:b/>
          <w:sz w:val="24"/>
          <w:szCs w:val="24"/>
        </w:rPr>
      </w:pPr>
      <w:r w:rsidRPr="003A5A9B">
        <w:rPr>
          <w:rFonts w:ascii="Times New Roman" w:hAnsi="Times New Roman"/>
          <w:b/>
          <w:sz w:val="24"/>
          <w:szCs w:val="24"/>
        </w:rPr>
        <w:t>Direktur Keuangan</w:t>
      </w:r>
    </w:p>
    <w:p w:rsidR="001905A3" w:rsidRPr="0017222E" w:rsidRDefault="001905A3" w:rsidP="001905A3">
      <w:pPr>
        <w:pStyle w:val="ListParagraph"/>
        <w:numPr>
          <w:ilvl w:val="1"/>
          <w:numId w:val="20"/>
        </w:numPr>
        <w:tabs>
          <w:tab w:val="left" w:pos="1800"/>
        </w:tabs>
        <w:spacing w:line="480" w:lineRule="auto"/>
        <w:ind w:hanging="390"/>
        <w:contextualSpacing/>
        <w:rPr>
          <w:rFonts w:ascii="Times New Roman" w:hAnsi="Times New Roman"/>
          <w:sz w:val="24"/>
          <w:szCs w:val="24"/>
        </w:rPr>
      </w:pPr>
      <w:r w:rsidRPr="00872866">
        <w:rPr>
          <w:rFonts w:ascii="Times New Roman" w:hAnsi="Times New Roman"/>
          <w:sz w:val="24"/>
          <w:szCs w:val="24"/>
        </w:rPr>
        <w:t>Akuntansi</w:t>
      </w:r>
      <w:r>
        <w:rPr>
          <w:rFonts w:ascii="Times New Roman" w:hAnsi="Times New Roman"/>
          <w:sz w:val="24"/>
          <w:szCs w:val="24"/>
        </w:rPr>
        <w:t xml:space="preserve"> dan </w:t>
      </w:r>
      <w:r w:rsidRPr="0017222E">
        <w:rPr>
          <w:rFonts w:ascii="Times New Roman" w:hAnsi="Times New Roman"/>
          <w:sz w:val="24"/>
          <w:szCs w:val="24"/>
        </w:rPr>
        <w:t>Keuangan</w:t>
      </w:r>
    </w:p>
    <w:p w:rsidR="001905A3" w:rsidRDefault="001905A3" w:rsidP="001905A3">
      <w:pPr>
        <w:pStyle w:val="ListParagraph"/>
        <w:tabs>
          <w:tab w:val="left" w:pos="1440"/>
        </w:tabs>
        <w:spacing w:line="480" w:lineRule="auto"/>
        <w:ind w:left="1440" w:hanging="3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proofErr w:type="gramStart"/>
      <w:r>
        <w:rPr>
          <w:rFonts w:ascii="Times New Roman" w:hAnsi="Times New Roman"/>
          <w:sz w:val="24"/>
          <w:szCs w:val="24"/>
        </w:rPr>
        <w:t>Bertugas untuk mendukung dan membantu Direktur Keuangan dalam mengelola dan menjalankan kegiatan perusahaan meliputi bidang penagihan &amp; penerimaan, Strategi pendanaan Operasional, Pajak &amp; Asuransi serta Manajemen Aset.</w:t>
      </w:r>
      <w:r w:rsidRPr="00872866">
        <w:rPr>
          <w:rFonts w:ascii="Times New Roman" w:hAnsi="Times New Roman"/>
          <w:sz w:val="24"/>
          <w:szCs w:val="24"/>
        </w:rPr>
        <w:t>Sistem &amp; Tekhnologi Informasi</w:t>
      </w:r>
      <w:r>
        <w:rPr>
          <w:rFonts w:ascii="Times New Roman" w:hAnsi="Times New Roman"/>
          <w:sz w:val="24"/>
          <w:szCs w:val="24"/>
        </w:rPr>
        <w:t>.</w:t>
      </w:r>
      <w:proofErr w:type="gramEnd"/>
    </w:p>
    <w:p w:rsidR="001905A3" w:rsidRPr="006C4E9B" w:rsidRDefault="001905A3" w:rsidP="001905A3">
      <w:pPr>
        <w:pStyle w:val="ListParagraph"/>
        <w:tabs>
          <w:tab w:val="left" w:pos="1440"/>
        </w:tabs>
        <w:spacing w:line="480" w:lineRule="auto"/>
        <w:ind w:left="1440" w:hanging="30"/>
        <w:jc w:val="both"/>
        <w:rPr>
          <w:rFonts w:ascii="Times New Roman" w:hAnsi="Times New Roman"/>
          <w:sz w:val="24"/>
          <w:szCs w:val="24"/>
        </w:rPr>
      </w:pPr>
    </w:p>
    <w:p w:rsidR="001905A3" w:rsidRPr="003A5A9B" w:rsidRDefault="001905A3" w:rsidP="001905A3">
      <w:pPr>
        <w:pStyle w:val="ListParagraph"/>
        <w:numPr>
          <w:ilvl w:val="0"/>
          <w:numId w:val="28"/>
        </w:numPr>
        <w:tabs>
          <w:tab w:val="left" w:pos="1260"/>
        </w:tabs>
        <w:spacing w:line="480" w:lineRule="auto"/>
        <w:ind w:left="990" w:hanging="540"/>
        <w:contextualSpacing/>
        <w:jc w:val="both"/>
        <w:rPr>
          <w:rFonts w:ascii="Times New Roman" w:hAnsi="Times New Roman"/>
          <w:b/>
          <w:sz w:val="24"/>
          <w:szCs w:val="24"/>
        </w:rPr>
      </w:pPr>
      <w:r w:rsidRPr="003A5A9B">
        <w:rPr>
          <w:rFonts w:ascii="Times New Roman" w:hAnsi="Times New Roman"/>
          <w:b/>
          <w:sz w:val="24"/>
          <w:szCs w:val="24"/>
        </w:rPr>
        <w:lastRenderedPageBreak/>
        <w:t>Direktur SDM &amp; Umum</w:t>
      </w:r>
    </w:p>
    <w:p w:rsidR="001905A3" w:rsidRDefault="001905A3" w:rsidP="001905A3">
      <w:pPr>
        <w:pStyle w:val="ListParagraph"/>
        <w:numPr>
          <w:ilvl w:val="0"/>
          <w:numId w:val="29"/>
        </w:numPr>
        <w:tabs>
          <w:tab w:val="left" w:pos="1440"/>
        </w:tabs>
        <w:spacing w:line="480" w:lineRule="auto"/>
        <w:ind w:hanging="120"/>
        <w:contextualSpacing/>
        <w:rPr>
          <w:rFonts w:ascii="Times New Roman" w:hAnsi="Times New Roman"/>
          <w:sz w:val="24"/>
          <w:szCs w:val="24"/>
        </w:rPr>
      </w:pPr>
      <w:r w:rsidRPr="00872866">
        <w:rPr>
          <w:rFonts w:ascii="Times New Roman" w:hAnsi="Times New Roman"/>
          <w:sz w:val="24"/>
          <w:szCs w:val="24"/>
        </w:rPr>
        <w:t>Manajemen SDM</w:t>
      </w:r>
    </w:p>
    <w:p w:rsidR="001905A3" w:rsidRDefault="001905A3" w:rsidP="001905A3">
      <w:pPr>
        <w:pStyle w:val="ListParagraph"/>
        <w:tabs>
          <w:tab w:val="left" w:pos="1440"/>
          <w:tab w:val="left" w:pos="2160"/>
        </w:tabs>
        <w:spacing w:line="480" w:lineRule="auto"/>
        <w:ind w:left="1440" w:firstLine="240"/>
        <w:jc w:val="both"/>
        <w:rPr>
          <w:rFonts w:ascii="Times New Roman" w:hAnsi="Times New Roman"/>
          <w:sz w:val="24"/>
          <w:szCs w:val="24"/>
        </w:rPr>
      </w:pPr>
      <w:r>
        <w:rPr>
          <w:rFonts w:ascii="Times New Roman" w:hAnsi="Times New Roman"/>
          <w:sz w:val="24"/>
          <w:szCs w:val="24"/>
        </w:rPr>
        <w:tab/>
        <w:t xml:space="preserve">Bertugas untuk mendukung dan membantu Direktur SDM &amp; Umum dalam mengelola dan menjalankan kegiatan perusahaan meliputi bidang pelayanan SDM &amp; Remunerasi, Pengembangan Sistem SDM &amp; Organisasi, Pengembangan SDM &amp; Penilaian kinerja dan Manajemen Kualitas. </w:t>
      </w:r>
    </w:p>
    <w:p w:rsidR="001905A3" w:rsidRDefault="001905A3" w:rsidP="001905A3">
      <w:pPr>
        <w:pStyle w:val="ListParagraph"/>
        <w:numPr>
          <w:ilvl w:val="0"/>
          <w:numId w:val="29"/>
        </w:numPr>
        <w:tabs>
          <w:tab w:val="left" w:pos="1440"/>
        </w:tabs>
        <w:spacing w:line="480" w:lineRule="auto"/>
        <w:ind w:hanging="120"/>
        <w:contextualSpacing/>
        <w:jc w:val="both"/>
        <w:rPr>
          <w:rFonts w:ascii="Times New Roman" w:hAnsi="Times New Roman"/>
          <w:sz w:val="24"/>
          <w:szCs w:val="24"/>
        </w:rPr>
      </w:pPr>
      <w:r w:rsidRPr="00872866">
        <w:rPr>
          <w:rFonts w:ascii="Times New Roman" w:hAnsi="Times New Roman"/>
          <w:sz w:val="24"/>
          <w:szCs w:val="24"/>
        </w:rPr>
        <w:t>Umum</w:t>
      </w:r>
    </w:p>
    <w:p w:rsidR="001905A3" w:rsidRPr="006E7BE7" w:rsidRDefault="001905A3" w:rsidP="001905A3">
      <w:pPr>
        <w:pStyle w:val="ListParagraph"/>
        <w:tabs>
          <w:tab w:val="left" w:pos="1440"/>
        </w:tabs>
        <w:spacing w:line="480" w:lineRule="auto"/>
        <w:ind w:left="1440"/>
        <w:jc w:val="both"/>
        <w:rPr>
          <w:rFonts w:ascii="Times New Roman" w:hAnsi="Times New Roman"/>
          <w:sz w:val="24"/>
          <w:szCs w:val="24"/>
        </w:rPr>
      </w:pPr>
      <w:r>
        <w:rPr>
          <w:rFonts w:ascii="Times New Roman" w:hAnsi="Times New Roman"/>
          <w:sz w:val="24"/>
          <w:szCs w:val="24"/>
        </w:rPr>
        <w:tab/>
      </w:r>
      <w:proofErr w:type="gramStart"/>
      <w:r>
        <w:rPr>
          <w:rFonts w:ascii="Times New Roman" w:hAnsi="Times New Roman"/>
          <w:sz w:val="24"/>
          <w:szCs w:val="24"/>
        </w:rPr>
        <w:t>Bertugas mendukung dan membantu Direktur SDM &amp; Umum dalam mengelola dan menjalankan kegiatan perusahaan meliputi bidang umum &amp; Rumah tangga, Humas dan CSR / PKBL.</w:t>
      </w:r>
      <w:proofErr w:type="gramEnd"/>
    </w:p>
    <w:p w:rsidR="001905A3" w:rsidRDefault="001905A3" w:rsidP="001905A3">
      <w:pPr>
        <w:pStyle w:val="ListParagraph"/>
        <w:numPr>
          <w:ilvl w:val="0"/>
          <w:numId w:val="29"/>
        </w:numPr>
        <w:tabs>
          <w:tab w:val="left" w:pos="1440"/>
        </w:tabs>
        <w:spacing w:line="480" w:lineRule="auto"/>
        <w:ind w:hanging="120"/>
        <w:contextualSpacing/>
        <w:jc w:val="both"/>
        <w:rPr>
          <w:rFonts w:ascii="Times New Roman" w:hAnsi="Times New Roman"/>
          <w:sz w:val="24"/>
          <w:szCs w:val="24"/>
        </w:rPr>
      </w:pPr>
      <w:r w:rsidRPr="00872866">
        <w:rPr>
          <w:rFonts w:ascii="Times New Roman" w:hAnsi="Times New Roman"/>
          <w:sz w:val="24"/>
          <w:szCs w:val="24"/>
        </w:rPr>
        <w:t>Hukum &amp; Kepatuhan</w:t>
      </w:r>
    </w:p>
    <w:p w:rsidR="001905A3" w:rsidRPr="00F5738C" w:rsidRDefault="001905A3" w:rsidP="001905A3">
      <w:pPr>
        <w:pStyle w:val="ListParagraph"/>
        <w:tabs>
          <w:tab w:val="left" w:pos="1440"/>
        </w:tabs>
        <w:spacing w:line="480" w:lineRule="auto"/>
        <w:ind w:left="1440"/>
        <w:jc w:val="both"/>
        <w:rPr>
          <w:rFonts w:ascii="Times New Roman" w:hAnsi="Times New Roman"/>
          <w:sz w:val="24"/>
          <w:szCs w:val="24"/>
        </w:rPr>
      </w:pPr>
      <w:r>
        <w:rPr>
          <w:rFonts w:ascii="Times New Roman" w:hAnsi="Times New Roman"/>
          <w:sz w:val="24"/>
          <w:szCs w:val="24"/>
        </w:rPr>
        <w:tab/>
      </w:r>
      <w:proofErr w:type="gramStart"/>
      <w:r>
        <w:rPr>
          <w:rFonts w:ascii="Times New Roman" w:hAnsi="Times New Roman"/>
          <w:sz w:val="24"/>
          <w:szCs w:val="24"/>
        </w:rPr>
        <w:t>Bertugas mendukung dan membantu Direktur SDM &amp; Umum dalam mengelola dan menjalankan kegiatan perusahaan meliputi bidang Hukum, GCG dan Kepatuhan.</w:t>
      </w:r>
      <w:proofErr w:type="gramEnd"/>
      <w:r>
        <w:rPr>
          <w:rFonts w:ascii="Times New Roman" w:hAnsi="Times New Roman"/>
          <w:sz w:val="24"/>
          <w:szCs w:val="24"/>
        </w:rPr>
        <w:t xml:space="preserve"> </w:t>
      </w:r>
    </w:p>
    <w:p w:rsidR="001905A3" w:rsidRPr="003A5A9B" w:rsidRDefault="001905A3" w:rsidP="001905A3">
      <w:pPr>
        <w:pStyle w:val="ListParagraph"/>
        <w:numPr>
          <w:ilvl w:val="0"/>
          <w:numId w:val="28"/>
        </w:numPr>
        <w:tabs>
          <w:tab w:val="left" w:pos="450"/>
          <w:tab w:val="left" w:pos="1260"/>
        </w:tabs>
        <w:spacing w:line="480" w:lineRule="auto"/>
        <w:ind w:hanging="390"/>
        <w:contextualSpacing/>
        <w:rPr>
          <w:rFonts w:ascii="Times New Roman" w:hAnsi="Times New Roman"/>
          <w:b/>
          <w:sz w:val="24"/>
          <w:szCs w:val="24"/>
        </w:rPr>
      </w:pPr>
      <w:r w:rsidRPr="003A5A9B">
        <w:rPr>
          <w:rFonts w:ascii="Times New Roman" w:hAnsi="Times New Roman"/>
          <w:b/>
          <w:sz w:val="24"/>
          <w:szCs w:val="24"/>
        </w:rPr>
        <w:t>Direktur Pemasaran</w:t>
      </w:r>
    </w:p>
    <w:p w:rsidR="001905A3" w:rsidRDefault="001905A3" w:rsidP="001905A3">
      <w:pPr>
        <w:pStyle w:val="ListParagraph"/>
        <w:numPr>
          <w:ilvl w:val="0"/>
          <w:numId w:val="30"/>
        </w:numPr>
        <w:tabs>
          <w:tab w:val="left" w:pos="1800"/>
        </w:tabs>
        <w:spacing w:line="480" w:lineRule="auto"/>
        <w:ind w:left="1170"/>
        <w:contextualSpacing/>
        <w:rPr>
          <w:rFonts w:ascii="Times New Roman" w:hAnsi="Times New Roman"/>
          <w:sz w:val="24"/>
          <w:szCs w:val="24"/>
        </w:rPr>
      </w:pPr>
      <w:r w:rsidRPr="00872866">
        <w:rPr>
          <w:rFonts w:ascii="Times New Roman" w:hAnsi="Times New Roman"/>
          <w:sz w:val="24"/>
          <w:szCs w:val="24"/>
        </w:rPr>
        <w:t>Account- Group</w:t>
      </w:r>
      <w:r>
        <w:rPr>
          <w:rFonts w:ascii="Times New Roman" w:hAnsi="Times New Roman"/>
          <w:sz w:val="24"/>
          <w:szCs w:val="24"/>
        </w:rPr>
        <w:t xml:space="preserve"> </w:t>
      </w:r>
      <w:r w:rsidRPr="00872866">
        <w:rPr>
          <w:rFonts w:ascii="Times New Roman" w:hAnsi="Times New Roman"/>
          <w:sz w:val="24"/>
          <w:szCs w:val="24"/>
        </w:rPr>
        <w:t>Telkom</w:t>
      </w:r>
    </w:p>
    <w:p w:rsidR="001905A3" w:rsidRPr="001905A3" w:rsidRDefault="001905A3" w:rsidP="001905A3">
      <w:pPr>
        <w:pStyle w:val="ListParagraph"/>
        <w:tabs>
          <w:tab w:val="left" w:pos="1800"/>
        </w:tabs>
        <w:spacing w:line="480" w:lineRule="auto"/>
        <w:ind w:left="1170"/>
        <w:jc w:val="both"/>
        <w:rPr>
          <w:rFonts w:ascii="Times New Roman" w:hAnsi="Times New Roman"/>
          <w:sz w:val="24"/>
          <w:szCs w:val="24"/>
        </w:rPr>
      </w:pPr>
      <w:r>
        <w:rPr>
          <w:rFonts w:ascii="Times New Roman" w:hAnsi="Times New Roman"/>
          <w:sz w:val="24"/>
          <w:szCs w:val="24"/>
        </w:rPr>
        <w:tab/>
        <w:t xml:space="preserve"> Bertugas mendukung dan membantu Direktur Pemasaran dalam mengelola dan menjalankan kegiatan </w:t>
      </w:r>
      <w:proofErr w:type="gramStart"/>
      <w:r>
        <w:rPr>
          <w:rFonts w:ascii="Times New Roman" w:hAnsi="Times New Roman"/>
          <w:sz w:val="24"/>
          <w:szCs w:val="24"/>
        </w:rPr>
        <w:t>perusahaan  dalam</w:t>
      </w:r>
      <w:proofErr w:type="gramEnd"/>
      <w:r>
        <w:rPr>
          <w:rFonts w:ascii="Times New Roman" w:hAnsi="Times New Roman"/>
          <w:sz w:val="24"/>
          <w:szCs w:val="24"/>
        </w:rPr>
        <w:t xml:space="preserve"> hal  memasarkan produk  dan  jasa  untuk area  Telkom  Group  dan  Account lain. </w:t>
      </w:r>
      <w:r w:rsidRPr="001905A3">
        <w:rPr>
          <w:rFonts w:ascii="Times New Roman" w:hAnsi="Times New Roman"/>
          <w:sz w:val="24"/>
          <w:szCs w:val="24"/>
        </w:rPr>
        <w:lastRenderedPageBreak/>
        <w:t xml:space="preserve">Bertanggung   </w:t>
      </w:r>
      <w:proofErr w:type="gramStart"/>
      <w:r w:rsidRPr="001905A3">
        <w:rPr>
          <w:rFonts w:ascii="Times New Roman" w:hAnsi="Times New Roman"/>
          <w:sz w:val="24"/>
          <w:szCs w:val="24"/>
        </w:rPr>
        <w:t>jawab  kepada</w:t>
      </w:r>
      <w:proofErr w:type="gramEnd"/>
      <w:r w:rsidRPr="001905A3">
        <w:rPr>
          <w:rFonts w:ascii="Times New Roman" w:hAnsi="Times New Roman"/>
          <w:sz w:val="24"/>
          <w:szCs w:val="24"/>
        </w:rPr>
        <w:t xml:space="preserve">  Direktur  Pemasaran. Kepala Divisi Account-GroupTelkom melaksanakan fungsi – fungsi meliputi namun tidak terbatas </w:t>
      </w:r>
      <w:proofErr w:type="gramStart"/>
      <w:r w:rsidRPr="001905A3">
        <w:rPr>
          <w:rFonts w:ascii="Times New Roman" w:hAnsi="Times New Roman"/>
          <w:sz w:val="24"/>
          <w:szCs w:val="24"/>
        </w:rPr>
        <w:t>pada :</w:t>
      </w:r>
      <w:proofErr w:type="gramEnd"/>
    </w:p>
    <w:p w:rsidR="001905A3" w:rsidRDefault="001905A3" w:rsidP="001905A3">
      <w:pPr>
        <w:pStyle w:val="ListParagraph"/>
        <w:numPr>
          <w:ilvl w:val="0"/>
          <w:numId w:val="32"/>
        </w:numPr>
        <w:tabs>
          <w:tab w:val="left" w:pos="1440"/>
          <w:tab w:val="left" w:pos="1800"/>
        </w:tabs>
        <w:spacing w:line="480" w:lineRule="auto"/>
        <w:ind w:left="1260" w:hanging="90"/>
        <w:contextualSpacing/>
        <w:jc w:val="both"/>
        <w:rPr>
          <w:rFonts w:ascii="Times New Roman" w:hAnsi="Times New Roman"/>
          <w:sz w:val="24"/>
          <w:szCs w:val="24"/>
        </w:rPr>
      </w:pPr>
      <w:r>
        <w:rPr>
          <w:rFonts w:ascii="Times New Roman" w:hAnsi="Times New Roman"/>
          <w:sz w:val="24"/>
          <w:szCs w:val="24"/>
        </w:rPr>
        <w:t>Memperoleh Kontrak Penjualan berkualitas.</w:t>
      </w:r>
    </w:p>
    <w:p w:rsidR="001905A3" w:rsidRDefault="001905A3" w:rsidP="001905A3">
      <w:pPr>
        <w:pStyle w:val="ListParagraph"/>
        <w:numPr>
          <w:ilvl w:val="0"/>
          <w:numId w:val="32"/>
        </w:numPr>
        <w:tabs>
          <w:tab w:val="left" w:pos="1440"/>
          <w:tab w:val="left" w:pos="1800"/>
        </w:tabs>
        <w:spacing w:line="480" w:lineRule="auto"/>
        <w:ind w:left="1260" w:hanging="90"/>
        <w:contextualSpacing/>
        <w:jc w:val="both"/>
        <w:rPr>
          <w:rFonts w:ascii="Times New Roman" w:hAnsi="Times New Roman"/>
          <w:sz w:val="24"/>
          <w:szCs w:val="24"/>
        </w:rPr>
      </w:pPr>
      <w:r>
        <w:rPr>
          <w:rFonts w:ascii="Times New Roman" w:hAnsi="Times New Roman"/>
          <w:sz w:val="24"/>
          <w:szCs w:val="24"/>
        </w:rPr>
        <w:t>Sebagai agen perubahan untuk pertumbuhan perusahaan.</w:t>
      </w:r>
    </w:p>
    <w:p w:rsidR="001905A3" w:rsidRPr="00762A6A" w:rsidRDefault="001905A3" w:rsidP="001905A3">
      <w:pPr>
        <w:tabs>
          <w:tab w:val="left" w:pos="1170"/>
        </w:tabs>
        <w:spacing w:line="480" w:lineRule="auto"/>
        <w:ind w:left="1170"/>
        <w:jc w:val="both"/>
      </w:pPr>
      <w:r>
        <w:t xml:space="preserve"> </w:t>
      </w:r>
      <w:proofErr w:type="gramStart"/>
      <w:r>
        <w:t>Untuk melaksanakan fungsinya, Kepala Divisi Account-Group Telkom dibantu oleh beberapa Account Manager.</w:t>
      </w:r>
      <w:proofErr w:type="gramEnd"/>
    </w:p>
    <w:p w:rsidR="001905A3" w:rsidRDefault="001905A3" w:rsidP="001905A3">
      <w:pPr>
        <w:pStyle w:val="ListParagraph"/>
        <w:numPr>
          <w:ilvl w:val="0"/>
          <w:numId w:val="30"/>
        </w:numPr>
        <w:tabs>
          <w:tab w:val="left" w:pos="1800"/>
        </w:tabs>
        <w:spacing w:line="480" w:lineRule="auto"/>
        <w:ind w:left="1260" w:hanging="450"/>
        <w:contextualSpacing/>
        <w:jc w:val="both"/>
        <w:rPr>
          <w:rFonts w:ascii="Times New Roman" w:hAnsi="Times New Roman"/>
          <w:sz w:val="24"/>
          <w:szCs w:val="24"/>
        </w:rPr>
      </w:pPr>
      <w:r w:rsidRPr="00872866">
        <w:rPr>
          <w:rFonts w:ascii="Times New Roman" w:hAnsi="Times New Roman"/>
          <w:sz w:val="24"/>
          <w:szCs w:val="24"/>
        </w:rPr>
        <w:t>Account – Group Indosat</w:t>
      </w:r>
    </w:p>
    <w:p w:rsidR="001905A3" w:rsidRPr="001248B6" w:rsidRDefault="001905A3" w:rsidP="001905A3">
      <w:pPr>
        <w:pStyle w:val="ListParagraph"/>
        <w:tabs>
          <w:tab w:val="left" w:pos="1620"/>
        </w:tabs>
        <w:spacing w:line="480" w:lineRule="auto"/>
        <w:ind w:left="1170" w:firstLine="90"/>
        <w:jc w:val="both"/>
        <w:rPr>
          <w:rFonts w:ascii="Times New Roman" w:hAnsi="Times New Roman"/>
          <w:sz w:val="24"/>
          <w:szCs w:val="24"/>
        </w:rPr>
      </w:pPr>
      <w:r>
        <w:rPr>
          <w:rFonts w:ascii="Times New Roman" w:hAnsi="Times New Roman"/>
          <w:sz w:val="24"/>
          <w:szCs w:val="24"/>
        </w:rPr>
        <w:tab/>
        <w:t xml:space="preserve">    Bertugas mendukung dan membantu Direktur Pemasaran dalam mengelola dan menjalankan kegiatan perusahaan dalam hal memasarkan produk dan jasa untuk area Indosat Group dan Account lain yang ditugaskan </w:t>
      </w:r>
    </w:p>
    <w:p w:rsidR="001905A3" w:rsidRDefault="001905A3" w:rsidP="001905A3">
      <w:pPr>
        <w:pStyle w:val="ListParagraph"/>
        <w:numPr>
          <w:ilvl w:val="0"/>
          <w:numId w:val="30"/>
        </w:numPr>
        <w:tabs>
          <w:tab w:val="left" w:pos="1260"/>
        </w:tabs>
        <w:spacing w:line="480" w:lineRule="auto"/>
        <w:ind w:hanging="300"/>
        <w:contextualSpacing/>
        <w:jc w:val="both"/>
        <w:rPr>
          <w:rFonts w:ascii="Times New Roman" w:hAnsi="Times New Roman"/>
          <w:sz w:val="24"/>
          <w:szCs w:val="24"/>
        </w:rPr>
      </w:pPr>
      <w:r w:rsidRPr="00872866">
        <w:rPr>
          <w:rFonts w:ascii="Times New Roman" w:hAnsi="Times New Roman"/>
          <w:sz w:val="24"/>
          <w:szCs w:val="24"/>
        </w:rPr>
        <w:t>Account – Group Other Carriers</w:t>
      </w:r>
    </w:p>
    <w:p w:rsidR="001905A3" w:rsidRPr="00154F81" w:rsidRDefault="001905A3" w:rsidP="001905A3">
      <w:pPr>
        <w:pStyle w:val="ListParagraph"/>
        <w:tabs>
          <w:tab w:val="left" w:pos="1260"/>
        </w:tabs>
        <w:spacing w:line="480" w:lineRule="auto"/>
        <w:ind w:left="1260"/>
        <w:jc w:val="both"/>
        <w:rPr>
          <w:rFonts w:ascii="Times New Roman" w:hAnsi="Times New Roman"/>
          <w:sz w:val="24"/>
          <w:szCs w:val="24"/>
        </w:rPr>
      </w:pPr>
      <w:r>
        <w:rPr>
          <w:rFonts w:ascii="Times New Roman" w:hAnsi="Times New Roman"/>
          <w:sz w:val="24"/>
          <w:szCs w:val="24"/>
        </w:rPr>
        <w:t xml:space="preserve">          Bertugas mendukung dan membantu Direktur Pemasaran dalam mengelola dan menjalankan kegiatan perusahaan dalam hal memasarkan produk dan jasa untuk area Other Carriers dan Account </w:t>
      </w:r>
      <w:proofErr w:type="gramStart"/>
      <w:r>
        <w:rPr>
          <w:rFonts w:ascii="Times New Roman" w:hAnsi="Times New Roman"/>
          <w:sz w:val="24"/>
          <w:szCs w:val="24"/>
        </w:rPr>
        <w:t>lain</w:t>
      </w:r>
      <w:proofErr w:type="gramEnd"/>
      <w:r>
        <w:rPr>
          <w:rFonts w:ascii="Times New Roman" w:hAnsi="Times New Roman"/>
          <w:sz w:val="24"/>
          <w:szCs w:val="24"/>
        </w:rPr>
        <w:t xml:space="preserve"> yang ditugaskan. </w:t>
      </w:r>
    </w:p>
    <w:p w:rsidR="001905A3" w:rsidRDefault="001905A3" w:rsidP="001905A3">
      <w:pPr>
        <w:pStyle w:val="ListParagraph"/>
        <w:numPr>
          <w:ilvl w:val="0"/>
          <w:numId w:val="30"/>
        </w:numPr>
        <w:tabs>
          <w:tab w:val="left" w:pos="1170"/>
          <w:tab w:val="left" w:pos="1260"/>
        </w:tabs>
        <w:spacing w:line="480" w:lineRule="auto"/>
        <w:ind w:hanging="300"/>
        <w:contextualSpacing/>
        <w:rPr>
          <w:rFonts w:ascii="Times New Roman" w:hAnsi="Times New Roman"/>
          <w:sz w:val="24"/>
          <w:szCs w:val="24"/>
        </w:rPr>
      </w:pPr>
      <w:r w:rsidRPr="00872866">
        <w:rPr>
          <w:rFonts w:ascii="Times New Roman" w:hAnsi="Times New Roman"/>
          <w:sz w:val="24"/>
          <w:szCs w:val="24"/>
        </w:rPr>
        <w:t>Account –Group Private Enterprise</w:t>
      </w:r>
      <w:r>
        <w:rPr>
          <w:rFonts w:ascii="Times New Roman" w:hAnsi="Times New Roman"/>
          <w:sz w:val="24"/>
          <w:szCs w:val="24"/>
        </w:rPr>
        <w:t>s</w:t>
      </w:r>
    </w:p>
    <w:p w:rsidR="001905A3" w:rsidRPr="001905A3" w:rsidRDefault="001905A3" w:rsidP="001905A3">
      <w:pPr>
        <w:pStyle w:val="ListParagraph"/>
        <w:tabs>
          <w:tab w:val="left" w:pos="1170"/>
          <w:tab w:val="left" w:pos="1260"/>
        </w:tabs>
        <w:spacing w:line="480" w:lineRule="auto"/>
        <w:ind w:left="117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 xml:space="preserve">        Bertugas mendukung dan membantu Direktur Pemasaran dalam mengelola dan menjalankan kegiatan perusahaan dalam hal memasarkan </w:t>
      </w:r>
      <w:r>
        <w:rPr>
          <w:rFonts w:ascii="Times New Roman" w:hAnsi="Times New Roman"/>
          <w:sz w:val="24"/>
          <w:szCs w:val="24"/>
        </w:rPr>
        <w:lastRenderedPageBreak/>
        <w:t xml:space="preserve">produk dan jasa untuk area Private Enterprises dan Account </w:t>
      </w:r>
      <w:proofErr w:type="gramStart"/>
      <w:r>
        <w:rPr>
          <w:rFonts w:ascii="Times New Roman" w:hAnsi="Times New Roman"/>
          <w:sz w:val="24"/>
          <w:szCs w:val="24"/>
        </w:rPr>
        <w:t>lain</w:t>
      </w:r>
      <w:proofErr w:type="gramEnd"/>
      <w:r>
        <w:rPr>
          <w:rFonts w:ascii="Times New Roman" w:hAnsi="Times New Roman"/>
          <w:sz w:val="24"/>
          <w:szCs w:val="24"/>
        </w:rPr>
        <w:t xml:space="preserve"> yang ditugaskan.</w:t>
      </w:r>
    </w:p>
    <w:p w:rsidR="001905A3" w:rsidRDefault="001905A3" w:rsidP="001905A3">
      <w:pPr>
        <w:pStyle w:val="ListParagraph"/>
        <w:numPr>
          <w:ilvl w:val="0"/>
          <w:numId w:val="30"/>
        </w:numPr>
        <w:tabs>
          <w:tab w:val="left" w:pos="1170"/>
        </w:tabs>
        <w:spacing w:line="480" w:lineRule="auto"/>
        <w:ind w:left="900" w:firstLine="0"/>
        <w:contextualSpacing/>
        <w:rPr>
          <w:rFonts w:ascii="Times New Roman" w:hAnsi="Times New Roman"/>
          <w:sz w:val="24"/>
          <w:szCs w:val="24"/>
        </w:rPr>
      </w:pPr>
      <w:r w:rsidRPr="00872866">
        <w:rPr>
          <w:rFonts w:ascii="Times New Roman" w:hAnsi="Times New Roman"/>
          <w:sz w:val="24"/>
          <w:szCs w:val="24"/>
        </w:rPr>
        <w:t>Sales Engineering</w:t>
      </w:r>
    </w:p>
    <w:p w:rsidR="001905A3" w:rsidRPr="00B47418" w:rsidRDefault="001905A3" w:rsidP="001905A3">
      <w:pPr>
        <w:pStyle w:val="ListParagraph"/>
        <w:tabs>
          <w:tab w:val="left" w:pos="1800"/>
        </w:tabs>
        <w:spacing w:line="480" w:lineRule="auto"/>
        <w:ind w:left="1200" w:firstLine="510"/>
        <w:jc w:val="both"/>
        <w:rPr>
          <w:rFonts w:ascii="Times New Roman" w:hAnsi="Times New Roman"/>
          <w:sz w:val="24"/>
          <w:szCs w:val="24"/>
        </w:rPr>
      </w:pPr>
      <w:r>
        <w:rPr>
          <w:rFonts w:ascii="Times New Roman" w:hAnsi="Times New Roman"/>
          <w:sz w:val="24"/>
          <w:szCs w:val="24"/>
        </w:rPr>
        <w:t xml:space="preserve">  Bertugas mendukung dan membantu Direktur Pemasaran dalam mengelola dan menjalankan kegiatan perusahaan meliputi bidang Jaringan Wireline, Jaringan Selular, Produk Pendukung, TI &amp; Konten dan Manajemen Channel.</w:t>
      </w:r>
    </w:p>
    <w:p w:rsidR="001905A3" w:rsidRDefault="001905A3" w:rsidP="001905A3">
      <w:pPr>
        <w:pStyle w:val="ListParagraph"/>
        <w:numPr>
          <w:ilvl w:val="0"/>
          <w:numId w:val="30"/>
        </w:numPr>
        <w:tabs>
          <w:tab w:val="left" w:pos="1800"/>
        </w:tabs>
        <w:spacing w:line="480" w:lineRule="auto"/>
        <w:ind w:hanging="300"/>
        <w:contextualSpacing/>
        <w:rPr>
          <w:rFonts w:ascii="Times New Roman" w:hAnsi="Times New Roman"/>
          <w:sz w:val="24"/>
          <w:szCs w:val="24"/>
        </w:rPr>
      </w:pPr>
      <w:r w:rsidRPr="00872866">
        <w:rPr>
          <w:rFonts w:ascii="Times New Roman" w:hAnsi="Times New Roman"/>
          <w:sz w:val="24"/>
          <w:szCs w:val="24"/>
        </w:rPr>
        <w:t>Operasional Penjualan</w:t>
      </w:r>
    </w:p>
    <w:p w:rsidR="001905A3" w:rsidRPr="001905A3" w:rsidRDefault="001905A3" w:rsidP="001905A3">
      <w:pPr>
        <w:pStyle w:val="ListParagraph"/>
        <w:tabs>
          <w:tab w:val="left" w:pos="1800"/>
        </w:tabs>
        <w:spacing w:line="480" w:lineRule="auto"/>
        <w:ind w:left="1260" w:hanging="90"/>
        <w:jc w:val="both"/>
        <w:rPr>
          <w:rFonts w:ascii="Times New Roman" w:hAnsi="Times New Roman"/>
          <w:sz w:val="24"/>
          <w:szCs w:val="24"/>
        </w:rPr>
      </w:pPr>
      <w:r>
        <w:rPr>
          <w:rFonts w:ascii="Times New Roman" w:hAnsi="Times New Roman"/>
          <w:sz w:val="24"/>
          <w:szCs w:val="24"/>
        </w:rPr>
        <w:t xml:space="preserve">           </w:t>
      </w:r>
      <w:proofErr w:type="gramStart"/>
      <w:r>
        <w:rPr>
          <w:rFonts w:ascii="Times New Roman" w:hAnsi="Times New Roman"/>
          <w:sz w:val="24"/>
          <w:szCs w:val="24"/>
        </w:rPr>
        <w:t>Bertugas mendukung dan membantu Direktur Pemasaran dalam mengelola dan menjalankan kegiatan perusahaan dalam bidang Komersial-System Integrator, Komersial-Pemeliharaan, Perencanaan &amp; Pengendalian Penjualan serta Pendukung Penjualan.</w:t>
      </w:r>
      <w:proofErr w:type="gramEnd"/>
    </w:p>
    <w:p w:rsidR="001905A3" w:rsidRPr="003A5A9B" w:rsidRDefault="001905A3" w:rsidP="001905A3">
      <w:pPr>
        <w:pStyle w:val="ListParagraph"/>
        <w:numPr>
          <w:ilvl w:val="0"/>
          <w:numId w:val="28"/>
        </w:numPr>
        <w:tabs>
          <w:tab w:val="left" w:pos="900"/>
        </w:tabs>
        <w:spacing w:line="480" w:lineRule="auto"/>
        <w:ind w:left="630" w:firstLine="0"/>
        <w:contextualSpacing/>
        <w:rPr>
          <w:rFonts w:ascii="Times New Roman" w:hAnsi="Times New Roman"/>
          <w:b/>
          <w:sz w:val="24"/>
          <w:szCs w:val="24"/>
        </w:rPr>
      </w:pPr>
      <w:r w:rsidRPr="003A5A9B">
        <w:rPr>
          <w:rFonts w:ascii="Times New Roman" w:hAnsi="Times New Roman"/>
          <w:b/>
          <w:sz w:val="24"/>
          <w:szCs w:val="24"/>
        </w:rPr>
        <w:t>Direktur Operasi &amp;Tekhnik</w:t>
      </w:r>
    </w:p>
    <w:p w:rsidR="001905A3" w:rsidRDefault="001905A3" w:rsidP="001905A3">
      <w:pPr>
        <w:pStyle w:val="ListParagraph"/>
        <w:numPr>
          <w:ilvl w:val="0"/>
          <w:numId w:val="31"/>
        </w:numPr>
        <w:tabs>
          <w:tab w:val="left" w:pos="1260"/>
        </w:tabs>
        <w:spacing w:line="480" w:lineRule="auto"/>
        <w:ind w:hanging="300"/>
        <w:contextualSpacing/>
        <w:rPr>
          <w:rFonts w:ascii="Times New Roman" w:hAnsi="Times New Roman"/>
          <w:sz w:val="24"/>
          <w:szCs w:val="24"/>
        </w:rPr>
      </w:pPr>
      <w:r w:rsidRPr="00872866">
        <w:rPr>
          <w:rFonts w:ascii="Times New Roman" w:hAnsi="Times New Roman"/>
          <w:sz w:val="24"/>
          <w:szCs w:val="24"/>
        </w:rPr>
        <w:t>Manajemen Proyek</w:t>
      </w:r>
    </w:p>
    <w:p w:rsidR="001905A3" w:rsidRDefault="001905A3" w:rsidP="001905A3">
      <w:pPr>
        <w:pStyle w:val="ListParagraph"/>
        <w:tabs>
          <w:tab w:val="left" w:pos="1260"/>
        </w:tabs>
        <w:spacing w:line="480" w:lineRule="auto"/>
        <w:ind w:left="1260" w:firstLine="240"/>
        <w:jc w:val="both"/>
        <w:rPr>
          <w:rFonts w:ascii="Times New Roman" w:hAnsi="Times New Roman"/>
          <w:sz w:val="24"/>
          <w:szCs w:val="24"/>
        </w:rPr>
      </w:pPr>
      <w:r>
        <w:rPr>
          <w:rFonts w:ascii="Times New Roman" w:hAnsi="Times New Roman"/>
          <w:sz w:val="24"/>
          <w:szCs w:val="24"/>
        </w:rPr>
        <w:t xml:space="preserve">        Bertugas mendukung dan membantu Direktur Operasi &amp; Tekhnik dalam mengelola dan menjalankan kegiatan perusahaan dalam bidang Pendukung Manajemen Proyek, Perencanaan &amp; Pengendalian Material, Perencanaan &amp; Pengendalian Proyek dan Kualitas Proyek. </w:t>
      </w:r>
    </w:p>
    <w:p w:rsidR="001905A3" w:rsidRDefault="001905A3" w:rsidP="001905A3">
      <w:pPr>
        <w:pStyle w:val="ListParagraph"/>
        <w:tabs>
          <w:tab w:val="left" w:pos="1260"/>
        </w:tabs>
        <w:spacing w:line="480" w:lineRule="auto"/>
        <w:ind w:left="1260" w:firstLine="240"/>
        <w:jc w:val="both"/>
        <w:rPr>
          <w:rFonts w:ascii="Times New Roman" w:hAnsi="Times New Roman"/>
          <w:sz w:val="24"/>
          <w:szCs w:val="24"/>
        </w:rPr>
      </w:pPr>
    </w:p>
    <w:p w:rsidR="001905A3" w:rsidRPr="008F1DC3" w:rsidRDefault="001905A3" w:rsidP="001905A3">
      <w:pPr>
        <w:pStyle w:val="ListParagraph"/>
        <w:tabs>
          <w:tab w:val="left" w:pos="1260"/>
        </w:tabs>
        <w:spacing w:line="480" w:lineRule="auto"/>
        <w:ind w:left="1260" w:firstLine="240"/>
        <w:jc w:val="both"/>
        <w:rPr>
          <w:rFonts w:ascii="Times New Roman" w:hAnsi="Times New Roman"/>
          <w:sz w:val="24"/>
          <w:szCs w:val="24"/>
        </w:rPr>
      </w:pPr>
    </w:p>
    <w:p w:rsidR="001905A3" w:rsidRDefault="001905A3" w:rsidP="001905A3">
      <w:pPr>
        <w:pStyle w:val="ListParagraph"/>
        <w:numPr>
          <w:ilvl w:val="0"/>
          <w:numId w:val="31"/>
        </w:numPr>
        <w:tabs>
          <w:tab w:val="left" w:pos="1800"/>
        </w:tabs>
        <w:spacing w:line="480" w:lineRule="auto"/>
        <w:ind w:hanging="300"/>
        <w:contextualSpacing/>
        <w:jc w:val="both"/>
        <w:rPr>
          <w:rFonts w:ascii="Times New Roman" w:hAnsi="Times New Roman"/>
          <w:sz w:val="24"/>
          <w:szCs w:val="24"/>
        </w:rPr>
      </w:pPr>
      <w:r>
        <w:rPr>
          <w:rFonts w:ascii="Times New Roman" w:hAnsi="Times New Roman"/>
          <w:sz w:val="24"/>
          <w:szCs w:val="24"/>
        </w:rPr>
        <w:lastRenderedPageBreak/>
        <w:t>Operasi</w:t>
      </w:r>
    </w:p>
    <w:p w:rsidR="001905A3" w:rsidRPr="001905A3" w:rsidRDefault="001905A3" w:rsidP="001905A3">
      <w:pPr>
        <w:pStyle w:val="ListParagraph"/>
        <w:tabs>
          <w:tab w:val="left" w:pos="1260"/>
          <w:tab w:val="left" w:pos="1710"/>
          <w:tab w:val="left" w:pos="2430"/>
        </w:tabs>
        <w:spacing w:line="480" w:lineRule="auto"/>
        <w:ind w:left="1260" w:firstLine="720"/>
        <w:jc w:val="both"/>
        <w:rPr>
          <w:rFonts w:ascii="Times New Roman" w:hAnsi="Times New Roman"/>
          <w:sz w:val="24"/>
          <w:szCs w:val="24"/>
        </w:rPr>
      </w:pPr>
      <w:proofErr w:type="gramStart"/>
      <w:r>
        <w:rPr>
          <w:rFonts w:ascii="Times New Roman" w:hAnsi="Times New Roman"/>
          <w:sz w:val="24"/>
          <w:szCs w:val="24"/>
        </w:rPr>
        <w:t>Bertugas mendukung dan membantu Direktur Operasi &amp; Tekhnik dalam mengelola dan menjalankan kegiatan perusahaan meliputi bidang Pendukung Operasi, Instalasi, Test &amp; Commissioning, CME serta OSP.</w:t>
      </w:r>
      <w:proofErr w:type="gramEnd"/>
      <w:r>
        <w:rPr>
          <w:rFonts w:ascii="Times New Roman" w:hAnsi="Times New Roman"/>
          <w:sz w:val="24"/>
          <w:szCs w:val="24"/>
        </w:rPr>
        <w:t xml:space="preserve"> </w:t>
      </w:r>
    </w:p>
    <w:p w:rsidR="001905A3" w:rsidRDefault="001905A3" w:rsidP="001905A3">
      <w:pPr>
        <w:pStyle w:val="ListParagraph"/>
        <w:numPr>
          <w:ilvl w:val="0"/>
          <w:numId w:val="31"/>
        </w:numPr>
        <w:tabs>
          <w:tab w:val="left" w:pos="1800"/>
        </w:tabs>
        <w:spacing w:line="480" w:lineRule="auto"/>
        <w:ind w:hanging="300"/>
        <w:contextualSpacing/>
        <w:jc w:val="both"/>
        <w:rPr>
          <w:rFonts w:ascii="Times New Roman" w:hAnsi="Times New Roman"/>
          <w:sz w:val="24"/>
          <w:szCs w:val="24"/>
        </w:rPr>
      </w:pPr>
      <w:r w:rsidRPr="00872866">
        <w:rPr>
          <w:rFonts w:ascii="Times New Roman" w:hAnsi="Times New Roman"/>
          <w:sz w:val="24"/>
          <w:szCs w:val="24"/>
        </w:rPr>
        <w:t>Pengadaan &amp; Logistik</w:t>
      </w:r>
    </w:p>
    <w:p w:rsidR="001905A3" w:rsidRPr="00E731C0" w:rsidRDefault="001905A3" w:rsidP="001905A3">
      <w:pPr>
        <w:pStyle w:val="ListParagraph"/>
        <w:tabs>
          <w:tab w:val="left" w:pos="1800"/>
          <w:tab w:val="left" w:pos="1980"/>
        </w:tabs>
        <w:spacing w:line="480" w:lineRule="auto"/>
        <w:ind w:left="1200" w:hanging="300"/>
        <w:jc w:val="both"/>
        <w:rPr>
          <w:rFonts w:ascii="Times New Roman" w:hAnsi="Times New Roman"/>
          <w:sz w:val="24"/>
          <w:szCs w:val="24"/>
        </w:rPr>
      </w:pPr>
      <w:r>
        <w:rPr>
          <w:rFonts w:ascii="Times New Roman" w:hAnsi="Times New Roman"/>
          <w:sz w:val="24"/>
          <w:szCs w:val="24"/>
        </w:rPr>
        <w:tab/>
        <w:t xml:space="preserve">      </w:t>
      </w:r>
      <w:r>
        <w:rPr>
          <w:rFonts w:ascii="Times New Roman" w:hAnsi="Times New Roman"/>
          <w:sz w:val="24"/>
          <w:szCs w:val="24"/>
        </w:rPr>
        <w:tab/>
      </w:r>
      <w:r>
        <w:rPr>
          <w:rFonts w:ascii="Times New Roman" w:hAnsi="Times New Roman"/>
          <w:sz w:val="24"/>
          <w:szCs w:val="24"/>
        </w:rPr>
        <w:tab/>
      </w:r>
      <w:proofErr w:type="gramStart"/>
      <w:r>
        <w:rPr>
          <w:rFonts w:ascii="Times New Roman" w:hAnsi="Times New Roman"/>
          <w:sz w:val="24"/>
          <w:szCs w:val="24"/>
        </w:rPr>
        <w:t>Bertugas mendukung dan membantu Direktur Operasi &amp; Tekhnik dalam mengelola dan menjalankan kegiatan perusahaan meliputi bidang perencanaan &amp; Pengendalian Logistik, Pengadaan serta Gudang &amp; Distribusi.</w:t>
      </w:r>
      <w:proofErr w:type="gramEnd"/>
      <w:r>
        <w:rPr>
          <w:rFonts w:ascii="Times New Roman" w:hAnsi="Times New Roman"/>
          <w:sz w:val="24"/>
          <w:szCs w:val="24"/>
        </w:rPr>
        <w:t xml:space="preserve"> </w:t>
      </w:r>
      <w:proofErr w:type="gramStart"/>
      <w:r w:rsidRPr="00C5298E">
        <w:rPr>
          <w:rFonts w:ascii="Times New Roman" w:hAnsi="Times New Roman"/>
          <w:sz w:val="24"/>
          <w:szCs w:val="24"/>
        </w:rPr>
        <w:t>Bertanggung</w:t>
      </w:r>
      <w:r>
        <w:rPr>
          <w:rFonts w:ascii="Times New Roman" w:hAnsi="Times New Roman"/>
          <w:sz w:val="24"/>
          <w:szCs w:val="24"/>
        </w:rPr>
        <w:t xml:space="preserve"> </w:t>
      </w:r>
      <w:r w:rsidRPr="00C5298E">
        <w:rPr>
          <w:rFonts w:ascii="Times New Roman" w:hAnsi="Times New Roman"/>
          <w:sz w:val="24"/>
          <w:szCs w:val="24"/>
        </w:rPr>
        <w:t>jawab kepada</w:t>
      </w:r>
      <w:r>
        <w:rPr>
          <w:rFonts w:ascii="Times New Roman" w:hAnsi="Times New Roman"/>
          <w:sz w:val="24"/>
          <w:szCs w:val="24"/>
        </w:rPr>
        <w:t xml:space="preserve"> Direktur Operasi dan Tekhnik.</w:t>
      </w:r>
      <w:proofErr w:type="gramEnd"/>
    </w:p>
    <w:p w:rsidR="001905A3" w:rsidRDefault="001905A3" w:rsidP="001905A3">
      <w:pPr>
        <w:pStyle w:val="ListParagraph"/>
        <w:numPr>
          <w:ilvl w:val="0"/>
          <w:numId w:val="31"/>
        </w:numPr>
        <w:tabs>
          <w:tab w:val="left" w:pos="1260"/>
          <w:tab w:val="left" w:pos="1800"/>
        </w:tabs>
        <w:spacing w:line="480" w:lineRule="auto"/>
        <w:ind w:hanging="300"/>
        <w:contextualSpacing/>
        <w:jc w:val="both"/>
        <w:rPr>
          <w:rFonts w:ascii="Times New Roman" w:hAnsi="Times New Roman"/>
          <w:sz w:val="24"/>
          <w:szCs w:val="24"/>
        </w:rPr>
      </w:pPr>
      <w:r>
        <w:rPr>
          <w:rFonts w:ascii="Times New Roman" w:hAnsi="Times New Roman"/>
          <w:sz w:val="24"/>
          <w:szCs w:val="24"/>
        </w:rPr>
        <w:t xml:space="preserve"> </w:t>
      </w:r>
      <w:r w:rsidRPr="00872866">
        <w:rPr>
          <w:rFonts w:ascii="Times New Roman" w:hAnsi="Times New Roman"/>
          <w:sz w:val="24"/>
          <w:szCs w:val="24"/>
        </w:rPr>
        <w:t>Produksi &amp; Purna Jual</w:t>
      </w:r>
    </w:p>
    <w:p w:rsidR="001905A3" w:rsidRPr="006E7BE7" w:rsidRDefault="001905A3" w:rsidP="001905A3">
      <w:pPr>
        <w:pStyle w:val="ListParagraph"/>
        <w:tabs>
          <w:tab w:val="left" w:pos="1260"/>
          <w:tab w:val="left" w:pos="1350"/>
          <w:tab w:val="left" w:pos="1980"/>
        </w:tabs>
        <w:spacing w:line="480" w:lineRule="auto"/>
        <w:ind w:left="1260" w:firstLine="240"/>
        <w:jc w:val="both"/>
        <w:rPr>
          <w:rFonts w:ascii="Times New Roman" w:hAnsi="Times New Roman"/>
          <w:sz w:val="24"/>
          <w:szCs w:val="24"/>
        </w:rPr>
      </w:pPr>
      <w:r>
        <w:rPr>
          <w:rFonts w:ascii="Times New Roman" w:hAnsi="Times New Roman"/>
          <w:sz w:val="24"/>
          <w:szCs w:val="24"/>
        </w:rPr>
        <w:tab/>
        <w:t xml:space="preserve">Bertugas mendukung dan membantu Direktur Operasi &amp; Tekhnik dalam mengelola dan menjalankan kegiatan perusahaan meliputi bidang Managed Service, Produksi dan Perbaikan, Pelayanan Spare part, Perencanaan &amp; Pengendalian Produksi &amp; </w:t>
      </w:r>
      <w:r w:rsidRPr="00F43992">
        <w:rPr>
          <w:rFonts w:ascii="Times New Roman" w:hAnsi="Times New Roman"/>
          <w:sz w:val="24"/>
          <w:szCs w:val="24"/>
        </w:rPr>
        <w:t>Purna Jual serta pendukung</w:t>
      </w:r>
      <w:r>
        <w:rPr>
          <w:rFonts w:ascii="Times New Roman" w:hAnsi="Times New Roman"/>
          <w:sz w:val="24"/>
          <w:szCs w:val="24"/>
        </w:rPr>
        <w:t xml:space="preserve"> produksi.</w:t>
      </w:r>
      <w:r w:rsidRPr="00395F99">
        <w:rPr>
          <w:rFonts w:ascii="Times New Roman" w:hAnsi="Times New Roman"/>
          <w:sz w:val="24"/>
          <w:szCs w:val="24"/>
        </w:rPr>
        <w:t xml:space="preserve"> </w:t>
      </w:r>
      <w:proofErr w:type="gramStart"/>
      <w:r w:rsidRPr="00C5298E">
        <w:rPr>
          <w:rFonts w:ascii="Times New Roman" w:hAnsi="Times New Roman"/>
          <w:sz w:val="24"/>
          <w:szCs w:val="24"/>
        </w:rPr>
        <w:t>Bertanggungjawab kepada</w:t>
      </w:r>
      <w:r>
        <w:rPr>
          <w:rFonts w:ascii="Times New Roman" w:hAnsi="Times New Roman"/>
          <w:sz w:val="24"/>
          <w:szCs w:val="24"/>
        </w:rPr>
        <w:t xml:space="preserve"> Direktur Operasi dan Tekhnik.</w:t>
      </w:r>
      <w:proofErr w:type="gramEnd"/>
    </w:p>
    <w:p w:rsidR="001905A3" w:rsidRDefault="001905A3" w:rsidP="001905A3">
      <w:pPr>
        <w:pStyle w:val="ListParagraph"/>
        <w:numPr>
          <w:ilvl w:val="0"/>
          <w:numId w:val="31"/>
        </w:numPr>
        <w:tabs>
          <w:tab w:val="left" w:pos="1800"/>
        </w:tabs>
        <w:spacing w:line="480" w:lineRule="auto"/>
        <w:ind w:hanging="300"/>
        <w:contextualSpacing/>
        <w:jc w:val="both"/>
        <w:rPr>
          <w:rFonts w:ascii="Times New Roman" w:hAnsi="Times New Roman"/>
          <w:sz w:val="24"/>
          <w:szCs w:val="24"/>
        </w:rPr>
      </w:pPr>
      <w:r>
        <w:rPr>
          <w:rFonts w:ascii="Times New Roman" w:hAnsi="Times New Roman"/>
          <w:sz w:val="24"/>
          <w:szCs w:val="24"/>
        </w:rPr>
        <w:t xml:space="preserve"> </w:t>
      </w:r>
      <w:r w:rsidRPr="00872866">
        <w:rPr>
          <w:rFonts w:ascii="Times New Roman" w:hAnsi="Times New Roman"/>
          <w:sz w:val="24"/>
          <w:szCs w:val="24"/>
        </w:rPr>
        <w:t>Pengembangan Produk</w:t>
      </w:r>
    </w:p>
    <w:p w:rsidR="001905A3" w:rsidRPr="002C0930" w:rsidRDefault="001905A3" w:rsidP="001905A3">
      <w:pPr>
        <w:pStyle w:val="ListParagraph"/>
        <w:tabs>
          <w:tab w:val="left" w:pos="1980"/>
          <w:tab w:val="left" w:pos="2520"/>
        </w:tabs>
        <w:spacing w:line="480" w:lineRule="auto"/>
        <w:ind w:left="1260" w:hanging="63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 xml:space="preserve">Bertugas mendukung dan membantu Direktur Operasi &amp; Tekhnik </w:t>
      </w:r>
      <w:proofErr w:type="gramStart"/>
      <w:r>
        <w:rPr>
          <w:rFonts w:ascii="Times New Roman" w:hAnsi="Times New Roman"/>
          <w:sz w:val="24"/>
          <w:szCs w:val="24"/>
        </w:rPr>
        <w:t>dalam  mengelola</w:t>
      </w:r>
      <w:proofErr w:type="gramEnd"/>
      <w:r>
        <w:rPr>
          <w:rFonts w:ascii="Times New Roman" w:hAnsi="Times New Roman"/>
          <w:sz w:val="24"/>
          <w:szCs w:val="24"/>
        </w:rPr>
        <w:t xml:space="preserve"> dan menjalankan kegiatan perusahaan </w:t>
      </w:r>
      <w:r>
        <w:rPr>
          <w:rFonts w:ascii="Times New Roman" w:hAnsi="Times New Roman"/>
          <w:sz w:val="24"/>
          <w:szCs w:val="24"/>
        </w:rPr>
        <w:lastRenderedPageBreak/>
        <w:t xml:space="preserve">meliputi bidang pengembangan produk dan pendukung pengembangan produk dan pendukung pengembangan produk. </w:t>
      </w:r>
    </w:p>
    <w:p w:rsidR="001905A3" w:rsidRPr="003A5A9B" w:rsidRDefault="001905A3" w:rsidP="001905A3">
      <w:pPr>
        <w:pStyle w:val="ListParagraph"/>
        <w:numPr>
          <w:ilvl w:val="0"/>
          <w:numId w:val="28"/>
        </w:numPr>
        <w:tabs>
          <w:tab w:val="left" w:pos="900"/>
        </w:tabs>
        <w:spacing w:line="480" w:lineRule="auto"/>
        <w:ind w:left="630" w:hanging="90"/>
        <w:contextualSpacing/>
        <w:rPr>
          <w:rFonts w:ascii="Times New Roman" w:hAnsi="Times New Roman"/>
          <w:b/>
          <w:sz w:val="24"/>
          <w:szCs w:val="24"/>
        </w:rPr>
      </w:pPr>
      <w:r w:rsidRPr="003A5A9B">
        <w:rPr>
          <w:rFonts w:ascii="Times New Roman" w:hAnsi="Times New Roman"/>
          <w:b/>
          <w:sz w:val="24"/>
          <w:szCs w:val="24"/>
        </w:rPr>
        <w:t>Pengembangan Bisnis</w:t>
      </w:r>
    </w:p>
    <w:p w:rsidR="001905A3" w:rsidRDefault="001905A3" w:rsidP="001905A3">
      <w:pPr>
        <w:tabs>
          <w:tab w:val="left" w:pos="900"/>
          <w:tab w:val="left" w:pos="1620"/>
        </w:tabs>
        <w:spacing w:line="480" w:lineRule="auto"/>
        <w:ind w:left="900"/>
        <w:jc w:val="both"/>
      </w:pPr>
      <w:r>
        <w:tab/>
      </w:r>
      <w:proofErr w:type="gramStart"/>
      <w:r w:rsidRPr="00CD5948">
        <w:t>Bertugas mendukung dan membantu Direktur Utama dalam mengelola dan menjalankan kegiatan perusahaan meliputi bidang Pengembangan Bisnis dan Regional Infocomm Centre of Excellence (RICE).</w:t>
      </w:r>
      <w:proofErr w:type="gramEnd"/>
      <w:r w:rsidRPr="00CD5948">
        <w:t xml:space="preserve"> </w:t>
      </w:r>
      <w:proofErr w:type="gramStart"/>
      <w:r w:rsidRPr="00CD5948">
        <w:t>K</w:t>
      </w:r>
      <w:r>
        <w:t>epala</w:t>
      </w:r>
      <w:r w:rsidRPr="00CD5948">
        <w:t xml:space="preserve"> Divisi Pengembangan Bisnis bertanggung</w:t>
      </w:r>
      <w:r>
        <w:t xml:space="preserve"> </w:t>
      </w:r>
      <w:r w:rsidRPr="00CD5948">
        <w:t>jawab kepada Direktur</w:t>
      </w:r>
      <w:r>
        <w:t xml:space="preserve"> </w:t>
      </w:r>
      <w:r w:rsidRPr="00CD5948">
        <w:t>Utama.</w:t>
      </w:r>
      <w:proofErr w:type="gramEnd"/>
      <w:r w:rsidRPr="00CD5948">
        <w:t xml:space="preserve"> </w:t>
      </w:r>
    </w:p>
    <w:p w:rsidR="001905A3" w:rsidRPr="00BD1C66" w:rsidRDefault="001905A3" w:rsidP="001905A3">
      <w:pPr>
        <w:pStyle w:val="ListParagraph"/>
        <w:numPr>
          <w:ilvl w:val="0"/>
          <w:numId w:val="28"/>
        </w:numPr>
        <w:tabs>
          <w:tab w:val="left" w:pos="1260"/>
        </w:tabs>
        <w:spacing w:line="480" w:lineRule="auto"/>
        <w:ind w:left="810" w:hanging="270"/>
        <w:contextualSpacing/>
        <w:jc w:val="both"/>
        <w:rPr>
          <w:rFonts w:ascii="Times New Roman" w:hAnsi="Times New Roman"/>
          <w:b/>
          <w:sz w:val="24"/>
          <w:szCs w:val="24"/>
        </w:rPr>
      </w:pPr>
      <w:r w:rsidRPr="00BD1C66">
        <w:rPr>
          <w:rFonts w:ascii="Times New Roman" w:hAnsi="Times New Roman"/>
          <w:b/>
          <w:sz w:val="24"/>
          <w:szCs w:val="24"/>
        </w:rPr>
        <w:t>Sekretaris Perusahaan</w:t>
      </w:r>
    </w:p>
    <w:p w:rsidR="001905A3" w:rsidRDefault="001905A3" w:rsidP="001905A3">
      <w:pPr>
        <w:pStyle w:val="ListParagraph"/>
        <w:tabs>
          <w:tab w:val="left" w:pos="1260"/>
          <w:tab w:val="left" w:pos="1620"/>
        </w:tabs>
        <w:spacing w:line="480" w:lineRule="auto"/>
        <w:ind w:left="810" w:hanging="270"/>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r>
      <w:proofErr w:type="gramStart"/>
      <w:r>
        <w:rPr>
          <w:rFonts w:ascii="Times New Roman" w:hAnsi="Times New Roman"/>
          <w:sz w:val="24"/>
          <w:szCs w:val="24"/>
        </w:rPr>
        <w:t>Bertugas mendukung dan membantu Direktur Utama dalam mengelola dan menjalankan kegiatan perusahaan meliputi bidang Biro Direksi dan Pelaporan Manajemen.</w:t>
      </w:r>
      <w:proofErr w:type="gramEnd"/>
      <w:r>
        <w:rPr>
          <w:rFonts w:ascii="Times New Roman" w:hAnsi="Times New Roman"/>
          <w:sz w:val="24"/>
          <w:szCs w:val="24"/>
        </w:rPr>
        <w:t xml:space="preserve"> Divisi Sekretaris Perusahaan melaksanakan fungsi – fungsi meliputi namun tidak terbatas </w:t>
      </w:r>
      <w:proofErr w:type="gramStart"/>
      <w:r>
        <w:rPr>
          <w:rFonts w:ascii="Times New Roman" w:hAnsi="Times New Roman"/>
          <w:sz w:val="24"/>
          <w:szCs w:val="24"/>
        </w:rPr>
        <w:t>pada :</w:t>
      </w:r>
      <w:proofErr w:type="gramEnd"/>
    </w:p>
    <w:p w:rsidR="001905A3" w:rsidRDefault="001905A3" w:rsidP="001905A3">
      <w:pPr>
        <w:pStyle w:val="ListParagraph"/>
        <w:numPr>
          <w:ilvl w:val="2"/>
          <w:numId w:val="19"/>
        </w:numPr>
        <w:tabs>
          <w:tab w:val="clear" w:pos="2225"/>
          <w:tab w:val="num" w:pos="1800"/>
        </w:tabs>
        <w:spacing w:line="480" w:lineRule="auto"/>
        <w:ind w:left="1170"/>
        <w:contextualSpacing/>
        <w:jc w:val="both"/>
        <w:rPr>
          <w:rFonts w:ascii="Times New Roman" w:hAnsi="Times New Roman"/>
          <w:sz w:val="24"/>
          <w:szCs w:val="24"/>
        </w:rPr>
      </w:pPr>
      <w:r>
        <w:rPr>
          <w:rFonts w:ascii="Times New Roman" w:hAnsi="Times New Roman"/>
          <w:sz w:val="24"/>
          <w:szCs w:val="24"/>
        </w:rPr>
        <w:t>Fungsi Biro Direksi, menangani fungsi yang berhubungan dengan pelayanan kebutuhan administrasi dan operasional Direksi.</w:t>
      </w:r>
    </w:p>
    <w:p w:rsidR="001905A3" w:rsidRDefault="001905A3" w:rsidP="001905A3">
      <w:pPr>
        <w:pStyle w:val="ListParagraph"/>
        <w:numPr>
          <w:ilvl w:val="2"/>
          <w:numId w:val="19"/>
        </w:numPr>
        <w:tabs>
          <w:tab w:val="clear" w:pos="2225"/>
          <w:tab w:val="num" w:pos="1800"/>
        </w:tabs>
        <w:spacing w:line="480" w:lineRule="auto"/>
        <w:ind w:left="1170"/>
        <w:contextualSpacing/>
        <w:jc w:val="both"/>
        <w:rPr>
          <w:rFonts w:ascii="Times New Roman" w:hAnsi="Times New Roman"/>
          <w:sz w:val="24"/>
          <w:szCs w:val="24"/>
        </w:rPr>
      </w:pPr>
      <w:r>
        <w:rPr>
          <w:rFonts w:ascii="Times New Roman" w:hAnsi="Times New Roman"/>
          <w:sz w:val="24"/>
          <w:szCs w:val="24"/>
        </w:rPr>
        <w:t xml:space="preserve">Fungsi Pelaporan Manajemen, menangani fungsi yang berhubungan dengan pelaporan Manajemen. </w:t>
      </w:r>
    </w:p>
    <w:p w:rsidR="001905A3" w:rsidRDefault="001905A3" w:rsidP="001905A3">
      <w:pPr>
        <w:pStyle w:val="ListParagraph"/>
        <w:spacing w:line="480" w:lineRule="auto"/>
        <w:ind w:left="1170"/>
        <w:jc w:val="both"/>
        <w:rPr>
          <w:rFonts w:ascii="Times New Roman" w:hAnsi="Times New Roman"/>
          <w:sz w:val="24"/>
          <w:szCs w:val="24"/>
        </w:rPr>
      </w:pPr>
    </w:p>
    <w:p w:rsidR="001905A3" w:rsidRDefault="001905A3" w:rsidP="001905A3">
      <w:pPr>
        <w:pStyle w:val="ListParagraph"/>
        <w:spacing w:line="480" w:lineRule="auto"/>
        <w:ind w:left="1170"/>
        <w:jc w:val="both"/>
        <w:rPr>
          <w:rFonts w:ascii="Times New Roman" w:hAnsi="Times New Roman"/>
          <w:sz w:val="24"/>
          <w:szCs w:val="24"/>
        </w:rPr>
      </w:pPr>
    </w:p>
    <w:p w:rsidR="001905A3" w:rsidRPr="001C0F75" w:rsidRDefault="001905A3" w:rsidP="001905A3">
      <w:pPr>
        <w:pStyle w:val="ListParagraph"/>
        <w:spacing w:line="480" w:lineRule="auto"/>
        <w:ind w:left="1170"/>
        <w:jc w:val="both"/>
        <w:rPr>
          <w:rFonts w:ascii="Times New Roman" w:hAnsi="Times New Roman"/>
          <w:sz w:val="24"/>
          <w:szCs w:val="24"/>
        </w:rPr>
      </w:pPr>
    </w:p>
    <w:p w:rsidR="001905A3" w:rsidRPr="004A389A" w:rsidRDefault="001905A3" w:rsidP="001905A3">
      <w:pPr>
        <w:spacing w:before="100" w:beforeAutospacing="1" w:after="100" w:afterAutospacing="1" w:line="480" w:lineRule="auto"/>
        <w:jc w:val="both"/>
        <w:rPr>
          <w:b/>
        </w:rPr>
      </w:pPr>
      <w:r w:rsidRPr="004A389A">
        <w:rPr>
          <w:b/>
        </w:rPr>
        <w:lastRenderedPageBreak/>
        <w:t>2.4. Aspek Kegiatan Perusahaan</w:t>
      </w:r>
    </w:p>
    <w:p w:rsidR="001905A3" w:rsidRPr="0040280C" w:rsidRDefault="001905A3" w:rsidP="001905A3">
      <w:pPr>
        <w:spacing w:before="100" w:beforeAutospacing="1" w:after="100" w:afterAutospacing="1" w:line="480" w:lineRule="auto"/>
        <w:ind w:firstLine="720"/>
        <w:jc w:val="both"/>
      </w:pPr>
      <w:r>
        <w:t xml:space="preserve">PT. </w:t>
      </w:r>
      <w:r w:rsidRPr="0040280C">
        <w:t xml:space="preserve">INTI menangani penyediaan jasa dalam bidang informasi dan telekomunikasi atau infokom, yang terdiri dari: </w:t>
      </w:r>
    </w:p>
    <w:p w:rsidR="001905A3" w:rsidRPr="00783CF3" w:rsidRDefault="001905A3" w:rsidP="001905A3">
      <w:pPr>
        <w:numPr>
          <w:ilvl w:val="0"/>
          <w:numId w:val="21"/>
        </w:numPr>
        <w:spacing w:before="100" w:beforeAutospacing="1" w:after="100" w:afterAutospacing="1" w:line="480" w:lineRule="auto"/>
        <w:jc w:val="both"/>
        <w:rPr>
          <w:i/>
        </w:rPr>
      </w:pPr>
      <w:r w:rsidRPr="00783CF3">
        <w:rPr>
          <w:i/>
        </w:rPr>
        <w:t xml:space="preserve">Infrastructure Development Support </w:t>
      </w:r>
    </w:p>
    <w:p w:rsidR="001905A3" w:rsidRPr="00783CF3" w:rsidRDefault="001905A3" w:rsidP="001905A3">
      <w:pPr>
        <w:numPr>
          <w:ilvl w:val="0"/>
          <w:numId w:val="21"/>
        </w:numPr>
        <w:spacing w:before="100" w:beforeAutospacing="1" w:after="100" w:afterAutospacing="1" w:line="480" w:lineRule="auto"/>
        <w:jc w:val="both"/>
        <w:rPr>
          <w:i/>
        </w:rPr>
      </w:pPr>
      <w:r w:rsidRPr="00783CF3">
        <w:rPr>
          <w:i/>
        </w:rPr>
        <w:t xml:space="preserve">Infocom Operations &amp; Maintenance Support </w:t>
      </w:r>
    </w:p>
    <w:p w:rsidR="001905A3" w:rsidRPr="00783CF3" w:rsidRDefault="001905A3" w:rsidP="001905A3">
      <w:pPr>
        <w:numPr>
          <w:ilvl w:val="0"/>
          <w:numId w:val="21"/>
        </w:numPr>
        <w:spacing w:before="100" w:beforeAutospacing="1" w:after="100" w:afterAutospacing="1" w:line="480" w:lineRule="auto"/>
        <w:jc w:val="both"/>
        <w:rPr>
          <w:i/>
        </w:rPr>
      </w:pPr>
      <w:r w:rsidRPr="00783CF3">
        <w:rPr>
          <w:i/>
        </w:rPr>
        <w:t xml:space="preserve">Infocom System &amp; Technology Integration </w:t>
      </w:r>
    </w:p>
    <w:p w:rsidR="001905A3" w:rsidRPr="00783CF3" w:rsidRDefault="001905A3" w:rsidP="001905A3">
      <w:pPr>
        <w:numPr>
          <w:ilvl w:val="0"/>
          <w:numId w:val="21"/>
        </w:numPr>
        <w:spacing w:before="100" w:beforeAutospacing="1" w:after="100" w:afterAutospacing="1" w:line="480" w:lineRule="auto"/>
        <w:jc w:val="both"/>
        <w:rPr>
          <w:i/>
        </w:rPr>
      </w:pPr>
      <w:r w:rsidRPr="00783CF3">
        <w:rPr>
          <w:i/>
        </w:rPr>
        <w:t xml:space="preserve">Infocom Total Solution Provider </w:t>
      </w:r>
    </w:p>
    <w:p w:rsidR="001905A3" w:rsidRPr="0040280C" w:rsidRDefault="001905A3" w:rsidP="001905A3">
      <w:pPr>
        <w:spacing w:before="100" w:beforeAutospacing="1" w:after="100" w:afterAutospacing="1" w:line="480" w:lineRule="auto"/>
        <w:ind w:left="90" w:firstLine="630"/>
        <w:jc w:val="both"/>
      </w:pPr>
      <w:r w:rsidRPr="004A389A">
        <w:t xml:space="preserve">Selain itu, INTI juga melakukan penjualan produk </w:t>
      </w:r>
      <w:r w:rsidRPr="004C3EE6">
        <w:rPr>
          <w:i/>
        </w:rPr>
        <w:t>software</w:t>
      </w:r>
      <w:r w:rsidRPr="004A389A">
        <w:t xml:space="preserve"> dan produk dan jasa multimedia.Sesuai dengan perkembangan teknologi dan tuntutan pasar, </w:t>
      </w:r>
      <w:r w:rsidRPr="0040280C">
        <w:t>Sesuai dengan perkembangan teknologi dan tuntutan pasar, INTI membagi kegiatan bisnisnya menjadi empat bidang kegiatan sebagai berikut:</w:t>
      </w:r>
    </w:p>
    <w:p w:rsidR="001905A3" w:rsidRPr="0040280C" w:rsidRDefault="001905A3" w:rsidP="001905A3">
      <w:pPr>
        <w:numPr>
          <w:ilvl w:val="0"/>
          <w:numId w:val="22"/>
        </w:numPr>
        <w:spacing w:before="100" w:beforeAutospacing="1" w:after="100" w:afterAutospacing="1" w:line="480" w:lineRule="auto"/>
        <w:jc w:val="both"/>
      </w:pPr>
      <w:r w:rsidRPr="0040280C">
        <w:t xml:space="preserve">Jaringan Telekomunikasi Tetap (JTT) </w:t>
      </w:r>
    </w:p>
    <w:p w:rsidR="001905A3" w:rsidRPr="0040280C" w:rsidRDefault="001905A3" w:rsidP="001905A3">
      <w:pPr>
        <w:numPr>
          <w:ilvl w:val="0"/>
          <w:numId w:val="22"/>
        </w:numPr>
        <w:spacing w:before="100" w:beforeAutospacing="1" w:after="100" w:afterAutospacing="1" w:line="480" w:lineRule="auto"/>
        <w:jc w:val="both"/>
      </w:pPr>
      <w:r w:rsidRPr="0040280C">
        <w:t xml:space="preserve">Jaringan Telekomunikasi Selular (JTS) </w:t>
      </w:r>
    </w:p>
    <w:p w:rsidR="001905A3" w:rsidRPr="0040280C" w:rsidRDefault="001905A3" w:rsidP="001905A3">
      <w:pPr>
        <w:numPr>
          <w:ilvl w:val="0"/>
          <w:numId w:val="22"/>
        </w:numPr>
        <w:spacing w:before="100" w:beforeAutospacing="1" w:after="100" w:afterAutospacing="1" w:line="480" w:lineRule="auto"/>
        <w:jc w:val="both"/>
      </w:pPr>
      <w:r w:rsidRPr="0040280C">
        <w:t xml:space="preserve">Jasa Integrasi Teknologi (JIT) </w:t>
      </w:r>
    </w:p>
    <w:p w:rsidR="001905A3" w:rsidRPr="0040280C" w:rsidRDefault="001905A3" w:rsidP="001905A3">
      <w:pPr>
        <w:numPr>
          <w:ilvl w:val="0"/>
          <w:numId w:val="22"/>
        </w:numPr>
        <w:spacing w:before="100" w:beforeAutospacing="1" w:after="100" w:afterAutospacing="1" w:line="480" w:lineRule="auto"/>
        <w:jc w:val="both"/>
      </w:pPr>
      <w:r w:rsidRPr="0040280C">
        <w:t xml:space="preserve">Jaringan Telekomunikasi Privat (JTP) </w:t>
      </w:r>
    </w:p>
    <w:p w:rsidR="001905A3" w:rsidRPr="004C3EE6" w:rsidRDefault="001905A3" w:rsidP="001905A3">
      <w:pPr>
        <w:numPr>
          <w:ilvl w:val="0"/>
          <w:numId w:val="22"/>
        </w:numPr>
        <w:spacing w:before="100" w:beforeAutospacing="1" w:after="100" w:afterAutospacing="1" w:line="480" w:lineRule="auto"/>
        <w:jc w:val="both"/>
        <w:rPr>
          <w:i/>
        </w:rPr>
      </w:pPr>
      <w:r w:rsidRPr="004C3EE6">
        <w:rPr>
          <w:i/>
        </w:rPr>
        <w:t>OutSide Plant (OSP).</w:t>
      </w:r>
    </w:p>
    <w:p w:rsidR="001905A3" w:rsidRDefault="001905A3" w:rsidP="001905A3">
      <w:pPr>
        <w:pStyle w:val="ListParagraph"/>
        <w:spacing w:before="100" w:beforeAutospacing="1" w:after="100" w:afterAutospacing="1" w:line="240" w:lineRule="auto"/>
        <w:jc w:val="center"/>
        <w:rPr>
          <w:rFonts w:ascii="Times New Roman" w:hAnsi="Times New Roman"/>
          <w:b/>
          <w:sz w:val="24"/>
          <w:szCs w:val="24"/>
        </w:rPr>
      </w:pPr>
    </w:p>
    <w:p w:rsidR="001905A3" w:rsidRDefault="001905A3" w:rsidP="001905A3">
      <w:pPr>
        <w:pStyle w:val="ListParagraph"/>
        <w:spacing w:before="100" w:beforeAutospacing="1" w:after="100" w:afterAutospacing="1" w:line="240" w:lineRule="auto"/>
        <w:jc w:val="center"/>
        <w:rPr>
          <w:rFonts w:ascii="Times New Roman" w:hAnsi="Times New Roman"/>
          <w:b/>
          <w:sz w:val="24"/>
          <w:szCs w:val="24"/>
        </w:rPr>
      </w:pPr>
    </w:p>
    <w:p w:rsidR="001905A3" w:rsidRDefault="001905A3" w:rsidP="001905A3">
      <w:pPr>
        <w:pStyle w:val="ListParagraph"/>
        <w:spacing w:before="100" w:beforeAutospacing="1" w:after="100" w:afterAutospacing="1" w:line="240" w:lineRule="auto"/>
        <w:jc w:val="center"/>
        <w:rPr>
          <w:rFonts w:ascii="Times New Roman" w:hAnsi="Times New Roman"/>
          <w:b/>
          <w:sz w:val="24"/>
          <w:szCs w:val="24"/>
        </w:rPr>
      </w:pPr>
    </w:p>
    <w:p w:rsidR="001905A3" w:rsidRPr="009411C3" w:rsidRDefault="001905A3" w:rsidP="001905A3">
      <w:pPr>
        <w:pStyle w:val="ListParagraph"/>
        <w:spacing w:before="100" w:beforeAutospacing="1" w:after="100" w:afterAutospacing="1" w:line="240" w:lineRule="auto"/>
        <w:jc w:val="center"/>
        <w:rPr>
          <w:rFonts w:ascii="Times New Roman" w:hAnsi="Times New Roman"/>
          <w:b/>
          <w:sz w:val="24"/>
          <w:szCs w:val="24"/>
        </w:rPr>
      </w:pPr>
      <w:r w:rsidRPr="009411C3">
        <w:rPr>
          <w:rFonts w:ascii="Times New Roman" w:hAnsi="Times New Roman"/>
          <w:b/>
          <w:sz w:val="24"/>
          <w:szCs w:val="24"/>
        </w:rPr>
        <w:lastRenderedPageBreak/>
        <w:t>Tabel 2.1</w:t>
      </w:r>
    </w:p>
    <w:p w:rsidR="001905A3" w:rsidRPr="009411C3" w:rsidRDefault="00783CF3" w:rsidP="001905A3">
      <w:pPr>
        <w:pStyle w:val="ListParagraph"/>
        <w:tabs>
          <w:tab w:val="center" w:pos="4680"/>
        </w:tabs>
        <w:spacing w:before="100" w:beforeAutospacing="1" w:after="100" w:afterAutospacing="1" w:line="240" w:lineRule="auto"/>
        <w:jc w:val="center"/>
        <w:outlineLvl w:val="2"/>
        <w:rPr>
          <w:rFonts w:ascii="Times New Roman" w:hAnsi="Times New Roman"/>
          <w:b/>
          <w:bCs/>
          <w:sz w:val="24"/>
          <w:szCs w:val="24"/>
        </w:rPr>
      </w:pPr>
      <w:r>
        <w:rPr>
          <w:rFonts w:ascii="Times New Roman" w:hAnsi="Times New Roman"/>
          <w:b/>
          <w:bCs/>
          <w:sz w:val="24"/>
          <w:szCs w:val="24"/>
        </w:rPr>
        <w:t>Produk, Pasar, dan Kompetensi PT.</w:t>
      </w:r>
      <w:r w:rsidR="001905A3" w:rsidRPr="009411C3">
        <w:rPr>
          <w:rFonts w:ascii="Times New Roman" w:hAnsi="Times New Roman"/>
          <w:b/>
          <w:bCs/>
          <w:sz w:val="24"/>
          <w:szCs w:val="24"/>
        </w:rPr>
        <w:t xml:space="preserve"> INTI</w:t>
      </w:r>
    </w:p>
    <w:tbl>
      <w:tblPr>
        <w:tblpPr w:leftFromText="180" w:rightFromText="180" w:vertAnchor="text" w:horzAnchor="page" w:tblpX="2596" w:tblpY="354"/>
        <w:tblW w:w="8670" w:type="dxa"/>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1950"/>
        <w:gridCol w:w="2520"/>
        <w:gridCol w:w="4200"/>
      </w:tblGrid>
      <w:tr w:rsidR="001905A3" w:rsidRPr="006C4E9B" w:rsidTr="00233200">
        <w:trPr>
          <w:tblCellSpacing w:w="15" w:type="dxa"/>
        </w:trPr>
        <w:tc>
          <w:tcPr>
            <w:tcW w:w="1905" w:type="dxa"/>
            <w:tcBorders>
              <w:top w:val="outset" w:sz="6" w:space="0" w:color="auto"/>
              <w:left w:val="outset" w:sz="6" w:space="0" w:color="auto"/>
              <w:bottom w:val="outset" w:sz="6" w:space="0" w:color="auto"/>
              <w:right w:val="outset" w:sz="6" w:space="0" w:color="auto"/>
            </w:tcBorders>
            <w:vAlign w:val="center"/>
            <w:hideMark/>
          </w:tcPr>
          <w:p w:rsidR="001905A3" w:rsidRPr="006C4E9B" w:rsidRDefault="001905A3" w:rsidP="00233200">
            <w:pPr>
              <w:jc w:val="center"/>
              <w:rPr>
                <w:b/>
                <w:bCs/>
              </w:rPr>
            </w:pPr>
            <w:r w:rsidRPr="006C4E9B">
              <w:rPr>
                <w:b/>
                <w:bCs/>
              </w:rPr>
              <w:t>Produk</w:t>
            </w:r>
          </w:p>
        </w:tc>
        <w:tc>
          <w:tcPr>
            <w:tcW w:w="2490" w:type="dxa"/>
            <w:tcBorders>
              <w:top w:val="outset" w:sz="6" w:space="0" w:color="auto"/>
              <w:left w:val="outset" w:sz="6" w:space="0" w:color="auto"/>
              <w:bottom w:val="outset" w:sz="6" w:space="0" w:color="auto"/>
              <w:right w:val="outset" w:sz="6" w:space="0" w:color="auto"/>
            </w:tcBorders>
            <w:vAlign w:val="center"/>
            <w:hideMark/>
          </w:tcPr>
          <w:p w:rsidR="001905A3" w:rsidRPr="006C4E9B" w:rsidRDefault="001905A3" w:rsidP="00233200">
            <w:pPr>
              <w:jc w:val="center"/>
              <w:rPr>
                <w:b/>
                <w:bCs/>
              </w:rPr>
            </w:pPr>
            <w:r w:rsidRPr="006C4E9B">
              <w:rPr>
                <w:b/>
                <w:bCs/>
              </w:rPr>
              <w:t>Pasar</w:t>
            </w:r>
          </w:p>
        </w:tc>
        <w:tc>
          <w:tcPr>
            <w:tcW w:w="4155" w:type="dxa"/>
            <w:tcBorders>
              <w:top w:val="outset" w:sz="6" w:space="0" w:color="auto"/>
              <w:left w:val="outset" w:sz="6" w:space="0" w:color="auto"/>
              <w:bottom w:val="outset" w:sz="6" w:space="0" w:color="auto"/>
              <w:right w:val="outset" w:sz="6" w:space="0" w:color="auto"/>
            </w:tcBorders>
            <w:vAlign w:val="center"/>
            <w:hideMark/>
          </w:tcPr>
          <w:p w:rsidR="001905A3" w:rsidRPr="006C4E9B" w:rsidRDefault="001905A3" w:rsidP="00233200">
            <w:pPr>
              <w:jc w:val="center"/>
              <w:rPr>
                <w:b/>
                <w:bCs/>
              </w:rPr>
            </w:pPr>
            <w:r w:rsidRPr="006C4E9B">
              <w:rPr>
                <w:b/>
                <w:bCs/>
              </w:rPr>
              <w:t>Kompetensi</w:t>
            </w:r>
          </w:p>
        </w:tc>
      </w:tr>
      <w:tr w:rsidR="001905A3" w:rsidRPr="006C4E9B" w:rsidTr="00233200">
        <w:trPr>
          <w:trHeight w:val="1152"/>
          <w:tblCellSpacing w:w="15" w:type="dxa"/>
        </w:trPr>
        <w:tc>
          <w:tcPr>
            <w:tcW w:w="1905" w:type="dxa"/>
            <w:tcBorders>
              <w:top w:val="outset" w:sz="6" w:space="0" w:color="auto"/>
              <w:left w:val="outset" w:sz="6" w:space="0" w:color="auto"/>
              <w:bottom w:val="outset" w:sz="6" w:space="0" w:color="auto"/>
              <w:right w:val="outset" w:sz="6" w:space="0" w:color="auto"/>
            </w:tcBorders>
            <w:hideMark/>
          </w:tcPr>
          <w:p w:rsidR="001905A3" w:rsidRPr="006C4E9B" w:rsidRDefault="001905A3" w:rsidP="00233200">
            <w:pPr>
              <w:jc w:val="both"/>
            </w:pPr>
            <w:r w:rsidRPr="006C4E9B">
              <w:t>Jaringan Telekomunikasi Tetap (JTT)</w:t>
            </w:r>
          </w:p>
        </w:tc>
        <w:tc>
          <w:tcPr>
            <w:tcW w:w="2490" w:type="dxa"/>
            <w:tcBorders>
              <w:top w:val="outset" w:sz="6" w:space="0" w:color="auto"/>
              <w:left w:val="outset" w:sz="6" w:space="0" w:color="auto"/>
              <w:bottom w:val="outset" w:sz="6" w:space="0" w:color="auto"/>
              <w:right w:val="outset" w:sz="6" w:space="0" w:color="auto"/>
            </w:tcBorders>
            <w:hideMark/>
          </w:tcPr>
          <w:p w:rsidR="001905A3" w:rsidRPr="006C4E9B" w:rsidRDefault="001905A3" w:rsidP="00233200">
            <w:pPr>
              <w:jc w:val="both"/>
            </w:pPr>
            <w:r w:rsidRPr="006C4E9B">
              <w:t xml:space="preserve">Operator </w:t>
            </w:r>
          </w:p>
          <w:p w:rsidR="001905A3" w:rsidRPr="006C4E9B" w:rsidRDefault="001905A3" w:rsidP="00233200">
            <w:pPr>
              <w:jc w:val="both"/>
            </w:pPr>
            <w:r w:rsidRPr="006C4E9B">
              <w:t>Telekomunikasi Tetap</w:t>
            </w:r>
          </w:p>
        </w:tc>
        <w:tc>
          <w:tcPr>
            <w:tcW w:w="4155" w:type="dxa"/>
            <w:tcBorders>
              <w:top w:val="outset" w:sz="6" w:space="0" w:color="auto"/>
              <w:left w:val="outset" w:sz="6" w:space="0" w:color="auto"/>
              <w:bottom w:val="outset" w:sz="6" w:space="0" w:color="auto"/>
              <w:right w:val="outset" w:sz="6" w:space="0" w:color="auto"/>
            </w:tcBorders>
            <w:hideMark/>
          </w:tcPr>
          <w:p w:rsidR="001905A3" w:rsidRPr="006C4E9B" w:rsidRDefault="001905A3" w:rsidP="00233200">
            <w:pPr>
              <w:jc w:val="both"/>
            </w:pPr>
            <w:r w:rsidRPr="006C4E9B">
              <w:t xml:space="preserve">Integrasi Sistem </w:t>
            </w:r>
          </w:p>
          <w:p w:rsidR="001905A3" w:rsidRPr="006C4E9B" w:rsidRDefault="001905A3" w:rsidP="001905A3">
            <w:pPr>
              <w:numPr>
                <w:ilvl w:val="0"/>
                <w:numId w:val="23"/>
              </w:numPr>
              <w:tabs>
                <w:tab w:val="clear" w:pos="720"/>
                <w:tab w:val="num" w:pos="405"/>
              </w:tabs>
              <w:spacing w:before="100" w:beforeAutospacing="1" w:after="100" w:afterAutospacing="1"/>
              <w:ind w:left="405" w:hanging="270"/>
              <w:jc w:val="both"/>
            </w:pPr>
            <w:r w:rsidRPr="006C4E9B">
              <w:t xml:space="preserve">Jaringan Tetap </w:t>
            </w:r>
          </w:p>
          <w:p w:rsidR="001905A3" w:rsidRPr="006C4E9B" w:rsidRDefault="001905A3" w:rsidP="001905A3">
            <w:pPr>
              <w:numPr>
                <w:ilvl w:val="0"/>
                <w:numId w:val="23"/>
              </w:numPr>
              <w:tabs>
                <w:tab w:val="clear" w:pos="720"/>
                <w:tab w:val="num" w:pos="405"/>
              </w:tabs>
              <w:spacing w:before="100" w:beforeAutospacing="1" w:after="100" w:afterAutospacing="1"/>
              <w:ind w:left="405" w:hanging="270"/>
              <w:jc w:val="both"/>
            </w:pPr>
            <w:r w:rsidRPr="006C4E9B">
              <w:t>Pita Sempit dan Pita Lebar</w:t>
            </w:r>
          </w:p>
        </w:tc>
      </w:tr>
      <w:tr w:rsidR="001905A3" w:rsidRPr="006C4E9B" w:rsidTr="00233200">
        <w:trPr>
          <w:tblCellSpacing w:w="15" w:type="dxa"/>
        </w:trPr>
        <w:tc>
          <w:tcPr>
            <w:tcW w:w="1905" w:type="dxa"/>
            <w:tcBorders>
              <w:top w:val="outset" w:sz="6" w:space="0" w:color="auto"/>
              <w:left w:val="outset" w:sz="6" w:space="0" w:color="auto"/>
              <w:bottom w:val="outset" w:sz="6" w:space="0" w:color="auto"/>
              <w:right w:val="outset" w:sz="6" w:space="0" w:color="auto"/>
            </w:tcBorders>
            <w:hideMark/>
          </w:tcPr>
          <w:p w:rsidR="001905A3" w:rsidRPr="006C4E9B" w:rsidRDefault="001905A3" w:rsidP="00233200">
            <w:pPr>
              <w:jc w:val="both"/>
            </w:pPr>
            <w:r w:rsidRPr="006C4E9B">
              <w:t>Jaringan Telekomunikasi Selular (JTS)</w:t>
            </w:r>
          </w:p>
        </w:tc>
        <w:tc>
          <w:tcPr>
            <w:tcW w:w="2490" w:type="dxa"/>
            <w:tcBorders>
              <w:top w:val="outset" w:sz="6" w:space="0" w:color="auto"/>
              <w:left w:val="outset" w:sz="6" w:space="0" w:color="auto"/>
              <w:bottom w:val="outset" w:sz="6" w:space="0" w:color="auto"/>
              <w:right w:val="outset" w:sz="6" w:space="0" w:color="auto"/>
            </w:tcBorders>
            <w:hideMark/>
          </w:tcPr>
          <w:p w:rsidR="001905A3" w:rsidRPr="006C4E9B" w:rsidRDefault="001905A3" w:rsidP="00233200">
            <w:pPr>
              <w:jc w:val="both"/>
            </w:pPr>
            <w:r w:rsidRPr="006C4E9B">
              <w:t xml:space="preserve">Operator </w:t>
            </w:r>
          </w:p>
          <w:p w:rsidR="001905A3" w:rsidRPr="006C4E9B" w:rsidRDefault="001905A3" w:rsidP="00233200">
            <w:pPr>
              <w:jc w:val="both"/>
            </w:pPr>
            <w:r w:rsidRPr="006C4E9B">
              <w:t>Telekomunikasi Selular</w:t>
            </w:r>
          </w:p>
        </w:tc>
        <w:tc>
          <w:tcPr>
            <w:tcW w:w="4155" w:type="dxa"/>
            <w:tcBorders>
              <w:top w:val="outset" w:sz="6" w:space="0" w:color="auto"/>
              <w:left w:val="outset" w:sz="6" w:space="0" w:color="auto"/>
              <w:bottom w:val="outset" w:sz="6" w:space="0" w:color="auto"/>
              <w:right w:val="outset" w:sz="6" w:space="0" w:color="auto"/>
            </w:tcBorders>
            <w:hideMark/>
          </w:tcPr>
          <w:p w:rsidR="001905A3" w:rsidRPr="006C4E9B" w:rsidRDefault="001905A3" w:rsidP="00233200">
            <w:pPr>
              <w:jc w:val="both"/>
            </w:pPr>
            <w:r w:rsidRPr="006C4E9B">
              <w:t xml:space="preserve">Integrasi Sistem </w:t>
            </w:r>
          </w:p>
          <w:p w:rsidR="001905A3" w:rsidRPr="006C4E9B" w:rsidRDefault="001905A3" w:rsidP="001905A3">
            <w:pPr>
              <w:numPr>
                <w:ilvl w:val="0"/>
                <w:numId w:val="24"/>
              </w:numPr>
              <w:tabs>
                <w:tab w:val="clear" w:pos="720"/>
                <w:tab w:val="num" w:pos="405"/>
              </w:tabs>
              <w:spacing w:before="100" w:beforeAutospacing="1" w:after="100" w:afterAutospacing="1"/>
              <w:ind w:hanging="585"/>
              <w:jc w:val="both"/>
            </w:pPr>
            <w:r w:rsidRPr="006C4E9B">
              <w:t xml:space="preserve">Jaringan Selular </w:t>
            </w:r>
          </w:p>
          <w:p w:rsidR="001905A3" w:rsidRPr="006C4E9B" w:rsidRDefault="001905A3" w:rsidP="001905A3">
            <w:pPr>
              <w:numPr>
                <w:ilvl w:val="0"/>
                <w:numId w:val="24"/>
              </w:numPr>
              <w:tabs>
                <w:tab w:val="clear" w:pos="720"/>
                <w:tab w:val="num" w:pos="405"/>
              </w:tabs>
              <w:spacing w:before="100" w:beforeAutospacing="1" w:after="100" w:afterAutospacing="1"/>
              <w:ind w:hanging="585"/>
              <w:jc w:val="both"/>
            </w:pPr>
            <w:r w:rsidRPr="006C4E9B">
              <w:t>Pita Sempit dan Pita Lebar</w:t>
            </w:r>
          </w:p>
        </w:tc>
      </w:tr>
      <w:tr w:rsidR="001905A3" w:rsidRPr="006C4E9B" w:rsidTr="00233200">
        <w:trPr>
          <w:trHeight w:val="603"/>
          <w:tblCellSpacing w:w="15" w:type="dxa"/>
        </w:trPr>
        <w:tc>
          <w:tcPr>
            <w:tcW w:w="1905" w:type="dxa"/>
            <w:tcBorders>
              <w:top w:val="outset" w:sz="6" w:space="0" w:color="auto"/>
              <w:left w:val="outset" w:sz="6" w:space="0" w:color="auto"/>
              <w:bottom w:val="outset" w:sz="6" w:space="0" w:color="auto"/>
              <w:right w:val="outset" w:sz="6" w:space="0" w:color="auto"/>
            </w:tcBorders>
            <w:hideMark/>
          </w:tcPr>
          <w:p w:rsidR="001905A3" w:rsidRPr="006C4E9B" w:rsidRDefault="001905A3" w:rsidP="00233200">
            <w:pPr>
              <w:jc w:val="both"/>
            </w:pPr>
            <w:r w:rsidRPr="006C4E9B">
              <w:t xml:space="preserve">Jasa </w:t>
            </w:r>
          </w:p>
          <w:p w:rsidR="001905A3" w:rsidRPr="006C4E9B" w:rsidRDefault="001905A3" w:rsidP="00233200">
            <w:pPr>
              <w:jc w:val="both"/>
            </w:pPr>
            <w:r w:rsidRPr="006C4E9B">
              <w:t>Integrasi Teknologi (JIT)</w:t>
            </w:r>
          </w:p>
        </w:tc>
        <w:tc>
          <w:tcPr>
            <w:tcW w:w="2490" w:type="dxa"/>
            <w:tcBorders>
              <w:top w:val="outset" w:sz="6" w:space="0" w:color="auto"/>
              <w:left w:val="outset" w:sz="6" w:space="0" w:color="auto"/>
              <w:bottom w:val="outset" w:sz="6" w:space="0" w:color="auto"/>
              <w:right w:val="outset" w:sz="6" w:space="0" w:color="auto"/>
            </w:tcBorders>
            <w:hideMark/>
          </w:tcPr>
          <w:p w:rsidR="001905A3" w:rsidRPr="006C4E9B" w:rsidRDefault="001905A3" w:rsidP="00233200">
            <w:pPr>
              <w:jc w:val="both"/>
            </w:pPr>
            <w:r w:rsidRPr="006C4E9B">
              <w:t xml:space="preserve">Operator Telekomunikasi, </w:t>
            </w:r>
          </w:p>
          <w:p w:rsidR="001905A3" w:rsidRPr="006C4E9B" w:rsidRDefault="001905A3" w:rsidP="00233200">
            <w:pPr>
              <w:jc w:val="both"/>
            </w:pPr>
            <w:r w:rsidRPr="006C4E9B">
              <w:t>Korporasi &amp; Publik</w:t>
            </w:r>
          </w:p>
        </w:tc>
        <w:tc>
          <w:tcPr>
            <w:tcW w:w="4155" w:type="dxa"/>
            <w:tcBorders>
              <w:top w:val="outset" w:sz="6" w:space="0" w:color="auto"/>
              <w:left w:val="outset" w:sz="6" w:space="0" w:color="auto"/>
              <w:bottom w:val="outset" w:sz="6" w:space="0" w:color="auto"/>
              <w:right w:val="outset" w:sz="6" w:space="0" w:color="auto"/>
            </w:tcBorders>
            <w:hideMark/>
          </w:tcPr>
          <w:p w:rsidR="001905A3" w:rsidRPr="006C4E9B" w:rsidRDefault="001905A3" w:rsidP="00233200">
            <w:pPr>
              <w:jc w:val="both"/>
            </w:pPr>
            <w:r w:rsidRPr="006C4E9B">
              <w:t xml:space="preserve">Produk Asli dan Kapabilitas </w:t>
            </w:r>
          </w:p>
          <w:p w:rsidR="001905A3" w:rsidRPr="006C4E9B" w:rsidRDefault="001905A3" w:rsidP="001905A3">
            <w:pPr>
              <w:numPr>
                <w:ilvl w:val="0"/>
                <w:numId w:val="25"/>
              </w:numPr>
              <w:tabs>
                <w:tab w:val="clear" w:pos="720"/>
                <w:tab w:val="num" w:pos="405"/>
              </w:tabs>
              <w:spacing w:before="100" w:beforeAutospacing="1" w:after="100" w:afterAutospacing="1"/>
              <w:ind w:left="405" w:hanging="270"/>
              <w:jc w:val="both"/>
            </w:pPr>
            <w:r w:rsidRPr="006C4E9B">
              <w:t xml:space="preserve">Disain Rekayasa </w:t>
            </w:r>
          </w:p>
          <w:p w:rsidR="001905A3" w:rsidRPr="00783CF3" w:rsidRDefault="001905A3" w:rsidP="001905A3">
            <w:pPr>
              <w:numPr>
                <w:ilvl w:val="0"/>
                <w:numId w:val="25"/>
              </w:numPr>
              <w:tabs>
                <w:tab w:val="clear" w:pos="720"/>
                <w:tab w:val="num" w:pos="405"/>
              </w:tabs>
              <w:spacing w:before="100" w:beforeAutospacing="1" w:after="100" w:afterAutospacing="1"/>
              <w:ind w:left="405" w:hanging="270"/>
              <w:jc w:val="both"/>
              <w:rPr>
                <w:i/>
              </w:rPr>
            </w:pPr>
            <w:r w:rsidRPr="00783CF3">
              <w:rPr>
                <w:i/>
              </w:rPr>
              <w:t xml:space="preserve">Network Management Tools </w:t>
            </w:r>
          </w:p>
          <w:p w:rsidR="001905A3" w:rsidRPr="00783CF3" w:rsidRDefault="001905A3" w:rsidP="001905A3">
            <w:pPr>
              <w:numPr>
                <w:ilvl w:val="0"/>
                <w:numId w:val="25"/>
              </w:numPr>
              <w:tabs>
                <w:tab w:val="clear" w:pos="720"/>
                <w:tab w:val="num" w:pos="405"/>
              </w:tabs>
              <w:spacing w:before="100" w:beforeAutospacing="1" w:after="100" w:afterAutospacing="1"/>
              <w:ind w:left="405" w:hanging="270"/>
              <w:jc w:val="both"/>
              <w:rPr>
                <w:i/>
              </w:rPr>
            </w:pPr>
            <w:r w:rsidRPr="00783CF3">
              <w:rPr>
                <w:i/>
              </w:rPr>
              <w:t xml:space="preserve">CPE (Customer Premises Equipment) </w:t>
            </w:r>
          </w:p>
          <w:p w:rsidR="001905A3" w:rsidRPr="00783CF3" w:rsidRDefault="001905A3" w:rsidP="001905A3">
            <w:pPr>
              <w:numPr>
                <w:ilvl w:val="0"/>
                <w:numId w:val="25"/>
              </w:numPr>
              <w:tabs>
                <w:tab w:val="clear" w:pos="720"/>
                <w:tab w:val="num" w:pos="405"/>
              </w:tabs>
              <w:spacing w:before="100" w:beforeAutospacing="1" w:after="100" w:afterAutospacing="1"/>
              <w:ind w:left="405" w:hanging="270"/>
              <w:jc w:val="both"/>
              <w:rPr>
                <w:i/>
              </w:rPr>
            </w:pPr>
            <w:r w:rsidRPr="00783CF3">
              <w:rPr>
                <w:i/>
              </w:rPr>
              <w:t>CME (Civil, Mechanical and Electrical)</w:t>
            </w:r>
          </w:p>
          <w:p w:rsidR="001905A3" w:rsidRPr="006C4E9B" w:rsidRDefault="001905A3" w:rsidP="001905A3">
            <w:pPr>
              <w:numPr>
                <w:ilvl w:val="0"/>
                <w:numId w:val="25"/>
              </w:numPr>
              <w:tabs>
                <w:tab w:val="clear" w:pos="720"/>
                <w:tab w:val="num" w:pos="405"/>
              </w:tabs>
              <w:spacing w:before="100" w:beforeAutospacing="1" w:after="100" w:afterAutospacing="1"/>
              <w:ind w:left="405" w:hanging="270"/>
              <w:jc w:val="both"/>
            </w:pPr>
            <w:r w:rsidRPr="006C4E9B">
              <w:t>Solusi teknologi</w:t>
            </w:r>
            <w:r>
              <w:t>.</w:t>
            </w:r>
          </w:p>
        </w:tc>
      </w:tr>
      <w:tr w:rsidR="001905A3" w:rsidRPr="006C4E9B" w:rsidTr="00233200">
        <w:trPr>
          <w:tblCellSpacing w:w="15" w:type="dxa"/>
        </w:trPr>
        <w:tc>
          <w:tcPr>
            <w:tcW w:w="1905" w:type="dxa"/>
            <w:tcBorders>
              <w:top w:val="outset" w:sz="6" w:space="0" w:color="auto"/>
              <w:left w:val="outset" w:sz="6" w:space="0" w:color="auto"/>
              <w:bottom w:val="outset" w:sz="6" w:space="0" w:color="auto"/>
              <w:right w:val="outset" w:sz="6" w:space="0" w:color="auto"/>
            </w:tcBorders>
            <w:hideMark/>
          </w:tcPr>
          <w:p w:rsidR="001905A3" w:rsidRPr="006C4E9B" w:rsidRDefault="001905A3" w:rsidP="00233200">
            <w:pPr>
              <w:jc w:val="both"/>
            </w:pPr>
            <w:r w:rsidRPr="006C4E9B">
              <w:t>Jaringan Telekomunikasi Privat (JTP)</w:t>
            </w:r>
          </w:p>
        </w:tc>
        <w:tc>
          <w:tcPr>
            <w:tcW w:w="2490" w:type="dxa"/>
            <w:tcBorders>
              <w:top w:val="outset" w:sz="6" w:space="0" w:color="auto"/>
              <w:left w:val="outset" w:sz="6" w:space="0" w:color="auto"/>
              <w:bottom w:val="outset" w:sz="6" w:space="0" w:color="auto"/>
              <w:right w:val="outset" w:sz="6" w:space="0" w:color="auto"/>
            </w:tcBorders>
            <w:hideMark/>
          </w:tcPr>
          <w:p w:rsidR="001905A3" w:rsidRPr="006C4E9B" w:rsidRDefault="001905A3" w:rsidP="00233200">
            <w:pPr>
              <w:jc w:val="both"/>
            </w:pPr>
            <w:r w:rsidRPr="006C4E9B">
              <w:t>Non</w:t>
            </w:r>
            <w:r w:rsidR="004C3EE6">
              <w:t xml:space="preserve"> </w:t>
            </w:r>
            <w:r w:rsidRPr="006C4E9B">
              <w:t>Operator Telekomunikasi Tetap &amp; Non Operator Telekomunikasi Selular</w:t>
            </w:r>
          </w:p>
        </w:tc>
        <w:tc>
          <w:tcPr>
            <w:tcW w:w="4155" w:type="dxa"/>
            <w:tcBorders>
              <w:top w:val="outset" w:sz="6" w:space="0" w:color="auto"/>
              <w:left w:val="outset" w:sz="6" w:space="0" w:color="auto"/>
              <w:bottom w:val="outset" w:sz="6" w:space="0" w:color="auto"/>
              <w:right w:val="outset" w:sz="6" w:space="0" w:color="auto"/>
            </w:tcBorders>
            <w:hideMark/>
          </w:tcPr>
          <w:p w:rsidR="001905A3" w:rsidRPr="006C4E9B" w:rsidRDefault="001905A3" w:rsidP="00233200">
            <w:pPr>
              <w:jc w:val="both"/>
            </w:pPr>
            <w:r w:rsidRPr="006C4E9B">
              <w:t xml:space="preserve">Integrasi Sistem </w:t>
            </w:r>
          </w:p>
          <w:p w:rsidR="001905A3" w:rsidRPr="00783CF3" w:rsidRDefault="001905A3" w:rsidP="001905A3">
            <w:pPr>
              <w:numPr>
                <w:ilvl w:val="0"/>
                <w:numId w:val="26"/>
              </w:numPr>
              <w:spacing w:before="100" w:beforeAutospacing="1" w:after="100" w:afterAutospacing="1"/>
              <w:jc w:val="both"/>
              <w:rPr>
                <w:i/>
              </w:rPr>
            </w:pPr>
            <w:r w:rsidRPr="00783CF3">
              <w:rPr>
                <w:i/>
              </w:rPr>
              <w:t xml:space="preserve">Enterprise </w:t>
            </w:r>
          </w:p>
          <w:p w:rsidR="001905A3" w:rsidRPr="00783CF3" w:rsidRDefault="001905A3" w:rsidP="001905A3">
            <w:pPr>
              <w:numPr>
                <w:ilvl w:val="0"/>
                <w:numId w:val="26"/>
              </w:numPr>
              <w:spacing w:before="100" w:beforeAutospacing="1" w:after="100" w:afterAutospacing="1"/>
              <w:jc w:val="both"/>
              <w:rPr>
                <w:i/>
              </w:rPr>
            </w:pPr>
            <w:r w:rsidRPr="00783CF3">
              <w:rPr>
                <w:i/>
              </w:rPr>
              <w:t xml:space="preserve">Private Network </w:t>
            </w:r>
          </w:p>
          <w:p w:rsidR="001905A3" w:rsidRPr="006C4E9B" w:rsidRDefault="001905A3" w:rsidP="001905A3">
            <w:pPr>
              <w:numPr>
                <w:ilvl w:val="0"/>
                <w:numId w:val="26"/>
              </w:numPr>
              <w:spacing w:before="100" w:beforeAutospacing="1" w:after="100" w:afterAutospacing="1"/>
              <w:jc w:val="both"/>
            </w:pPr>
            <w:r w:rsidRPr="00783CF3">
              <w:rPr>
                <w:i/>
              </w:rPr>
              <w:t>Defense Communication System</w:t>
            </w:r>
          </w:p>
        </w:tc>
      </w:tr>
      <w:tr w:rsidR="001905A3" w:rsidRPr="006C4E9B" w:rsidTr="00233200">
        <w:trPr>
          <w:tblCellSpacing w:w="15" w:type="dxa"/>
        </w:trPr>
        <w:tc>
          <w:tcPr>
            <w:tcW w:w="1905" w:type="dxa"/>
            <w:tcBorders>
              <w:top w:val="outset" w:sz="6" w:space="0" w:color="auto"/>
              <w:left w:val="outset" w:sz="6" w:space="0" w:color="auto"/>
              <w:bottom w:val="outset" w:sz="6" w:space="0" w:color="auto"/>
              <w:right w:val="outset" w:sz="6" w:space="0" w:color="auto"/>
            </w:tcBorders>
            <w:hideMark/>
          </w:tcPr>
          <w:p w:rsidR="001905A3" w:rsidRPr="006C4E9B" w:rsidRDefault="001905A3" w:rsidP="00233200">
            <w:pPr>
              <w:jc w:val="both"/>
            </w:pPr>
            <w:r w:rsidRPr="004C3EE6">
              <w:rPr>
                <w:i/>
              </w:rPr>
              <w:t>Outside Plant</w:t>
            </w:r>
            <w:r w:rsidRPr="006C4E9B">
              <w:t xml:space="preserve"> (OSP)</w:t>
            </w:r>
          </w:p>
        </w:tc>
        <w:tc>
          <w:tcPr>
            <w:tcW w:w="2490" w:type="dxa"/>
            <w:tcBorders>
              <w:top w:val="outset" w:sz="6" w:space="0" w:color="auto"/>
              <w:left w:val="outset" w:sz="6" w:space="0" w:color="auto"/>
              <w:bottom w:val="outset" w:sz="6" w:space="0" w:color="auto"/>
              <w:right w:val="outset" w:sz="6" w:space="0" w:color="auto"/>
            </w:tcBorders>
            <w:hideMark/>
          </w:tcPr>
          <w:p w:rsidR="001905A3" w:rsidRPr="006C4E9B" w:rsidRDefault="001905A3" w:rsidP="00233200">
            <w:pPr>
              <w:jc w:val="both"/>
            </w:pPr>
            <w:r w:rsidRPr="006C4E9B">
              <w:t>Operator Telekomunikasi Tetap &amp; Selular</w:t>
            </w:r>
          </w:p>
        </w:tc>
        <w:tc>
          <w:tcPr>
            <w:tcW w:w="4155" w:type="dxa"/>
            <w:tcBorders>
              <w:top w:val="outset" w:sz="6" w:space="0" w:color="auto"/>
              <w:left w:val="outset" w:sz="6" w:space="0" w:color="auto"/>
              <w:bottom w:val="outset" w:sz="6" w:space="0" w:color="auto"/>
              <w:right w:val="outset" w:sz="6" w:space="0" w:color="auto"/>
            </w:tcBorders>
            <w:hideMark/>
          </w:tcPr>
          <w:p w:rsidR="001905A3" w:rsidRPr="006C4E9B" w:rsidRDefault="001905A3" w:rsidP="00233200">
            <w:pPr>
              <w:jc w:val="both"/>
            </w:pPr>
            <w:r w:rsidRPr="006C4E9B">
              <w:t xml:space="preserve">Instalasi &amp; Maintenance </w:t>
            </w:r>
          </w:p>
          <w:p w:rsidR="001905A3" w:rsidRPr="00783CF3" w:rsidRDefault="001905A3" w:rsidP="001905A3">
            <w:pPr>
              <w:numPr>
                <w:ilvl w:val="0"/>
                <w:numId w:val="27"/>
              </w:numPr>
              <w:spacing w:before="100" w:beforeAutospacing="1" w:after="100" w:afterAutospacing="1"/>
              <w:jc w:val="both"/>
              <w:rPr>
                <w:i/>
              </w:rPr>
            </w:pPr>
            <w:r w:rsidRPr="00783CF3">
              <w:rPr>
                <w:i/>
              </w:rPr>
              <w:t xml:space="preserve">Cabling/Wiring </w:t>
            </w:r>
          </w:p>
          <w:p w:rsidR="001905A3" w:rsidRPr="00783CF3" w:rsidRDefault="001905A3" w:rsidP="001905A3">
            <w:pPr>
              <w:numPr>
                <w:ilvl w:val="0"/>
                <w:numId w:val="27"/>
              </w:numPr>
              <w:spacing w:before="100" w:beforeAutospacing="1" w:after="100" w:afterAutospacing="1"/>
              <w:jc w:val="both"/>
              <w:rPr>
                <w:i/>
              </w:rPr>
            </w:pPr>
            <w:r w:rsidRPr="00783CF3">
              <w:rPr>
                <w:i/>
              </w:rPr>
              <w:t xml:space="preserve">Ducts, poles, towers, repeaters etc. </w:t>
            </w:r>
          </w:p>
          <w:p w:rsidR="001905A3" w:rsidRPr="006C4E9B" w:rsidRDefault="001905A3" w:rsidP="001905A3">
            <w:pPr>
              <w:numPr>
                <w:ilvl w:val="0"/>
                <w:numId w:val="27"/>
              </w:numPr>
              <w:spacing w:before="100" w:beforeAutospacing="1" w:after="100" w:afterAutospacing="1"/>
              <w:jc w:val="both"/>
            </w:pPr>
            <w:r w:rsidRPr="006C4E9B">
              <w:t>Jaringan Tetap &amp; Selular</w:t>
            </w:r>
          </w:p>
        </w:tc>
      </w:tr>
    </w:tbl>
    <w:p w:rsidR="001905A3" w:rsidRDefault="001905A3" w:rsidP="001905A3">
      <w:pPr>
        <w:jc w:val="both"/>
        <w:rPr>
          <w:szCs w:val="20"/>
        </w:rPr>
      </w:pPr>
    </w:p>
    <w:p w:rsidR="001905A3" w:rsidRDefault="001905A3" w:rsidP="001905A3">
      <w:pPr>
        <w:jc w:val="both"/>
        <w:rPr>
          <w:sz w:val="20"/>
          <w:szCs w:val="20"/>
        </w:rPr>
      </w:pPr>
      <w:r>
        <w:rPr>
          <w:szCs w:val="20"/>
        </w:rPr>
        <w:t xml:space="preserve"> </w:t>
      </w:r>
      <w:r w:rsidRPr="00E14895">
        <w:rPr>
          <w:szCs w:val="20"/>
        </w:rPr>
        <w:t xml:space="preserve"> </w:t>
      </w:r>
      <w:proofErr w:type="gramStart"/>
      <w:r w:rsidRPr="00AB737F">
        <w:rPr>
          <w:sz w:val="20"/>
          <w:szCs w:val="20"/>
        </w:rPr>
        <w:t>Sumber :</w:t>
      </w:r>
      <w:proofErr w:type="gramEnd"/>
      <w:r w:rsidRPr="00AB737F">
        <w:rPr>
          <w:sz w:val="20"/>
          <w:szCs w:val="20"/>
        </w:rPr>
        <w:t xml:space="preserve"> Divisi </w:t>
      </w:r>
      <w:r>
        <w:rPr>
          <w:sz w:val="20"/>
          <w:szCs w:val="20"/>
        </w:rPr>
        <w:t>Account Group Telkom</w:t>
      </w:r>
      <w:r w:rsidRPr="00AB737F">
        <w:rPr>
          <w:sz w:val="20"/>
          <w:szCs w:val="20"/>
        </w:rPr>
        <w:t xml:space="preserve"> PT. INTI</w:t>
      </w:r>
    </w:p>
    <w:p w:rsidR="001905A3" w:rsidRPr="00AB737F" w:rsidRDefault="001905A3" w:rsidP="001905A3">
      <w:pPr>
        <w:jc w:val="both"/>
        <w:rPr>
          <w:sz w:val="20"/>
          <w:szCs w:val="20"/>
        </w:rPr>
      </w:pPr>
    </w:p>
    <w:p w:rsidR="001905A3" w:rsidRPr="005D6A16" w:rsidRDefault="001905A3" w:rsidP="001905A3"/>
    <w:sectPr w:rsidR="001905A3" w:rsidRPr="005D6A16" w:rsidSect="00746E8E">
      <w:headerReference w:type="default" r:id="rId7"/>
      <w:footerReference w:type="default" r:id="rId8"/>
      <w:pgSz w:w="12240" w:h="15840"/>
      <w:pgMar w:top="2268" w:right="1701" w:bottom="1701" w:left="2268" w:header="720" w:footer="720" w:gutter="0"/>
      <w:pgNumType w:start="6"/>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81C80" w:rsidRDefault="00881C80" w:rsidP="00746E8E">
      <w:r>
        <w:separator/>
      </w:r>
    </w:p>
  </w:endnote>
  <w:endnote w:type="continuationSeparator" w:id="1">
    <w:p w:rsidR="00881C80" w:rsidRDefault="00881C80" w:rsidP="00746E8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527442"/>
      <w:docPartObj>
        <w:docPartGallery w:val="Page Numbers (Bottom of Page)"/>
        <w:docPartUnique/>
      </w:docPartObj>
    </w:sdtPr>
    <w:sdtContent>
      <w:p w:rsidR="002A7276" w:rsidRDefault="0015464C">
        <w:pPr>
          <w:pStyle w:val="Footer"/>
          <w:jc w:val="center"/>
        </w:pPr>
        <w:fldSimple w:instr=" PAGE   \* MERGEFORMAT ">
          <w:r w:rsidR="004C3EE6">
            <w:rPr>
              <w:noProof/>
            </w:rPr>
            <w:t>20</w:t>
          </w:r>
        </w:fldSimple>
      </w:p>
    </w:sdtContent>
  </w:sdt>
  <w:p w:rsidR="00746E8E" w:rsidRDefault="00746E8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81C80" w:rsidRDefault="00881C80" w:rsidP="00746E8E">
      <w:r>
        <w:separator/>
      </w:r>
    </w:p>
  </w:footnote>
  <w:footnote w:type="continuationSeparator" w:id="1">
    <w:p w:rsidR="00881C80" w:rsidRDefault="00881C80" w:rsidP="00746E8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0E61" w:rsidRDefault="00C90E61">
    <w:pPr>
      <w:pStyle w:val="Header"/>
      <w:jc w:val="right"/>
    </w:pPr>
  </w:p>
  <w:p w:rsidR="00C90E61" w:rsidRDefault="00C90E6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42C4C"/>
    <w:multiLevelType w:val="multilevel"/>
    <w:tmpl w:val="4B4E3C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3EA4ECC"/>
    <w:multiLevelType w:val="hybridMultilevel"/>
    <w:tmpl w:val="D71AAA98"/>
    <w:lvl w:ilvl="0" w:tplc="04090001">
      <w:start w:val="1"/>
      <w:numFmt w:val="bullet"/>
      <w:lvlText w:val=""/>
      <w:lvlJc w:val="left"/>
      <w:pPr>
        <w:tabs>
          <w:tab w:val="num" w:pos="785"/>
        </w:tabs>
        <w:ind w:left="785" w:hanging="360"/>
      </w:pPr>
      <w:rPr>
        <w:rFonts w:ascii="Symbol" w:hAnsi="Symbol" w:hint="default"/>
      </w:rPr>
    </w:lvl>
    <w:lvl w:ilvl="1" w:tplc="04090003">
      <w:start w:val="1"/>
      <w:numFmt w:val="bullet"/>
      <w:lvlText w:val="o"/>
      <w:lvlJc w:val="left"/>
      <w:pPr>
        <w:tabs>
          <w:tab w:val="num" w:pos="1505"/>
        </w:tabs>
        <w:ind w:left="1505" w:hanging="360"/>
      </w:pPr>
      <w:rPr>
        <w:rFonts w:ascii="Courier New" w:hAnsi="Courier New" w:cs="Courier New" w:hint="default"/>
      </w:rPr>
    </w:lvl>
    <w:lvl w:ilvl="2" w:tplc="04090005">
      <w:start w:val="1"/>
      <w:numFmt w:val="bullet"/>
      <w:lvlText w:val=""/>
      <w:lvlJc w:val="left"/>
      <w:pPr>
        <w:tabs>
          <w:tab w:val="num" w:pos="2225"/>
        </w:tabs>
        <w:ind w:left="2225" w:hanging="360"/>
      </w:pPr>
      <w:rPr>
        <w:rFonts w:ascii="Wingdings" w:hAnsi="Wingdings" w:hint="default"/>
      </w:rPr>
    </w:lvl>
    <w:lvl w:ilvl="3" w:tplc="04090001" w:tentative="1">
      <w:start w:val="1"/>
      <w:numFmt w:val="bullet"/>
      <w:lvlText w:val=""/>
      <w:lvlJc w:val="left"/>
      <w:pPr>
        <w:tabs>
          <w:tab w:val="num" w:pos="2945"/>
        </w:tabs>
        <w:ind w:left="2945" w:hanging="360"/>
      </w:pPr>
      <w:rPr>
        <w:rFonts w:ascii="Symbol" w:hAnsi="Symbol" w:hint="default"/>
      </w:rPr>
    </w:lvl>
    <w:lvl w:ilvl="4" w:tplc="04090003" w:tentative="1">
      <w:start w:val="1"/>
      <w:numFmt w:val="bullet"/>
      <w:lvlText w:val="o"/>
      <w:lvlJc w:val="left"/>
      <w:pPr>
        <w:tabs>
          <w:tab w:val="num" w:pos="3665"/>
        </w:tabs>
        <w:ind w:left="3665" w:hanging="360"/>
      </w:pPr>
      <w:rPr>
        <w:rFonts w:ascii="Courier New" w:hAnsi="Courier New" w:cs="Courier New" w:hint="default"/>
      </w:rPr>
    </w:lvl>
    <w:lvl w:ilvl="5" w:tplc="04090005" w:tentative="1">
      <w:start w:val="1"/>
      <w:numFmt w:val="bullet"/>
      <w:lvlText w:val=""/>
      <w:lvlJc w:val="left"/>
      <w:pPr>
        <w:tabs>
          <w:tab w:val="num" w:pos="4385"/>
        </w:tabs>
        <w:ind w:left="4385" w:hanging="360"/>
      </w:pPr>
      <w:rPr>
        <w:rFonts w:ascii="Wingdings" w:hAnsi="Wingdings" w:hint="default"/>
      </w:rPr>
    </w:lvl>
    <w:lvl w:ilvl="6" w:tplc="04090001" w:tentative="1">
      <w:start w:val="1"/>
      <w:numFmt w:val="bullet"/>
      <w:lvlText w:val=""/>
      <w:lvlJc w:val="left"/>
      <w:pPr>
        <w:tabs>
          <w:tab w:val="num" w:pos="5105"/>
        </w:tabs>
        <w:ind w:left="5105" w:hanging="360"/>
      </w:pPr>
      <w:rPr>
        <w:rFonts w:ascii="Symbol" w:hAnsi="Symbol" w:hint="default"/>
      </w:rPr>
    </w:lvl>
    <w:lvl w:ilvl="7" w:tplc="04090003" w:tentative="1">
      <w:start w:val="1"/>
      <w:numFmt w:val="bullet"/>
      <w:lvlText w:val="o"/>
      <w:lvlJc w:val="left"/>
      <w:pPr>
        <w:tabs>
          <w:tab w:val="num" w:pos="5825"/>
        </w:tabs>
        <w:ind w:left="5825" w:hanging="360"/>
      </w:pPr>
      <w:rPr>
        <w:rFonts w:ascii="Courier New" w:hAnsi="Courier New" w:cs="Courier New" w:hint="default"/>
      </w:rPr>
    </w:lvl>
    <w:lvl w:ilvl="8" w:tplc="04090005" w:tentative="1">
      <w:start w:val="1"/>
      <w:numFmt w:val="bullet"/>
      <w:lvlText w:val=""/>
      <w:lvlJc w:val="left"/>
      <w:pPr>
        <w:tabs>
          <w:tab w:val="num" w:pos="6545"/>
        </w:tabs>
        <w:ind w:left="6545" w:hanging="360"/>
      </w:pPr>
      <w:rPr>
        <w:rFonts w:ascii="Wingdings" w:hAnsi="Wingdings" w:hint="default"/>
      </w:rPr>
    </w:lvl>
  </w:abstractNum>
  <w:abstractNum w:abstractNumId="2">
    <w:nsid w:val="14426C22"/>
    <w:multiLevelType w:val="multilevel"/>
    <w:tmpl w:val="273475AC"/>
    <w:lvl w:ilvl="0">
      <w:start w:val="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179B57AC"/>
    <w:multiLevelType w:val="multilevel"/>
    <w:tmpl w:val="78804F68"/>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nsid w:val="20504C0B"/>
    <w:multiLevelType w:val="hybridMultilevel"/>
    <w:tmpl w:val="A6767B5E"/>
    <w:lvl w:ilvl="0" w:tplc="6C4C1A76">
      <w:start w:val="1"/>
      <w:numFmt w:val="lowerLetter"/>
      <w:lvlText w:val="%1."/>
      <w:lvlJc w:val="left"/>
      <w:pPr>
        <w:tabs>
          <w:tab w:val="num" w:pos="720"/>
        </w:tabs>
        <w:ind w:left="720" w:hanging="360"/>
      </w:pPr>
      <w:rPr>
        <w:rFonts w:ascii="Times New Roman" w:eastAsia="Times New Roman" w:hAnsi="Times New Roman" w:cs="Times New Roman"/>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nsid w:val="223579A3"/>
    <w:multiLevelType w:val="multilevel"/>
    <w:tmpl w:val="D120505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3702E41"/>
    <w:multiLevelType w:val="hybridMultilevel"/>
    <w:tmpl w:val="8E54BCAA"/>
    <w:lvl w:ilvl="0" w:tplc="40B6F826">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nsid w:val="24004E34"/>
    <w:multiLevelType w:val="hybridMultilevel"/>
    <w:tmpl w:val="29C4B46A"/>
    <w:lvl w:ilvl="0" w:tplc="3536E894">
      <w:start w:val="1"/>
      <w:numFmt w:val="lowerLetter"/>
      <w:lvlText w:val="%1."/>
      <w:lvlJc w:val="left"/>
      <w:pPr>
        <w:ind w:left="1200" w:hanging="360"/>
      </w:pPr>
      <w:rPr>
        <w:rFonts w:hint="default"/>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8">
    <w:nsid w:val="26A54256"/>
    <w:multiLevelType w:val="hybridMultilevel"/>
    <w:tmpl w:val="53C8A214"/>
    <w:lvl w:ilvl="0" w:tplc="04090001">
      <w:start w:val="1"/>
      <w:numFmt w:val="bullet"/>
      <w:lvlText w:val=""/>
      <w:lvlJc w:val="left"/>
      <w:pPr>
        <w:ind w:left="2640" w:hanging="360"/>
      </w:pPr>
      <w:rPr>
        <w:rFonts w:ascii="Symbol" w:hAnsi="Symbol" w:hint="default"/>
      </w:rPr>
    </w:lvl>
    <w:lvl w:ilvl="1" w:tplc="04090003" w:tentative="1">
      <w:start w:val="1"/>
      <w:numFmt w:val="bullet"/>
      <w:lvlText w:val="o"/>
      <w:lvlJc w:val="left"/>
      <w:pPr>
        <w:ind w:left="3360" w:hanging="360"/>
      </w:pPr>
      <w:rPr>
        <w:rFonts w:ascii="Courier New" w:hAnsi="Courier New" w:cs="Courier New" w:hint="default"/>
      </w:rPr>
    </w:lvl>
    <w:lvl w:ilvl="2" w:tplc="04090005" w:tentative="1">
      <w:start w:val="1"/>
      <w:numFmt w:val="bullet"/>
      <w:lvlText w:val=""/>
      <w:lvlJc w:val="left"/>
      <w:pPr>
        <w:ind w:left="4080" w:hanging="360"/>
      </w:pPr>
      <w:rPr>
        <w:rFonts w:ascii="Wingdings" w:hAnsi="Wingdings" w:hint="default"/>
      </w:rPr>
    </w:lvl>
    <w:lvl w:ilvl="3" w:tplc="04090001" w:tentative="1">
      <w:start w:val="1"/>
      <w:numFmt w:val="bullet"/>
      <w:lvlText w:val=""/>
      <w:lvlJc w:val="left"/>
      <w:pPr>
        <w:ind w:left="4800" w:hanging="360"/>
      </w:pPr>
      <w:rPr>
        <w:rFonts w:ascii="Symbol" w:hAnsi="Symbol" w:hint="default"/>
      </w:rPr>
    </w:lvl>
    <w:lvl w:ilvl="4" w:tplc="04090003" w:tentative="1">
      <w:start w:val="1"/>
      <w:numFmt w:val="bullet"/>
      <w:lvlText w:val="o"/>
      <w:lvlJc w:val="left"/>
      <w:pPr>
        <w:ind w:left="5520" w:hanging="360"/>
      </w:pPr>
      <w:rPr>
        <w:rFonts w:ascii="Courier New" w:hAnsi="Courier New" w:cs="Courier New" w:hint="default"/>
      </w:rPr>
    </w:lvl>
    <w:lvl w:ilvl="5" w:tplc="04090005" w:tentative="1">
      <w:start w:val="1"/>
      <w:numFmt w:val="bullet"/>
      <w:lvlText w:val=""/>
      <w:lvlJc w:val="left"/>
      <w:pPr>
        <w:ind w:left="6240" w:hanging="360"/>
      </w:pPr>
      <w:rPr>
        <w:rFonts w:ascii="Wingdings" w:hAnsi="Wingdings" w:hint="default"/>
      </w:rPr>
    </w:lvl>
    <w:lvl w:ilvl="6" w:tplc="04090001" w:tentative="1">
      <w:start w:val="1"/>
      <w:numFmt w:val="bullet"/>
      <w:lvlText w:val=""/>
      <w:lvlJc w:val="left"/>
      <w:pPr>
        <w:ind w:left="6960" w:hanging="360"/>
      </w:pPr>
      <w:rPr>
        <w:rFonts w:ascii="Symbol" w:hAnsi="Symbol" w:hint="default"/>
      </w:rPr>
    </w:lvl>
    <w:lvl w:ilvl="7" w:tplc="04090003" w:tentative="1">
      <w:start w:val="1"/>
      <w:numFmt w:val="bullet"/>
      <w:lvlText w:val="o"/>
      <w:lvlJc w:val="left"/>
      <w:pPr>
        <w:ind w:left="7680" w:hanging="360"/>
      </w:pPr>
      <w:rPr>
        <w:rFonts w:ascii="Courier New" w:hAnsi="Courier New" w:cs="Courier New" w:hint="default"/>
      </w:rPr>
    </w:lvl>
    <w:lvl w:ilvl="8" w:tplc="04090005" w:tentative="1">
      <w:start w:val="1"/>
      <w:numFmt w:val="bullet"/>
      <w:lvlText w:val=""/>
      <w:lvlJc w:val="left"/>
      <w:pPr>
        <w:ind w:left="8400" w:hanging="360"/>
      </w:pPr>
      <w:rPr>
        <w:rFonts w:ascii="Wingdings" w:hAnsi="Wingdings" w:hint="default"/>
      </w:rPr>
    </w:lvl>
  </w:abstractNum>
  <w:abstractNum w:abstractNumId="9">
    <w:nsid w:val="29EE3EAD"/>
    <w:multiLevelType w:val="hybridMultilevel"/>
    <w:tmpl w:val="D30E5946"/>
    <w:lvl w:ilvl="0" w:tplc="61FC5766">
      <w:start w:val="1"/>
      <w:numFmt w:val="lowerLetter"/>
      <w:lvlText w:val="%1."/>
      <w:lvlJc w:val="left"/>
      <w:pPr>
        <w:tabs>
          <w:tab w:val="num" w:pos="720"/>
        </w:tabs>
        <w:ind w:left="720" w:hanging="360"/>
      </w:pPr>
      <w:rPr>
        <w:rFonts w:ascii="Times New Roman" w:eastAsia="Times New Roman" w:hAnsi="Times New Roman" w:cs="Times New Roman"/>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nsid w:val="2BD96AE9"/>
    <w:multiLevelType w:val="hybridMultilevel"/>
    <w:tmpl w:val="5E7ADBAA"/>
    <w:lvl w:ilvl="0" w:tplc="6A42D238">
      <w:start w:val="1"/>
      <w:numFmt w:val="lowerLetter"/>
      <w:lvlText w:val="%1."/>
      <w:lvlJc w:val="left"/>
      <w:pPr>
        <w:ind w:left="1200" w:hanging="360"/>
      </w:pPr>
      <w:rPr>
        <w:rFonts w:hint="default"/>
      </w:rPr>
    </w:lvl>
    <w:lvl w:ilvl="1" w:tplc="04090019">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11">
    <w:nsid w:val="2BE350A8"/>
    <w:multiLevelType w:val="hybridMultilevel"/>
    <w:tmpl w:val="14D45B94"/>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2">
    <w:nsid w:val="2BED6E3C"/>
    <w:multiLevelType w:val="hybridMultilevel"/>
    <w:tmpl w:val="837CD468"/>
    <w:lvl w:ilvl="0" w:tplc="AC220990">
      <w:start w:val="1"/>
      <w:numFmt w:val="decimal"/>
      <w:lvlText w:val="%1."/>
      <w:lvlJc w:val="left"/>
      <w:pPr>
        <w:tabs>
          <w:tab w:val="num" w:pos="720"/>
        </w:tabs>
        <w:ind w:left="720" w:hanging="360"/>
      </w:pPr>
      <w:rPr>
        <w:rFonts w:hint="default"/>
      </w:rPr>
    </w:lvl>
    <w:lvl w:ilvl="1" w:tplc="42C85686">
      <w:start w:val="1"/>
      <w:numFmt w:val="lowerLetter"/>
      <w:lvlText w:val="%2."/>
      <w:lvlJc w:val="left"/>
      <w:pPr>
        <w:tabs>
          <w:tab w:val="num" w:pos="1440"/>
        </w:tabs>
        <w:ind w:left="1440" w:hanging="360"/>
      </w:pPr>
      <w:rPr>
        <w:rFonts w:ascii="Times New Roman" w:eastAsia="Times New Roman" w:hAnsi="Times New Roman" w:cs="Times New Roman"/>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nsid w:val="2D611077"/>
    <w:multiLevelType w:val="multilevel"/>
    <w:tmpl w:val="CF1E5DDE"/>
    <w:lvl w:ilvl="0">
      <w:start w:val="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32C918CB"/>
    <w:multiLevelType w:val="hybridMultilevel"/>
    <w:tmpl w:val="138AE272"/>
    <w:lvl w:ilvl="0" w:tplc="880C9BBC">
      <w:start w:val="1"/>
      <w:numFmt w:val="decimal"/>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15">
    <w:nsid w:val="40291D36"/>
    <w:multiLevelType w:val="multilevel"/>
    <w:tmpl w:val="908267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32C2DC6"/>
    <w:multiLevelType w:val="hybridMultilevel"/>
    <w:tmpl w:val="BBF67F98"/>
    <w:lvl w:ilvl="0" w:tplc="667C31C4">
      <w:start w:val="1"/>
      <w:numFmt w:val="lowerLetter"/>
      <w:lvlText w:val="%1."/>
      <w:lvlJc w:val="left"/>
      <w:pPr>
        <w:ind w:left="1200" w:hanging="360"/>
      </w:pPr>
      <w:rPr>
        <w:rFonts w:hint="default"/>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17">
    <w:nsid w:val="4D2E171C"/>
    <w:multiLevelType w:val="multilevel"/>
    <w:tmpl w:val="A9A6CFAC"/>
    <w:lvl w:ilvl="0">
      <w:start w:val="1"/>
      <w:numFmt w:val="decimal"/>
      <w:lvlText w:val="%1."/>
      <w:lvlJc w:val="left"/>
      <w:pPr>
        <w:tabs>
          <w:tab w:val="num" w:pos="1260"/>
        </w:tabs>
        <w:ind w:left="1260" w:hanging="360"/>
      </w:pPr>
      <w:rPr>
        <w:rFonts w:hint="default"/>
        <w:sz w:val="20"/>
      </w:rPr>
    </w:lvl>
    <w:lvl w:ilvl="1" w:tentative="1">
      <w:start w:val="1"/>
      <w:numFmt w:val="bullet"/>
      <w:lvlText w:val="o"/>
      <w:lvlJc w:val="left"/>
      <w:pPr>
        <w:tabs>
          <w:tab w:val="num" w:pos="1980"/>
        </w:tabs>
        <w:ind w:left="1980" w:hanging="360"/>
      </w:pPr>
      <w:rPr>
        <w:rFonts w:ascii="Courier New" w:hAnsi="Courier New" w:hint="default"/>
        <w:sz w:val="20"/>
      </w:rPr>
    </w:lvl>
    <w:lvl w:ilvl="2" w:tentative="1">
      <w:start w:val="1"/>
      <w:numFmt w:val="bullet"/>
      <w:lvlText w:val=""/>
      <w:lvlJc w:val="left"/>
      <w:pPr>
        <w:tabs>
          <w:tab w:val="num" w:pos="2700"/>
        </w:tabs>
        <w:ind w:left="2700" w:hanging="360"/>
      </w:pPr>
      <w:rPr>
        <w:rFonts w:ascii="Wingdings" w:hAnsi="Wingdings" w:hint="default"/>
        <w:sz w:val="20"/>
      </w:rPr>
    </w:lvl>
    <w:lvl w:ilvl="3" w:tentative="1">
      <w:start w:val="1"/>
      <w:numFmt w:val="bullet"/>
      <w:lvlText w:val=""/>
      <w:lvlJc w:val="left"/>
      <w:pPr>
        <w:tabs>
          <w:tab w:val="num" w:pos="3420"/>
        </w:tabs>
        <w:ind w:left="3420" w:hanging="360"/>
      </w:pPr>
      <w:rPr>
        <w:rFonts w:ascii="Wingdings" w:hAnsi="Wingdings" w:hint="default"/>
        <w:sz w:val="20"/>
      </w:rPr>
    </w:lvl>
    <w:lvl w:ilvl="4" w:tentative="1">
      <w:start w:val="1"/>
      <w:numFmt w:val="bullet"/>
      <w:lvlText w:val=""/>
      <w:lvlJc w:val="left"/>
      <w:pPr>
        <w:tabs>
          <w:tab w:val="num" w:pos="4140"/>
        </w:tabs>
        <w:ind w:left="4140" w:hanging="360"/>
      </w:pPr>
      <w:rPr>
        <w:rFonts w:ascii="Wingdings" w:hAnsi="Wingdings" w:hint="default"/>
        <w:sz w:val="20"/>
      </w:rPr>
    </w:lvl>
    <w:lvl w:ilvl="5" w:tentative="1">
      <w:start w:val="1"/>
      <w:numFmt w:val="bullet"/>
      <w:lvlText w:val=""/>
      <w:lvlJc w:val="left"/>
      <w:pPr>
        <w:tabs>
          <w:tab w:val="num" w:pos="4860"/>
        </w:tabs>
        <w:ind w:left="4860" w:hanging="360"/>
      </w:pPr>
      <w:rPr>
        <w:rFonts w:ascii="Wingdings" w:hAnsi="Wingdings" w:hint="default"/>
        <w:sz w:val="20"/>
      </w:rPr>
    </w:lvl>
    <w:lvl w:ilvl="6" w:tentative="1">
      <w:start w:val="1"/>
      <w:numFmt w:val="bullet"/>
      <w:lvlText w:val=""/>
      <w:lvlJc w:val="left"/>
      <w:pPr>
        <w:tabs>
          <w:tab w:val="num" w:pos="5580"/>
        </w:tabs>
        <w:ind w:left="5580" w:hanging="360"/>
      </w:pPr>
      <w:rPr>
        <w:rFonts w:ascii="Wingdings" w:hAnsi="Wingdings" w:hint="default"/>
        <w:sz w:val="20"/>
      </w:rPr>
    </w:lvl>
    <w:lvl w:ilvl="7" w:tentative="1">
      <w:start w:val="1"/>
      <w:numFmt w:val="bullet"/>
      <w:lvlText w:val=""/>
      <w:lvlJc w:val="left"/>
      <w:pPr>
        <w:tabs>
          <w:tab w:val="num" w:pos="6300"/>
        </w:tabs>
        <w:ind w:left="6300" w:hanging="360"/>
      </w:pPr>
      <w:rPr>
        <w:rFonts w:ascii="Wingdings" w:hAnsi="Wingdings" w:hint="default"/>
        <w:sz w:val="20"/>
      </w:rPr>
    </w:lvl>
    <w:lvl w:ilvl="8" w:tentative="1">
      <w:start w:val="1"/>
      <w:numFmt w:val="bullet"/>
      <w:lvlText w:val=""/>
      <w:lvlJc w:val="left"/>
      <w:pPr>
        <w:tabs>
          <w:tab w:val="num" w:pos="7020"/>
        </w:tabs>
        <w:ind w:left="7020" w:hanging="360"/>
      </w:pPr>
      <w:rPr>
        <w:rFonts w:ascii="Wingdings" w:hAnsi="Wingdings" w:hint="default"/>
        <w:sz w:val="20"/>
      </w:rPr>
    </w:lvl>
  </w:abstractNum>
  <w:abstractNum w:abstractNumId="18">
    <w:nsid w:val="5009339F"/>
    <w:multiLevelType w:val="hybridMultilevel"/>
    <w:tmpl w:val="B5D088EC"/>
    <w:lvl w:ilvl="0" w:tplc="B76648EA">
      <w:start w:val="1"/>
      <w:numFmt w:val="decimal"/>
      <w:lvlText w:val="%1)"/>
      <w:lvlJc w:val="left"/>
      <w:pPr>
        <w:tabs>
          <w:tab w:val="num" w:pos="1080"/>
        </w:tabs>
        <w:ind w:left="1080" w:hanging="360"/>
      </w:pPr>
      <w:rPr>
        <w:rFonts w:ascii="Times New Roman" w:eastAsia="Times New Roman" w:hAnsi="Times New Roman" w:cs="Times New Roman"/>
      </w:rPr>
    </w:lvl>
    <w:lvl w:ilvl="1" w:tplc="57723CC4">
      <w:start w:val="1"/>
      <w:numFmt w:val="lowerLetter"/>
      <w:lvlText w:val="%2."/>
      <w:lvlJc w:val="left"/>
      <w:pPr>
        <w:tabs>
          <w:tab w:val="num" w:pos="1800"/>
        </w:tabs>
        <w:ind w:left="1800" w:hanging="360"/>
      </w:pPr>
      <w:rPr>
        <w:rFonts w:ascii="Times New Roman" w:eastAsia="Times New Roman" w:hAnsi="Times New Roman" w:cs="Times New Roman"/>
      </w:rPr>
    </w:lvl>
    <w:lvl w:ilvl="2" w:tplc="41780792">
      <w:start w:val="1"/>
      <w:numFmt w:val="upperLetter"/>
      <w:lvlText w:val="%3."/>
      <w:lvlJc w:val="left"/>
      <w:pPr>
        <w:tabs>
          <w:tab w:val="num" w:pos="2700"/>
        </w:tabs>
        <w:ind w:left="2700" w:hanging="360"/>
      </w:pPr>
      <w:rPr>
        <w:rFonts w:hint="default"/>
      </w:r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19">
    <w:nsid w:val="53B4756B"/>
    <w:multiLevelType w:val="hybridMultilevel"/>
    <w:tmpl w:val="89B45A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5A5E1591"/>
    <w:multiLevelType w:val="hybridMultilevel"/>
    <w:tmpl w:val="CD247B2A"/>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1">
    <w:nsid w:val="5B05108F"/>
    <w:multiLevelType w:val="multilevel"/>
    <w:tmpl w:val="E34A1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E4A0208"/>
    <w:multiLevelType w:val="multilevel"/>
    <w:tmpl w:val="58761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F3367EF"/>
    <w:multiLevelType w:val="hybridMultilevel"/>
    <w:tmpl w:val="E47862A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6018551B"/>
    <w:multiLevelType w:val="multilevel"/>
    <w:tmpl w:val="58422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90072F8"/>
    <w:multiLevelType w:val="hybridMultilevel"/>
    <w:tmpl w:val="AE6E582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6C850953"/>
    <w:multiLevelType w:val="hybridMultilevel"/>
    <w:tmpl w:val="CD80230C"/>
    <w:lvl w:ilvl="0" w:tplc="9020941E">
      <w:start w:val="1"/>
      <w:numFmt w:val="lowerLetter"/>
      <w:lvlText w:val="%1."/>
      <w:lvlJc w:val="left"/>
      <w:pPr>
        <w:tabs>
          <w:tab w:val="num" w:pos="1080"/>
        </w:tabs>
        <w:ind w:left="1080" w:hanging="360"/>
      </w:pPr>
      <w:rPr>
        <w:rFonts w:ascii="Times New Roman" w:eastAsia="Times New Roman" w:hAnsi="Times New Roman" w:cs="Times New Roman"/>
      </w:rPr>
    </w:lvl>
    <w:lvl w:ilvl="1" w:tplc="D5E2F006">
      <w:start w:val="1"/>
      <w:numFmt w:val="decimal"/>
      <w:lvlText w:val="%2)"/>
      <w:lvlJc w:val="left"/>
      <w:pPr>
        <w:tabs>
          <w:tab w:val="num" w:pos="1800"/>
        </w:tabs>
        <w:ind w:left="1800" w:hanging="360"/>
      </w:pPr>
      <w:rPr>
        <w:rFonts w:ascii="Times New Roman" w:eastAsia="Times New Roman" w:hAnsi="Times New Roman" w:cs="Times New Roman"/>
      </w:r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27">
    <w:nsid w:val="6E5C12A0"/>
    <w:multiLevelType w:val="multilevel"/>
    <w:tmpl w:val="72C69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E7140D9"/>
    <w:multiLevelType w:val="hybridMultilevel"/>
    <w:tmpl w:val="65502B1C"/>
    <w:lvl w:ilvl="0" w:tplc="292E100C">
      <w:start w:val="1"/>
      <w:numFmt w:val="lowerLetter"/>
      <w:lvlText w:val="%1."/>
      <w:lvlJc w:val="left"/>
      <w:pPr>
        <w:tabs>
          <w:tab w:val="num" w:pos="720"/>
        </w:tabs>
        <w:ind w:left="720" w:hanging="360"/>
      </w:pPr>
      <w:rPr>
        <w:rFonts w:ascii="Times New Roman" w:eastAsia="Times New Roman" w:hAnsi="Times New Roman" w:cs="Times New Roman"/>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9">
    <w:nsid w:val="6FAA1EA8"/>
    <w:multiLevelType w:val="hybridMultilevel"/>
    <w:tmpl w:val="9FC03086"/>
    <w:lvl w:ilvl="0" w:tplc="E2B6118E">
      <w:start w:val="1"/>
      <w:numFmt w:val="lowerLetter"/>
      <w:lvlText w:val="%1."/>
      <w:lvlJc w:val="left"/>
      <w:pPr>
        <w:tabs>
          <w:tab w:val="num" w:pos="720"/>
        </w:tabs>
        <w:ind w:left="720" w:hanging="360"/>
      </w:pPr>
      <w:rPr>
        <w:rFonts w:ascii="Times New Roman" w:eastAsia="Times New Roman" w:hAnsi="Times New Roman" w:cs="Times New Roman"/>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0">
    <w:nsid w:val="714C48BD"/>
    <w:multiLevelType w:val="hybridMultilevel"/>
    <w:tmpl w:val="379847FA"/>
    <w:lvl w:ilvl="0" w:tplc="AC7A385A">
      <w:start w:val="1"/>
      <w:numFmt w:val="decimal"/>
      <w:lvlText w:val="%1."/>
      <w:lvlJc w:val="left"/>
      <w:pPr>
        <w:tabs>
          <w:tab w:val="num" w:pos="360"/>
        </w:tabs>
        <w:ind w:left="360" w:hanging="360"/>
      </w:pPr>
      <w:rPr>
        <w:rFonts w:ascii="Times New Roman" w:eastAsiaTheme="minorHAnsi" w:hAnsi="Times New Roman" w:cs="Times New Roman"/>
        <w:b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7D6A23D1"/>
    <w:multiLevelType w:val="multilevel"/>
    <w:tmpl w:val="B0486D7A"/>
    <w:lvl w:ilvl="0">
      <w:start w:val="1"/>
      <w:numFmt w:val="decimal"/>
      <w:lvlText w:val="%1."/>
      <w:lvlJc w:val="left"/>
      <w:pPr>
        <w:ind w:left="1080" w:hanging="360"/>
      </w:pPr>
      <w:rPr>
        <w:rFonts w:hint="default"/>
      </w:rPr>
    </w:lvl>
    <w:lvl w:ilvl="1">
      <w:start w:val="1"/>
      <w:numFmt w:val="decimal"/>
      <w:isLgl/>
      <w:lvlText w:val="%1.%2"/>
      <w:lvlJc w:val="left"/>
      <w:pPr>
        <w:ind w:left="1592" w:hanging="480"/>
      </w:pPr>
      <w:rPr>
        <w:rFonts w:hint="default"/>
      </w:rPr>
    </w:lvl>
    <w:lvl w:ilvl="2">
      <w:start w:val="3"/>
      <w:numFmt w:val="decimal"/>
      <w:isLgl/>
      <w:lvlText w:val="%1.%2.%3"/>
      <w:lvlJc w:val="left"/>
      <w:pPr>
        <w:ind w:left="2224" w:hanging="720"/>
      </w:pPr>
      <w:rPr>
        <w:rFonts w:hint="default"/>
      </w:rPr>
    </w:lvl>
    <w:lvl w:ilvl="3">
      <w:start w:val="1"/>
      <w:numFmt w:val="decimal"/>
      <w:isLgl/>
      <w:lvlText w:val="%1.%2.%3.%4"/>
      <w:lvlJc w:val="left"/>
      <w:pPr>
        <w:ind w:left="2616" w:hanging="720"/>
      </w:pPr>
      <w:rPr>
        <w:rFonts w:hint="default"/>
      </w:rPr>
    </w:lvl>
    <w:lvl w:ilvl="4">
      <w:start w:val="1"/>
      <w:numFmt w:val="decimal"/>
      <w:isLgl/>
      <w:lvlText w:val="%1.%2.%3.%4.%5"/>
      <w:lvlJc w:val="left"/>
      <w:pPr>
        <w:ind w:left="3368" w:hanging="1080"/>
      </w:pPr>
      <w:rPr>
        <w:rFonts w:hint="default"/>
      </w:rPr>
    </w:lvl>
    <w:lvl w:ilvl="5">
      <w:start w:val="1"/>
      <w:numFmt w:val="decimal"/>
      <w:isLgl/>
      <w:lvlText w:val="%1.%2.%3.%4.%5.%6"/>
      <w:lvlJc w:val="left"/>
      <w:pPr>
        <w:ind w:left="3760" w:hanging="1080"/>
      </w:pPr>
      <w:rPr>
        <w:rFonts w:hint="default"/>
      </w:rPr>
    </w:lvl>
    <w:lvl w:ilvl="6">
      <w:start w:val="1"/>
      <w:numFmt w:val="decimal"/>
      <w:isLgl/>
      <w:lvlText w:val="%1.%2.%3.%4.%5.%6.%7"/>
      <w:lvlJc w:val="left"/>
      <w:pPr>
        <w:ind w:left="4512" w:hanging="1440"/>
      </w:pPr>
      <w:rPr>
        <w:rFonts w:hint="default"/>
      </w:rPr>
    </w:lvl>
    <w:lvl w:ilvl="7">
      <w:start w:val="1"/>
      <w:numFmt w:val="decimal"/>
      <w:isLgl/>
      <w:lvlText w:val="%1.%2.%3.%4.%5.%6.%7.%8"/>
      <w:lvlJc w:val="left"/>
      <w:pPr>
        <w:ind w:left="4904" w:hanging="1440"/>
      </w:pPr>
      <w:rPr>
        <w:rFonts w:hint="default"/>
      </w:rPr>
    </w:lvl>
    <w:lvl w:ilvl="8">
      <w:start w:val="1"/>
      <w:numFmt w:val="decimal"/>
      <w:isLgl/>
      <w:lvlText w:val="%1.%2.%3.%4.%5.%6.%7.%8.%9"/>
      <w:lvlJc w:val="left"/>
      <w:pPr>
        <w:ind w:left="5656" w:hanging="1800"/>
      </w:pPr>
      <w:rPr>
        <w:rFonts w:hint="default"/>
      </w:rPr>
    </w:lvl>
  </w:abstractNum>
  <w:num w:numId="1">
    <w:abstractNumId w:val="12"/>
  </w:num>
  <w:num w:numId="2">
    <w:abstractNumId w:val="3"/>
  </w:num>
  <w:num w:numId="3">
    <w:abstractNumId w:val="26"/>
  </w:num>
  <w:num w:numId="4">
    <w:abstractNumId w:val="18"/>
  </w:num>
  <w:num w:numId="5">
    <w:abstractNumId w:val="6"/>
  </w:num>
  <w:num w:numId="6">
    <w:abstractNumId w:val="29"/>
  </w:num>
  <w:num w:numId="7">
    <w:abstractNumId w:val="9"/>
  </w:num>
  <w:num w:numId="8">
    <w:abstractNumId w:val="28"/>
  </w:num>
  <w:num w:numId="9">
    <w:abstractNumId w:val="4"/>
  </w:num>
  <w:num w:numId="10">
    <w:abstractNumId w:val="11"/>
  </w:num>
  <w:num w:numId="11">
    <w:abstractNumId w:val="31"/>
  </w:num>
  <w:num w:numId="12">
    <w:abstractNumId w:val="17"/>
  </w:num>
  <w:num w:numId="13">
    <w:abstractNumId w:val="2"/>
  </w:num>
  <w:num w:numId="14">
    <w:abstractNumId w:val="13"/>
  </w:num>
  <w:num w:numId="15">
    <w:abstractNumId w:val="20"/>
  </w:num>
  <w:num w:numId="16">
    <w:abstractNumId w:val="19"/>
  </w:num>
  <w:num w:numId="17">
    <w:abstractNumId w:val="23"/>
  </w:num>
  <w:num w:numId="18">
    <w:abstractNumId w:val="25"/>
  </w:num>
  <w:num w:numId="19">
    <w:abstractNumId w:val="1"/>
  </w:num>
  <w:num w:numId="20">
    <w:abstractNumId w:val="30"/>
  </w:num>
  <w:num w:numId="21">
    <w:abstractNumId w:val="5"/>
  </w:num>
  <w:num w:numId="22">
    <w:abstractNumId w:val="27"/>
  </w:num>
  <w:num w:numId="23">
    <w:abstractNumId w:val="21"/>
  </w:num>
  <w:num w:numId="24">
    <w:abstractNumId w:val="0"/>
  </w:num>
  <w:num w:numId="25">
    <w:abstractNumId w:val="15"/>
  </w:num>
  <w:num w:numId="26">
    <w:abstractNumId w:val="22"/>
  </w:num>
  <w:num w:numId="27">
    <w:abstractNumId w:val="24"/>
  </w:num>
  <w:num w:numId="28">
    <w:abstractNumId w:val="14"/>
  </w:num>
  <w:num w:numId="29">
    <w:abstractNumId w:val="7"/>
  </w:num>
  <w:num w:numId="30">
    <w:abstractNumId w:val="10"/>
  </w:num>
  <w:num w:numId="31">
    <w:abstractNumId w:val="16"/>
  </w:num>
  <w:num w:numId="32">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drawingGridHorizontalSpacing w:val="120"/>
  <w:displayHorizontalDrawingGridEvery w:val="2"/>
  <w:characterSpacingControl w:val="doNotCompress"/>
  <w:footnotePr>
    <w:footnote w:id="0"/>
    <w:footnote w:id="1"/>
  </w:footnotePr>
  <w:endnotePr>
    <w:endnote w:id="0"/>
    <w:endnote w:id="1"/>
  </w:endnotePr>
  <w:compat/>
  <w:rsids>
    <w:rsidRoot w:val="00680938"/>
    <w:rsid w:val="000F414E"/>
    <w:rsid w:val="0015464C"/>
    <w:rsid w:val="00185F99"/>
    <w:rsid w:val="001905A3"/>
    <w:rsid w:val="001A17AB"/>
    <w:rsid w:val="002A7276"/>
    <w:rsid w:val="004C3EE6"/>
    <w:rsid w:val="00540B72"/>
    <w:rsid w:val="00641DF4"/>
    <w:rsid w:val="00680938"/>
    <w:rsid w:val="006C783A"/>
    <w:rsid w:val="00703B9F"/>
    <w:rsid w:val="00746E8E"/>
    <w:rsid w:val="00783CF3"/>
    <w:rsid w:val="00881C80"/>
    <w:rsid w:val="00BD1242"/>
    <w:rsid w:val="00C90E61"/>
    <w:rsid w:val="00D04E67"/>
    <w:rsid w:val="00E4648C"/>
    <w:rsid w:val="00E6126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50"/>
    <o:shapelayout v:ext="edit">
      <o:idmap v:ext="edit" data="1"/>
      <o:rules v:ext="edit">
        <o:r id="V:Rule45" type="connector" idref="#_x0000_s1232"/>
        <o:r id="V:Rule46" type="connector" idref="#_x0000_s1190"/>
        <o:r id="V:Rule47" type="connector" idref="#_x0000_s1186"/>
        <o:r id="V:Rule48" type="connector" idref="#_x0000_s1230"/>
        <o:r id="V:Rule49" type="connector" idref="#_x0000_s1204"/>
        <o:r id="V:Rule50" type="connector" idref="#_x0000_s1225"/>
        <o:r id="V:Rule51" type="connector" idref="#_x0000_s1184"/>
        <o:r id="V:Rule52" type="connector" idref="#_x0000_s1243"/>
        <o:r id="V:Rule53" type="connector" idref="#_x0000_s1185"/>
        <o:r id="V:Rule54" type="connector" idref="#_x0000_s1215"/>
        <o:r id="V:Rule55" type="connector" idref="#_x0000_s1208"/>
        <o:r id="V:Rule56" type="connector" idref="#_x0000_s1212"/>
        <o:r id="V:Rule57" type="connector" idref="#_x0000_s1182"/>
        <o:r id="V:Rule58" type="connector" idref="#_x0000_s1238"/>
        <o:r id="V:Rule59" type="connector" idref="#_x0000_s1183"/>
        <o:r id="V:Rule60" type="connector" idref="#_x0000_s1219"/>
        <o:r id="V:Rule61" type="connector" idref="#_x0000_s1247"/>
        <o:r id="V:Rule62" type="connector" idref="#_x0000_s1211"/>
        <o:r id="V:Rule63" type="connector" idref="#_x0000_s1240"/>
        <o:r id="V:Rule64" type="connector" idref="#_x0000_s1210"/>
        <o:r id="V:Rule65" type="connector" idref="#_x0000_s1224"/>
        <o:r id="V:Rule66" type="connector" idref="#_x0000_s1193"/>
        <o:r id="V:Rule67" type="connector" idref="#_x0000_s1197"/>
        <o:r id="V:Rule68" type="connector" idref="#_x0000_s1188"/>
        <o:r id="V:Rule69" type="connector" idref="#_x0000_s1213"/>
        <o:r id="V:Rule70" type="connector" idref="#_x0000_s1203"/>
        <o:r id="V:Rule71" type="connector" idref="#_x0000_s1223"/>
        <o:r id="V:Rule72" type="connector" idref="#_x0000_s1196"/>
        <o:r id="V:Rule73" type="connector" idref="#_x0000_s1191"/>
        <o:r id="V:Rule74" type="connector" idref="#_x0000_s1201"/>
        <o:r id="V:Rule75" type="connector" idref="#_x0000_s1202"/>
        <o:r id="V:Rule76" type="connector" idref="#_x0000_s1199"/>
        <o:r id="V:Rule77" type="connector" idref="#_x0000_s1228"/>
        <o:r id="V:Rule78" type="connector" idref="#_x0000_s1217"/>
        <o:r id="V:Rule79" type="connector" idref="#_x0000_s1222"/>
        <o:r id="V:Rule80" type="connector" idref="#_x0000_s1236"/>
        <o:r id="V:Rule81" type="connector" idref="#_x0000_s1189"/>
        <o:r id="V:Rule82" type="connector" idref="#_x0000_s1226"/>
        <o:r id="V:Rule83" type="connector" idref="#_x0000_s1237"/>
        <o:r id="V:Rule84" type="connector" idref="#_x0000_s1245"/>
        <o:r id="V:Rule85" type="connector" idref="#_x0000_s1187"/>
        <o:r id="V:Rule86" type="connector" idref="#_x0000_s1241"/>
        <o:r id="V:Rule87" type="connector" idref="#_x0000_s1239"/>
        <o:r id="V:Rule88" type="connector" idref="#_x0000_s120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0938"/>
    <w:pPr>
      <w:spacing w:after="0" w:line="240" w:lineRule="auto"/>
    </w:pPr>
    <w:rPr>
      <w:rFonts w:ascii="Times New Roman" w:eastAsia="Times New Roman" w:hAnsi="Times New Roman" w:cs="Times New Roman"/>
      <w:sz w:val="24"/>
      <w:szCs w:val="24"/>
      <w:lang w:val="en-GB" w:eastAsia="en-GB"/>
    </w:rPr>
  </w:style>
  <w:style w:type="paragraph" w:styleId="Heading2">
    <w:name w:val="heading 2"/>
    <w:basedOn w:val="Normal"/>
    <w:next w:val="Normal"/>
    <w:link w:val="Heading2Char"/>
    <w:uiPriority w:val="9"/>
    <w:unhideWhenUsed/>
    <w:qFormat/>
    <w:rsid w:val="00703B9F"/>
    <w:pPr>
      <w:keepNext/>
      <w:keepLines/>
      <w:spacing w:before="200"/>
      <w:outlineLvl w:val="1"/>
    </w:pPr>
    <w:rPr>
      <w:rFonts w:asciiTheme="majorHAnsi" w:eastAsiaTheme="majorEastAsia" w:hAnsiTheme="majorHAnsi" w:cstheme="majorBidi"/>
      <w:b/>
      <w:bCs/>
      <w:color w:val="DDDDD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03B9F"/>
    <w:rPr>
      <w:rFonts w:asciiTheme="majorHAnsi" w:eastAsiaTheme="majorEastAsia" w:hAnsiTheme="majorHAnsi" w:cstheme="majorBidi"/>
      <w:b/>
      <w:bCs/>
      <w:color w:val="DDDDDD" w:themeColor="accent1"/>
      <w:sz w:val="26"/>
      <w:szCs w:val="26"/>
    </w:rPr>
  </w:style>
  <w:style w:type="paragraph" w:styleId="ListParagraph">
    <w:name w:val="List Paragraph"/>
    <w:basedOn w:val="Normal"/>
    <w:uiPriority w:val="34"/>
    <w:qFormat/>
    <w:rsid w:val="00680938"/>
    <w:pPr>
      <w:spacing w:after="200" w:line="276" w:lineRule="auto"/>
      <w:ind w:left="720"/>
    </w:pPr>
    <w:rPr>
      <w:rFonts w:ascii="Calibri" w:hAnsi="Calibri"/>
      <w:sz w:val="22"/>
      <w:szCs w:val="22"/>
      <w:lang w:val="en-US" w:eastAsia="en-US"/>
    </w:rPr>
  </w:style>
  <w:style w:type="paragraph" w:styleId="Header">
    <w:name w:val="header"/>
    <w:basedOn w:val="Normal"/>
    <w:link w:val="HeaderChar"/>
    <w:uiPriority w:val="99"/>
    <w:unhideWhenUsed/>
    <w:rsid w:val="00746E8E"/>
    <w:pPr>
      <w:tabs>
        <w:tab w:val="center" w:pos="4680"/>
        <w:tab w:val="right" w:pos="9360"/>
      </w:tabs>
    </w:pPr>
  </w:style>
  <w:style w:type="character" w:customStyle="1" w:styleId="HeaderChar">
    <w:name w:val="Header Char"/>
    <w:basedOn w:val="DefaultParagraphFont"/>
    <w:link w:val="Header"/>
    <w:uiPriority w:val="99"/>
    <w:rsid w:val="00746E8E"/>
    <w:rPr>
      <w:rFonts w:ascii="Times New Roman" w:eastAsia="Times New Roman" w:hAnsi="Times New Roman" w:cs="Times New Roman"/>
      <w:sz w:val="24"/>
      <w:szCs w:val="24"/>
      <w:lang w:val="en-GB" w:eastAsia="en-GB"/>
    </w:rPr>
  </w:style>
  <w:style w:type="paragraph" w:styleId="Footer">
    <w:name w:val="footer"/>
    <w:basedOn w:val="Normal"/>
    <w:link w:val="FooterChar"/>
    <w:uiPriority w:val="99"/>
    <w:unhideWhenUsed/>
    <w:rsid w:val="00746E8E"/>
    <w:pPr>
      <w:tabs>
        <w:tab w:val="center" w:pos="4680"/>
        <w:tab w:val="right" w:pos="9360"/>
      </w:tabs>
    </w:pPr>
  </w:style>
  <w:style w:type="character" w:customStyle="1" w:styleId="FooterChar">
    <w:name w:val="Footer Char"/>
    <w:basedOn w:val="DefaultParagraphFont"/>
    <w:link w:val="Footer"/>
    <w:uiPriority w:val="99"/>
    <w:rsid w:val="00746E8E"/>
    <w:rPr>
      <w:rFonts w:ascii="Times New Roman" w:eastAsia="Times New Roman" w:hAnsi="Times New Roman" w:cs="Times New Roman"/>
      <w:sz w:val="24"/>
      <w:szCs w:val="24"/>
      <w:lang w:val="en-GB" w:eastAsia="en-G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Custom 1">
      <a:dk1>
        <a:srgbClr val="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15</Pages>
  <Words>2062</Words>
  <Characters>11759</Characters>
  <Application>Microsoft Office Word</Application>
  <DocSecurity>0</DocSecurity>
  <Lines>97</Lines>
  <Paragraphs>27</Paragraphs>
  <ScaleCrop>false</ScaleCrop>
  <Company/>
  <LinksUpToDate>false</LinksUpToDate>
  <CharactersWithSpaces>13794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Computer 3</dc:creator>
  <cp:keywords/>
  <dc:description/>
  <cp:lastModifiedBy>Compaq</cp:lastModifiedBy>
  <cp:revision>8</cp:revision>
  <cp:lastPrinted>2009-12-20T14:54:00Z</cp:lastPrinted>
  <dcterms:created xsi:type="dcterms:W3CDTF">2009-12-17T05:39:00Z</dcterms:created>
  <dcterms:modified xsi:type="dcterms:W3CDTF">2009-12-20T16:37:00Z</dcterms:modified>
</cp:coreProperties>
</file>