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10" w:rsidRPr="00C95F4E" w:rsidRDefault="00645510" w:rsidP="00645510">
      <w:pPr>
        <w:jc w:val="center"/>
        <w:rPr>
          <w:rFonts w:ascii="Times New Roman" w:hAnsi="Times New Roman" w:cs="Times New Roman"/>
          <w:b/>
          <w:bCs/>
          <w:sz w:val="24"/>
          <w:szCs w:val="24"/>
          <w:lang w:val="en-US"/>
        </w:rPr>
      </w:pPr>
      <w:r w:rsidRPr="00C95F4E">
        <w:rPr>
          <w:rFonts w:ascii="Times New Roman" w:hAnsi="Times New Roman" w:cs="Times New Roman"/>
          <w:b/>
          <w:bCs/>
          <w:sz w:val="24"/>
          <w:szCs w:val="24"/>
          <w:lang w:val="en-US"/>
        </w:rPr>
        <w:t>BAB II</w:t>
      </w:r>
    </w:p>
    <w:p w:rsidR="00645510" w:rsidRDefault="00645510" w:rsidP="00645510">
      <w:pPr>
        <w:jc w:val="center"/>
        <w:rPr>
          <w:rFonts w:ascii="Times New Roman" w:hAnsi="Times New Roman" w:cs="Times New Roman"/>
          <w:b/>
          <w:bCs/>
          <w:sz w:val="24"/>
          <w:szCs w:val="24"/>
          <w:lang w:val="en-US"/>
        </w:rPr>
      </w:pPr>
      <w:r w:rsidRPr="00C95F4E">
        <w:rPr>
          <w:rFonts w:ascii="Times New Roman" w:hAnsi="Times New Roman" w:cs="Times New Roman"/>
          <w:b/>
          <w:bCs/>
          <w:sz w:val="24"/>
          <w:szCs w:val="24"/>
          <w:lang w:val="en-US"/>
        </w:rPr>
        <w:t>GAMBARAN UMUM PERUSAHAAN</w:t>
      </w:r>
    </w:p>
    <w:p w:rsidR="00645510" w:rsidRDefault="00645510" w:rsidP="00645510">
      <w:pPr>
        <w:jc w:val="center"/>
        <w:rPr>
          <w:rFonts w:ascii="Times New Roman" w:hAnsi="Times New Roman" w:cs="Times New Roman"/>
          <w:b/>
          <w:bCs/>
          <w:sz w:val="24"/>
          <w:szCs w:val="24"/>
          <w:lang w:val="en-US"/>
        </w:rPr>
      </w:pPr>
    </w:p>
    <w:p w:rsidR="00645510" w:rsidRDefault="00645510" w:rsidP="00645510">
      <w:pPr>
        <w:pStyle w:val="ListParagraph"/>
        <w:numPr>
          <w:ilvl w:val="0"/>
          <w:numId w:val="1"/>
        </w:numPr>
        <w:ind w:left="567" w:hanging="567"/>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Sejarah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Singkat</w:t>
      </w:r>
      <w:proofErr w:type="spellEnd"/>
      <w:r>
        <w:rPr>
          <w:rFonts w:ascii="Times New Roman" w:hAnsi="Times New Roman" w:cs="Times New Roman"/>
          <w:b/>
          <w:bCs/>
          <w:sz w:val="24"/>
          <w:szCs w:val="24"/>
          <w:lang w:val="en-US"/>
        </w:rPr>
        <w:t xml:space="preserve"> Perusahaan</w:t>
      </w:r>
    </w:p>
    <w:p w:rsidR="00645510" w:rsidRDefault="00645510" w:rsidP="00645510">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Korea</w:t>
      </w:r>
      <w:proofErr w:type="gramStart"/>
      <w:r>
        <w:rPr>
          <w:rFonts w:ascii="Times New Roman" w:hAnsi="Times New Roman" w:cs="Times New Roman"/>
          <w:sz w:val="24"/>
          <w:szCs w:val="24"/>
          <w:lang w:val="en-US"/>
        </w:rPr>
        <w:t>,Pusan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yang </w:t>
      </w:r>
      <w:proofErr w:type="spellStart"/>
      <w:r>
        <w:rPr>
          <w:rFonts w:ascii="Times New Roman" w:hAnsi="Times New Roman" w:cs="Times New Roman"/>
          <w:sz w:val="24"/>
          <w:szCs w:val="24"/>
          <w:lang w:val="en-US"/>
        </w:rPr>
        <w:t>bernama</w:t>
      </w:r>
      <w:proofErr w:type="spellEnd"/>
      <w:r>
        <w:rPr>
          <w:rFonts w:ascii="Times New Roman" w:hAnsi="Times New Roman" w:cs="Times New Roman"/>
          <w:sz w:val="24"/>
          <w:szCs w:val="24"/>
          <w:lang w:val="en-US"/>
        </w:rPr>
        <w:t xml:space="preserve"> Son </w:t>
      </w:r>
      <w:proofErr w:type="spellStart"/>
      <w:r>
        <w:rPr>
          <w:rFonts w:ascii="Times New Roman" w:hAnsi="Times New Roman" w:cs="Times New Roman"/>
          <w:sz w:val="24"/>
          <w:szCs w:val="24"/>
          <w:lang w:val="en-US"/>
        </w:rPr>
        <w:t>Jea</w:t>
      </w:r>
      <w:proofErr w:type="spellEnd"/>
      <w:r>
        <w:rPr>
          <w:rFonts w:ascii="Times New Roman" w:hAnsi="Times New Roman" w:cs="Times New Roman"/>
          <w:sz w:val="24"/>
          <w:szCs w:val="24"/>
          <w:lang w:val="en-US"/>
        </w:rPr>
        <w:t xml:space="preserve"> Young, </w:t>
      </w:r>
      <w:proofErr w:type="spellStart"/>
      <w:r>
        <w:rPr>
          <w:rFonts w:ascii="Times New Roman" w:hAnsi="Times New Roman" w:cs="Times New Roman"/>
          <w:sz w:val="24"/>
          <w:szCs w:val="24"/>
          <w:lang w:val="en-US"/>
        </w:rPr>
        <w:t>beliau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Vietnam, China,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Indonesia.</w:t>
      </w:r>
    </w:p>
    <w:p w:rsidR="00645510" w:rsidRPr="00D10A53" w:rsidRDefault="00645510" w:rsidP="00645510">
      <w:pPr>
        <w:pStyle w:val="ListParagraph"/>
        <w:ind w:left="0"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tepatnya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Tangerang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wewenang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Jon </w:t>
      </w:r>
      <w:proofErr w:type="spellStart"/>
      <w:r>
        <w:rPr>
          <w:rFonts w:ascii="Times New Roman" w:hAnsi="Times New Roman" w:cs="Times New Roman"/>
          <w:sz w:val="24"/>
          <w:szCs w:val="24"/>
          <w:lang w:val="en-US"/>
        </w:rPr>
        <w:t>Seo</w:t>
      </w:r>
      <w:proofErr w:type="spellEnd"/>
      <w:r>
        <w:rPr>
          <w:rFonts w:ascii="Times New Roman" w:hAnsi="Times New Roman" w:cs="Times New Roman"/>
          <w:sz w:val="24"/>
          <w:szCs w:val="24"/>
          <w:lang w:val="en-US"/>
        </w:rPr>
        <w:t xml:space="preserve"> Hong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C</w:t>
      </w:r>
      <w:r w:rsidRPr="00F27332">
        <w:rPr>
          <w:rFonts w:ascii="Times New Roman" w:hAnsi="Times New Roman" w:cs="Times New Roman"/>
          <w:i/>
          <w:iCs/>
          <w:sz w:val="24"/>
          <w:szCs w:val="24"/>
          <w:lang w:val="en-US"/>
        </w:rPr>
        <w:t xml:space="preserve">ountry </w:t>
      </w:r>
      <w:r>
        <w:rPr>
          <w:rFonts w:ascii="Times New Roman" w:hAnsi="Times New Roman" w:cs="Times New Roman"/>
          <w:i/>
          <w:iCs/>
          <w:sz w:val="24"/>
          <w:szCs w:val="24"/>
          <w:lang w:val="en-US"/>
        </w:rPr>
        <w:t>M</w:t>
      </w:r>
      <w:r w:rsidRPr="00F27332">
        <w:rPr>
          <w:rFonts w:ascii="Times New Roman" w:hAnsi="Times New Roman" w:cs="Times New Roman"/>
          <w:i/>
          <w:iCs/>
          <w:sz w:val="24"/>
          <w:szCs w:val="24"/>
          <w:lang w:val="en-US"/>
        </w:rPr>
        <w:t>anager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w:t>
      </w:r>
      <w:proofErr w:type="spellEnd"/>
      <w:r>
        <w:rPr>
          <w:rFonts w:ascii="Times New Roman" w:hAnsi="Times New Roman" w:cs="Times New Roman"/>
          <w:sz w:val="24"/>
          <w:szCs w:val="24"/>
          <w:lang w:val="en-US"/>
        </w:rPr>
        <w:t xml:space="preserve"> Raya No</w:t>
      </w:r>
      <w:proofErr w:type="gramStart"/>
      <w:r>
        <w:rPr>
          <w:rFonts w:ascii="Times New Roman" w:hAnsi="Times New Roman" w:cs="Times New Roman"/>
          <w:sz w:val="24"/>
          <w:szCs w:val="24"/>
          <w:lang w:val="en-US"/>
        </w:rPr>
        <w:t>:17</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Industri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Cikupamas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Cikupa-Tangerang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perdagangan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memajukan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nama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w:t>
      </w:r>
    </w:p>
    <w:p w:rsidR="00645510" w:rsidRDefault="00645510" w:rsidP="00645510">
      <w:pPr>
        <w:pStyle w:val="ListParagraph"/>
        <w:ind w:left="0" w:firstLine="567"/>
        <w:jc w:val="both"/>
        <w:rPr>
          <w:rFonts w:ascii="Times New Roman" w:hAnsi="Times New Roman" w:cs="Times New Roman"/>
          <w:sz w:val="24"/>
          <w:szCs w:val="24"/>
          <w:lang w:val="en-US"/>
        </w:rPr>
      </w:pPr>
      <w:proofErr w:type="spellStart"/>
      <w:r w:rsidRPr="00E63B2D">
        <w:rPr>
          <w:rFonts w:ascii="Times New Roman" w:hAnsi="Times New Roman" w:cs="Times New Roman"/>
          <w:sz w:val="24"/>
          <w:szCs w:val="24"/>
          <w:lang w:val="en-US"/>
        </w:rPr>
        <w:t>Didalam</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sejarah</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singkat</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perusahaan</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PT.Han</w:t>
      </w:r>
      <w:proofErr w:type="spellEnd"/>
      <w:r w:rsidRPr="00E63B2D">
        <w:rPr>
          <w:rFonts w:ascii="Times New Roman" w:hAnsi="Times New Roman" w:cs="Times New Roman"/>
          <w:sz w:val="24"/>
          <w:szCs w:val="24"/>
          <w:lang w:val="en-US"/>
        </w:rPr>
        <w:t xml:space="preserve"> Young Indonesia </w:t>
      </w:r>
      <w:proofErr w:type="spellStart"/>
      <w:r w:rsidRPr="00E63B2D">
        <w:rPr>
          <w:rFonts w:ascii="Times New Roman" w:hAnsi="Times New Roman" w:cs="Times New Roman"/>
          <w:sz w:val="24"/>
          <w:szCs w:val="24"/>
          <w:lang w:val="en-US"/>
        </w:rPr>
        <w:t>memiliki</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visi</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dan</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misi</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sebagai</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berikut</w:t>
      </w:r>
      <w:proofErr w:type="spellEnd"/>
      <w:r w:rsidRPr="00E63B2D">
        <w:rPr>
          <w:rFonts w:ascii="Times New Roman" w:hAnsi="Times New Roman" w:cs="Times New Roman"/>
          <w:sz w:val="24"/>
          <w:szCs w:val="24"/>
          <w:lang w:val="en-US"/>
        </w:rPr>
        <w:t>:</w:t>
      </w:r>
    </w:p>
    <w:p w:rsidR="00645510" w:rsidRDefault="00645510" w:rsidP="00645510">
      <w:pPr>
        <w:pStyle w:val="ListParagraph"/>
        <w:ind w:left="0" w:firstLine="567"/>
        <w:jc w:val="both"/>
        <w:rPr>
          <w:rFonts w:ascii="Times New Roman" w:hAnsi="Times New Roman" w:cs="Times New Roman"/>
          <w:sz w:val="24"/>
          <w:szCs w:val="24"/>
          <w:lang w:val="en-US"/>
        </w:rPr>
      </w:pPr>
      <w:proofErr w:type="spellStart"/>
      <w:proofErr w:type="gramStart"/>
      <w:r w:rsidRPr="00E63B2D">
        <w:rPr>
          <w:rFonts w:ascii="Times New Roman" w:hAnsi="Times New Roman" w:cs="Times New Roman"/>
          <w:sz w:val="24"/>
          <w:szCs w:val="24"/>
          <w:lang w:val="en-US"/>
        </w:rPr>
        <w:t>Visi</w:t>
      </w:r>
      <w:proofErr w:type="spellEnd"/>
      <w:r w:rsidRPr="00E63B2D">
        <w:rPr>
          <w:rFonts w:ascii="Times New Roman" w:hAnsi="Times New Roman" w:cs="Times New Roman"/>
          <w:sz w:val="24"/>
          <w:szCs w:val="24"/>
          <w:lang w:val="en-US"/>
        </w:rPr>
        <w:t xml:space="preserve"> :</w:t>
      </w:r>
      <w:proofErr w:type="gram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Menjadi</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perusahaan</w:t>
      </w:r>
      <w:proofErr w:type="spellEnd"/>
      <w:r w:rsidRPr="00E63B2D">
        <w:rPr>
          <w:rFonts w:ascii="Times New Roman" w:hAnsi="Times New Roman" w:cs="Times New Roman"/>
          <w:sz w:val="24"/>
          <w:szCs w:val="24"/>
          <w:lang w:val="en-US"/>
        </w:rPr>
        <w:t xml:space="preserve"> paling </w:t>
      </w:r>
      <w:proofErr w:type="spellStart"/>
      <w:r w:rsidRPr="00E63B2D">
        <w:rPr>
          <w:rFonts w:ascii="Times New Roman" w:hAnsi="Times New Roman" w:cs="Times New Roman"/>
          <w:sz w:val="24"/>
          <w:szCs w:val="24"/>
          <w:lang w:val="en-US"/>
        </w:rPr>
        <w:t>unggul</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dalam</w:t>
      </w:r>
      <w:proofErr w:type="spellEnd"/>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usaha</w:t>
      </w:r>
      <w:proofErr w:type="spellEnd"/>
      <w:r w:rsidRPr="00E63B2D">
        <w:rPr>
          <w:rFonts w:ascii="Times New Roman" w:hAnsi="Times New Roman" w:cs="Times New Roman"/>
          <w:sz w:val="24"/>
          <w:szCs w:val="24"/>
          <w:lang w:val="en-US"/>
        </w:rPr>
        <w:t xml:space="preserve"> </w:t>
      </w:r>
      <w:r w:rsidRPr="00311285">
        <w:rPr>
          <w:rFonts w:ascii="Times New Roman" w:hAnsi="Times New Roman" w:cs="Times New Roman"/>
          <w:i/>
          <w:iCs/>
          <w:sz w:val="24"/>
          <w:szCs w:val="24"/>
          <w:lang w:val="en-US"/>
        </w:rPr>
        <w:t>chemical glue</w:t>
      </w:r>
      <w:r w:rsidRPr="00E63B2D">
        <w:rPr>
          <w:rFonts w:ascii="Times New Roman" w:hAnsi="Times New Roman" w:cs="Times New Roman"/>
          <w:sz w:val="24"/>
          <w:szCs w:val="24"/>
          <w:lang w:val="en-US"/>
        </w:rPr>
        <w:t xml:space="preserve"> </w:t>
      </w:r>
      <w:proofErr w:type="spellStart"/>
      <w:r w:rsidRPr="00E63B2D">
        <w:rPr>
          <w:rFonts w:ascii="Times New Roman" w:hAnsi="Times New Roman" w:cs="Times New Roman"/>
          <w:sz w:val="24"/>
          <w:szCs w:val="24"/>
          <w:lang w:val="en-US"/>
        </w:rPr>
        <w:t>dan</w:t>
      </w:r>
      <w:proofErr w:type="spellEnd"/>
      <w:r w:rsidRPr="00E63B2D">
        <w:rPr>
          <w:rFonts w:ascii="Times New Roman" w:hAnsi="Times New Roman" w:cs="Times New Roman"/>
          <w:sz w:val="24"/>
          <w:szCs w:val="24"/>
          <w:lang w:val="en-US"/>
        </w:rPr>
        <w:t xml:space="preserve"> non woven </w:t>
      </w:r>
      <w:proofErr w:type="spellStart"/>
      <w:r w:rsidRPr="00E63B2D">
        <w:rPr>
          <w:rFonts w:ascii="Times New Roman" w:hAnsi="Times New Roman" w:cs="Times New Roman"/>
          <w:sz w:val="24"/>
          <w:szCs w:val="24"/>
          <w:lang w:val="en-US"/>
        </w:rPr>
        <w:t>bagi</w:t>
      </w:r>
      <w:proofErr w:type="spellEnd"/>
      <w:r w:rsidRPr="00E63B2D">
        <w:rPr>
          <w:rFonts w:ascii="Times New Roman" w:hAnsi="Times New Roman" w:cs="Times New Roman"/>
          <w:sz w:val="24"/>
          <w:szCs w:val="24"/>
          <w:lang w:val="en-US"/>
        </w:rPr>
        <w:t xml:space="preserve"> Negara.</w:t>
      </w:r>
    </w:p>
    <w:p w:rsidR="00645510" w:rsidRPr="00E63B2D" w:rsidRDefault="00645510" w:rsidP="00645510">
      <w:pPr>
        <w:pStyle w:val="ListParagraph"/>
        <w:ind w:left="0" w:firstLine="567"/>
        <w:jc w:val="both"/>
        <w:rPr>
          <w:rFonts w:ascii="Times New Roman" w:hAnsi="Times New Roman" w:cs="Times New Roman"/>
          <w:sz w:val="24"/>
          <w:szCs w:val="24"/>
          <w:lang w:val="en-US"/>
        </w:rPr>
      </w:pPr>
      <w:proofErr w:type="spellStart"/>
      <w:proofErr w:type="gramStart"/>
      <w:r w:rsidRPr="00E63B2D">
        <w:rPr>
          <w:rFonts w:ascii="Times New Roman" w:hAnsi="Times New Roman" w:cs="Times New Roman"/>
          <w:sz w:val="24"/>
          <w:szCs w:val="24"/>
          <w:lang w:val="en-US"/>
        </w:rPr>
        <w:t>Misi</w:t>
      </w:r>
      <w:proofErr w:type="spellEnd"/>
      <w:r w:rsidRPr="00E63B2D">
        <w:rPr>
          <w:rFonts w:ascii="Times New Roman" w:hAnsi="Times New Roman" w:cs="Times New Roman"/>
          <w:sz w:val="24"/>
          <w:szCs w:val="24"/>
          <w:lang w:val="en-US"/>
        </w:rPr>
        <w:t xml:space="preserve"> :</w:t>
      </w:r>
      <w:proofErr w:type="gramEnd"/>
    </w:p>
    <w:p w:rsidR="00645510" w:rsidRDefault="00645510" w:rsidP="00645510">
      <w:pPr>
        <w:pStyle w:val="ListParagraph"/>
        <w:numPr>
          <w:ilvl w:val="0"/>
          <w:numId w:val="2"/>
        </w:numPr>
        <w:ind w:left="993" w:hanging="425"/>
        <w:jc w:val="both"/>
        <w:rPr>
          <w:rFonts w:ascii="Times New Roman" w:hAnsi="Times New Roman" w:cs="Times New Roman"/>
          <w:sz w:val="24"/>
          <w:szCs w:val="24"/>
          <w:lang w:val="en-US"/>
        </w:rPr>
      </w:pPr>
      <w:proofErr w:type="spellStart"/>
      <w:r w:rsidRPr="003C4E61">
        <w:rPr>
          <w:rFonts w:ascii="Times New Roman" w:hAnsi="Times New Roman" w:cs="Times New Roman"/>
          <w:sz w:val="24"/>
          <w:szCs w:val="24"/>
          <w:lang w:val="en-US"/>
        </w:rPr>
        <w:t>Menjalankan</w:t>
      </w:r>
      <w:proofErr w:type="spellEnd"/>
      <w:r w:rsidRPr="003C4E6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kejujuran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integritas</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2"/>
        </w:numPr>
        <w:ind w:left="993"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andal</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2"/>
        </w:numPr>
        <w:ind w:left="993"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tenaga-tenaga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terlatih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pelanggan</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2"/>
        </w:numPr>
        <w:ind w:left="993"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layak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2"/>
        </w:numPr>
        <w:ind w:left="993" w:hanging="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profesional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sejahtera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individual.</w:t>
      </w:r>
    </w:p>
    <w:p w:rsidR="00645510" w:rsidRDefault="00645510" w:rsidP="00645510">
      <w:pPr>
        <w:pStyle w:val="ListParagraph"/>
        <w:ind w:left="1843"/>
        <w:rPr>
          <w:rFonts w:ascii="Times New Roman" w:hAnsi="Times New Roman" w:cs="Times New Roman"/>
          <w:sz w:val="24"/>
          <w:szCs w:val="24"/>
          <w:lang w:val="en-US"/>
        </w:rPr>
      </w:pPr>
    </w:p>
    <w:p w:rsidR="00645510" w:rsidRDefault="00645510" w:rsidP="00645510">
      <w:pPr>
        <w:pStyle w:val="ListParagraph"/>
        <w:numPr>
          <w:ilvl w:val="0"/>
          <w:numId w:val="3"/>
        </w:numPr>
        <w:ind w:left="567" w:hanging="567"/>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Struktur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Organisasi</w:t>
      </w:r>
      <w:proofErr w:type="spellEnd"/>
    </w:p>
    <w:p w:rsidR="00645510" w:rsidRPr="005746EA" w:rsidRDefault="00645510" w:rsidP="00645510">
      <w:pPr>
        <w:ind w:firstLine="567"/>
        <w:jc w:val="both"/>
        <w:rPr>
          <w:rFonts w:ascii="Times New Roman" w:hAnsi="Times New Roman" w:cs="Times New Roman"/>
        </w:rPr>
      </w:pPr>
      <w:r w:rsidRPr="00686A33">
        <w:rPr>
          <w:rFonts w:ascii="Times New Roman" w:hAnsi="Times New Roman" w:cs="Times New Roman"/>
          <w:sz w:val="24"/>
          <w:szCs w:val="24"/>
        </w:rPr>
        <w:t xml:space="preserve">Struktur </w:t>
      </w:r>
      <w:r>
        <w:rPr>
          <w:rFonts w:ascii="Times New Roman" w:hAnsi="Times New Roman" w:cs="Times New Roman"/>
          <w:sz w:val="24"/>
          <w:szCs w:val="24"/>
        </w:rPr>
        <w:t>merupakan interaksi dari elemen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d</w:t>
      </w:r>
      <w:r w:rsidRPr="00686A33">
        <w:rPr>
          <w:rFonts w:ascii="Times New Roman" w:hAnsi="Times New Roman" w:cs="Times New Roman"/>
          <w:sz w:val="24"/>
          <w:szCs w:val="24"/>
        </w:rPr>
        <w:t>ari system, sedangkan Organisasi merupakan sekelompok orang (dua atau lebih) yang secara formal dipersatukan dalam suatu kerjasama untuk mencapai tujuan yang telah ditetapkan. (Peter)</w:t>
      </w:r>
      <w:r w:rsidRPr="005746EA">
        <w:rPr>
          <w:rFonts w:ascii="Times New Roman" w:hAnsi="Times New Roman" w:cs="Times New Roman"/>
        </w:rPr>
        <w:t xml:space="preserve">. </w:t>
      </w:r>
      <w:r w:rsidRPr="005746EA">
        <w:rPr>
          <w:rFonts w:ascii="Times New Roman" w:hAnsi="Times New Roman" w:cs="Times New Roman"/>
          <w:sz w:val="24"/>
          <w:szCs w:val="24"/>
        </w:rPr>
        <w:t xml:space="preserve">Maka </w:t>
      </w:r>
      <w:r w:rsidRPr="00686A33">
        <w:rPr>
          <w:rFonts w:ascii="Times New Roman" w:hAnsi="Times New Roman" w:cs="Times New Roman"/>
          <w:sz w:val="24"/>
          <w:szCs w:val="24"/>
        </w:rPr>
        <w:t>Struktur Organisasi adalah bagaimana tugas-tugas dibagi-bagi, siapa yang melapor dan kepada siapa, dan mekanisme koordinasi yang harus ditetapkan</w:t>
      </w:r>
      <w:r w:rsidRPr="005746EA">
        <w:rPr>
          <w:rFonts w:ascii="Times New Roman" w:hAnsi="Times New Roman" w:cs="Times New Roman"/>
          <w:sz w:val="24"/>
          <w:szCs w:val="24"/>
        </w:rPr>
        <w:t xml:space="preserve"> </w:t>
      </w:r>
      <w:r w:rsidRPr="00686A33">
        <w:rPr>
          <w:rFonts w:ascii="Times New Roman" w:hAnsi="Times New Roman" w:cs="Times New Roman"/>
          <w:sz w:val="24"/>
          <w:szCs w:val="24"/>
        </w:rPr>
        <w:t>(Marihot T</w:t>
      </w:r>
      <w:r>
        <w:rPr>
          <w:rFonts w:ascii="Times New Roman" w:hAnsi="Times New Roman" w:cs="Times New Roman"/>
          <w:sz w:val="24"/>
          <w:szCs w:val="24"/>
        </w:rPr>
        <w:t>ua Efendi Hariandja</w:t>
      </w:r>
      <w:r>
        <w:rPr>
          <w:rFonts w:ascii="Times New Roman" w:hAnsi="Times New Roman" w:cs="Times New Roman"/>
          <w:sz w:val="24"/>
          <w:szCs w:val="24"/>
          <w:lang w:val="en-US"/>
        </w:rPr>
        <w:t>,</w:t>
      </w:r>
      <w:r>
        <w:rPr>
          <w:rFonts w:ascii="Times New Roman" w:hAnsi="Times New Roman" w:cs="Times New Roman"/>
          <w:sz w:val="24"/>
          <w:szCs w:val="24"/>
        </w:rPr>
        <w:t>2007</w:t>
      </w:r>
      <w:r>
        <w:rPr>
          <w:rFonts w:ascii="Times New Roman" w:hAnsi="Times New Roman" w:cs="Times New Roman"/>
          <w:sz w:val="24"/>
          <w:szCs w:val="24"/>
          <w:lang w:val="en-US"/>
        </w:rPr>
        <w:t>;</w:t>
      </w:r>
      <w:r w:rsidRPr="00686A33">
        <w:rPr>
          <w:rFonts w:ascii="Times New Roman" w:hAnsi="Times New Roman" w:cs="Times New Roman"/>
          <w:sz w:val="24"/>
          <w:szCs w:val="24"/>
        </w:rPr>
        <w:t>35)</w:t>
      </w:r>
    </w:p>
    <w:p w:rsidR="00645510" w:rsidRDefault="00645510" w:rsidP="00645510">
      <w:pPr>
        <w:ind w:firstLine="567"/>
        <w:jc w:val="both"/>
        <w:rPr>
          <w:lang w:val="en-US"/>
        </w:rPr>
      </w:pPr>
      <w:r w:rsidRPr="00686A33">
        <w:rPr>
          <w:rFonts w:ascii="Times New Roman" w:hAnsi="Times New Roman" w:cs="Times New Roman"/>
          <w:sz w:val="24"/>
          <w:szCs w:val="24"/>
        </w:rPr>
        <w:t>Menurut pendapat para ahli lainnya, struktur organisasi adalah menunjukkan kerangka dan susunan perwujudan pola tetap hubungan-hubungan diantara fungsi-fungsi, bagian-bagian, tugas-wewenang dan tanggung jawab yang berbeda dalam suatu orgaisasi.</w:t>
      </w:r>
      <w:r w:rsidRPr="00686A33">
        <w:t xml:space="preserve"> </w:t>
      </w:r>
      <w:r w:rsidRPr="00567D25">
        <w:t>(</w:t>
      </w:r>
      <w:hyperlink r:id="rId8" w:history="1">
        <w:r w:rsidRPr="008678CA">
          <w:rPr>
            <w:rStyle w:val="Hyperlink"/>
            <w:rFonts w:ascii="Times New Roman" w:hAnsi="Times New Roman" w:cs="Times New Roman"/>
            <w:color w:val="auto"/>
            <w:sz w:val="24"/>
            <w:szCs w:val="24"/>
          </w:rPr>
          <w:t>http://www.Organisasi.Org</w:t>
        </w:r>
      </w:hyperlink>
      <w:r w:rsidRPr="00567D25">
        <w:t>)</w:t>
      </w:r>
    </w:p>
    <w:p w:rsidR="00645510" w:rsidRPr="00C0131C" w:rsidRDefault="00645510" w:rsidP="00645510">
      <w:pPr>
        <w:ind w:firstLine="709"/>
        <w:jc w:val="both"/>
        <w:rPr>
          <w:rFonts w:ascii="Times New Roman" w:hAnsi="Times New Roman" w:cs="Times New Roman"/>
          <w:sz w:val="24"/>
          <w:szCs w:val="24"/>
          <w:lang w:val="en-US"/>
        </w:rPr>
      </w:pPr>
      <w:proofErr w:type="spellStart"/>
      <w:r w:rsidRPr="00C0131C">
        <w:rPr>
          <w:rFonts w:ascii="Times New Roman" w:hAnsi="Times New Roman" w:cs="Times New Roman"/>
          <w:sz w:val="24"/>
          <w:szCs w:val="24"/>
          <w:lang w:val="en-US"/>
        </w:rPr>
        <w:t>Namun</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dalam</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struktur</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organisasi</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mempuyai</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manfaaat</w:t>
      </w:r>
      <w:proofErr w:type="spellEnd"/>
      <w:r w:rsidRPr="00C0131C">
        <w:rPr>
          <w:rFonts w:ascii="Times New Roman" w:hAnsi="Times New Roman" w:cs="Times New Roman"/>
          <w:sz w:val="24"/>
          <w:szCs w:val="24"/>
          <w:lang w:val="en-US"/>
        </w:rPr>
        <w:t xml:space="preserve"> </w:t>
      </w:r>
      <w:proofErr w:type="spellStart"/>
      <w:r w:rsidRPr="00C0131C">
        <w:rPr>
          <w:rFonts w:ascii="Times New Roman" w:hAnsi="Times New Roman" w:cs="Times New Roman"/>
          <w:sz w:val="24"/>
          <w:szCs w:val="24"/>
          <w:lang w:val="en-US"/>
        </w:rPr>
        <w:t>yaitu</w:t>
      </w:r>
      <w:proofErr w:type="spellEnd"/>
      <w:r w:rsidRPr="00C0131C">
        <w:rPr>
          <w:rFonts w:ascii="Times New Roman" w:hAnsi="Times New Roman" w:cs="Times New Roman"/>
          <w:sz w:val="24"/>
          <w:szCs w:val="24"/>
          <w:lang w:val="en-US"/>
        </w:rPr>
        <w:t>:</w:t>
      </w:r>
    </w:p>
    <w:p w:rsidR="00645510" w:rsidRPr="009649F3" w:rsidRDefault="00645510" w:rsidP="00645510">
      <w:pPr>
        <w:numPr>
          <w:ilvl w:val="0"/>
          <w:numId w:val="6"/>
        </w:numPr>
        <w:spacing w:after="0"/>
        <w:ind w:left="567" w:hanging="566"/>
        <w:jc w:val="both"/>
        <w:rPr>
          <w:rFonts w:ascii="Times New Roman" w:hAnsi="Times New Roman" w:cs="Times New Roman"/>
          <w:sz w:val="24"/>
          <w:szCs w:val="24"/>
        </w:rPr>
      </w:pPr>
      <w:r w:rsidRPr="009649F3">
        <w:rPr>
          <w:rFonts w:ascii="Times New Roman" w:hAnsi="Times New Roman" w:cs="Times New Roman"/>
          <w:sz w:val="24"/>
          <w:szCs w:val="24"/>
        </w:rPr>
        <w:lastRenderedPageBreak/>
        <w:t>Pimpinan dengan mudah mengetahui tugas, tanggung jawab dan wewenangnya demikian juga tentang tugas, tanggug jawab serta wewenang dari bawahan.</w:t>
      </w:r>
    </w:p>
    <w:p w:rsidR="00645510" w:rsidRPr="009649F3" w:rsidRDefault="00645510" w:rsidP="00645510">
      <w:pPr>
        <w:numPr>
          <w:ilvl w:val="0"/>
          <w:numId w:val="6"/>
        </w:numPr>
        <w:spacing w:after="0"/>
        <w:ind w:left="567" w:hanging="566"/>
        <w:jc w:val="both"/>
        <w:rPr>
          <w:rFonts w:ascii="Times New Roman" w:hAnsi="Times New Roman" w:cs="Times New Roman"/>
          <w:sz w:val="24"/>
          <w:szCs w:val="24"/>
        </w:rPr>
      </w:pPr>
      <w:r w:rsidRPr="009649F3">
        <w:rPr>
          <w:rFonts w:ascii="Times New Roman" w:hAnsi="Times New Roman" w:cs="Times New Roman"/>
          <w:sz w:val="24"/>
          <w:szCs w:val="24"/>
        </w:rPr>
        <w:t>Menghindari terjadinya perselisiha</w:t>
      </w:r>
      <w:r>
        <w:rPr>
          <w:rFonts w:ascii="Times New Roman" w:hAnsi="Times New Roman" w:cs="Times New Roman"/>
          <w:sz w:val="24"/>
          <w:szCs w:val="24"/>
          <w:lang w:val="en-US"/>
        </w:rPr>
        <w:t>n</w:t>
      </w:r>
      <w:r w:rsidRPr="009649F3">
        <w:rPr>
          <w:rFonts w:ascii="Times New Roman" w:hAnsi="Times New Roman" w:cs="Times New Roman"/>
          <w:sz w:val="24"/>
          <w:szCs w:val="24"/>
        </w:rPr>
        <w:t xml:space="preserve"> (konflik), saling menyalahkan, salin lempar tanggung jawab antar pegawai.</w:t>
      </w:r>
    </w:p>
    <w:p w:rsidR="00645510" w:rsidRPr="009649F3" w:rsidRDefault="00645510" w:rsidP="00645510">
      <w:pPr>
        <w:numPr>
          <w:ilvl w:val="0"/>
          <w:numId w:val="6"/>
        </w:numPr>
        <w:spacing w:after="0"/>
        <w:ind w:left="567" w:hanging="566"/>
        <w:jc w:val="both"/>
        <w:rPr>
          <w:rFonts w:ascii="Times New Roman" w:hAnsi="Times New Roman" w:cs="Times New Roman"/>
          <w:sz w:val="24"/>
          <w:szCs w:val="24"/>
        </w:rPr>
      </w:pPr>
      <w:r w:rsidRPr="009649F3">
        <w:rPr>
          <w:rFonts w:ascii="Times New Roman" w:hAnsi="Times New Roman" w:cs="Times New Roman"/>
          <w:sz w:val="24"/>
          <w:szCs w:val="24"/>
        </w:rPr>
        <w:t>Penghematan biaya</w:t>
      </w:r>
    </w:p>
    <w:p w:rsidR="00645510" w:rsidRPr="009649F3" w:rsidRDefault="00645510" w:rsidP="00645510">
      <w:pPr>
        <w:numPr>
          <w:ilvl w:val="0"/>
          <w:numId w:val="6"/>
        </w:numPr>
        <w:spacing w:after="0"/>
        <w:ind w:left="567" w:hanging="566"/>
        <w:jc w:val="both"/>
      </w:pPr>
      <w:r w:rsidRPr="009649F3">
        <w:rPr>
          <w:rFonts w:ascii="Times New Roman" w:hAnsi="Times New Roman" w:cs="Times New Roman"/>
          <w:sz w:val="24"/>
          <w:szCs w:val="24"/>
        </w:rPr>
        <w:t>Pembagia</w:t>
      </w:r>
      <w:r>
        <w:rPr>
          <w:rFonts w:ascii="Times New Roman" w:hAnsi="Times New Roman" w:cs="Times New Roman"/>
          <w:sz w:val="24"/>
          <w:szCs w:val="24"/>
          <w:lang w:val="en-US"/>
        </w:rPr>
        <w:t>n</w:t>
      </w:r>
      <w:r w:rsidRPr="009649F3">
        <w:rPr>
          <w:rFonts w:ascii="Times New Roman" w:hAnsi="Times New Roman" w:cs="Times New Roman"/>
          <w:sz w:val="24"/>
          <w:szCs w:val="24"/>
        </w:rPr>
        <w:t xml:space="preserve"> kerja dapat dengan lebih tepat dan jelas.</w:t>
      </w:r>
    </w:p>
    <w:p w:rsidR="00645510" w:rsidRPr="009649F3" w:rsidRDefault="00645510" w:rsidP="00645510">
      <w:pPr>
        <w:spacing w:after="0"/>
        <w:ind w:firstLine="709"/>
        <w:jc w:val="both"/>
      </w:pPr>
      <w:r w:rsidRPr="009649F3">
        <w:rPr>
          <w:rFonts w:ascii="Times New Roman" w:hAnsi="Times New Roman" w:cs="Times New Roman"/>
          <w:sz w:val="24"/>
          <w:szCs w:val="24"/>
        </w:rPr>
        <w:t>Setiap organisasi untuk mencapai tujuan yang diinginkannya, diperlukan adanya struktur organisasi yang disesuaikan dengan bidang usahanya, yang dituangkan dalam bentuk secara struktural.</w:t>
      </w:r>
    </w:p>
    <w:p w:rsidR="00645510" w:rsidRPr="00E31A89" w:rsidRDefault="00645510" w:rsidP="00645510">
      <w:pPr>
        <w:ind w:firstLine="567"/>
        <w:jc w:val="both"/>
        <w:rPr>
          <w:rFonts w:ascii="Times New Roman" w:hAnsi="Times New Roman" w:cs="Times New Roman"/>
          <w:sz w:val="24"/>
          <w:szCs w:val="24"/>
          <w:lang w:val="en-US"/>
        </w:rPr>
      </w:pPr>
      <w:r w:rsidRPr="00E31A89">
        <w:rPr>
          <w:rFonts w:ascii="Times New Roman" w:hAnsi="Times New Roman" w:cs="Times New Roman"/>
          <w:sz w:val="24"/>
          <w:szCs w:val="24"/>
          <w:lang w:val="sv-SE"/>
        </w:rPr>
        <w:t>Struktur organisasi PT.</w:t>
      </w:r>
      <w:r>
        <w:rPr>
          <w:rFonts w:ascii="Times New Roman" w:hAnsi="Times New Roman" w:cs="Times New Roman"/>
          <w:sz w:val="24"/>
          <w:szCs w:val="24"/>
          <w:lang w:val="sv-SE"/>
        </w:rPr>
        <w:t>Han Young Indonesia</w:t>
      </w:r>
      <w:r w:rsidRPr="00E31A89">
        <w:rPr>
          <w:rFonts w:ascii="Times New Roman" w:hAnsi="Times New Roman" w:cs="Times New Roman"/>
          <w:sz w:val="24"/>
          <w:szCs w:val="24"/>
          <w:lang w:val="sv-SE"/>
        </w:rPr>
        <w:t xml:space="preserve"> adalah struktur organisasi garis atau lini. Tipe organisasi hanya mengenal satu pimpinan, di mana wewenang mengalir dari pimpinan kepada bawahan melalui garis lurus, sedangkan bawahan bertanggung jawab langsung kepada atasan sesuai dengan bidangnya masing-masing. Arah pertanggung jawaban dimulai dari pimpinan yang paling tinggi. Dengan bentuk organisasi tersebut maka setiap pimpinan mempunyai wewenang dan tanggung jawab yang tegas. </w:t>
      </w:r>
    </w:p>
    <w:p w:rsidR="00645510" w:rsidRDefault="00645510" w:rsidP="00645510">
      <w:pPr>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Struktur organisasi PT.Han Young Indonesia pada bagian HRD </w:t>
      </w:r>
      <w:r w:rsidRPr="00E31A89">
        <w:rPr>
          <w:rFonts w:ascii="Times New Roman" w:hAnsi="Times New Roman" w:cs="Times New Roman"/>
          <w:sz w:val="24"/>
          <w:szCs w:val="24"/>
          <w:lang w:val="sv-SE"/>
        </w:rPr>
        <w:t>sebagai berikut:</w:t>
      </w:r>
    </w:p>
    <w:p w:rsidR="00645510" w:rsidRDefault="00C474A3" w:rsidP="00645510">
      <w:pPr>
        <w:ind w:firstLine="851"/>
        <w:jc w:val="both"/>
        <w:rPr>
          <w:rFonts w:ascii="Times New Roman" w:hAnsi="Times New Roman" w:cs="Times New Roman"/>
          <w:sz w:val="24"/>
          <w:szCs w:val="24"/>
          <w:lang w:val="sv-SE"/>
        </w:rPr>
      </w:pPr>
      <w:r w:rsidRPr="00C474A3">
        <w:rPr>
          <w:rFonts w:ascii="Times New Roman" w:hAnsi="Times New Roman" w:cs="Times New Roman"/>
          <w:sz w:val="24"/>
          <w:szCs w:val="24"/>
          <w:lang w:val="sv-SE"/>
        </w:rPr>
      </w:r>
      <w:r>
        <w:rPr>
          <w:rFonts w:ascii="Times New Roman" w:hAnsi="Times New Roman" w:cs="Times New Roman"/>
          <w:sz w:val="24"/>
          <w:szCs w:val="24"/>
          <w:lang w:val="sv-SE"/>
        </w:rPr>
        <w:pict>
          <v:group id="_x0000_s1036" editas="canvas" style="width:336.05pt;height:252.5pt;mso-position-horizontal-relative:char;mso-position-vertical-relative:line" coordorigin="2362,6375" coordsize="6097,45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362;top:6375;width:6097;height:4581" o:preferrelative="f" filled="t" fillcolor="#92cddc [1944]" stroked="t" strokecolor="#92cddc [1944]" strokeweight="1pt">
              <v:fill color2="#daeef3 [664]" o:detectmouseclick="t" angle="-45" focusposition=".5,.5" focussize="" focus="-50%" type="gradient"/>
              <v:shadow type="perspective" color="#205867 [1608]" opacity=".5" offset="1pt" offset2="-3pt"/>
              <v:path o:extrusionok="t" o:connecttype="none"/>
              <o:lock v:ext="edit" text="t"/>
            </v:shape>
            <v:rect id="_x0000_s1038" style="position:absolute;left:3193;top:6561;width:2015;height:448" fillcolor="#f79747" stroked="f" strokeweight="0">
              <v:fill color2="#df6a09 [2377]"/>
              <v:shadow on="t" type="perspective" color="#974706 [1609]" offset="1pt" offset2="-3pt"/>
              <v:textbox>
                <w:txbxContent>
                  <w:p w:rsidR="00645510" w:rsidRPr="00753521" w:rsidRDefault="00645510" w:rsidP="00645510">
                    <w:pPr>
                      <w:jc w:val="center"/>
                      <w:rPr>
                        <w:rFonts w:ascii="Times New Roman" w:hAnsi="Times New Roman" w:cs="Times New Roman"/>
                        <w:lang w:val="en-US"/>
                      </w:rPr>
                    </w:pPr>
                    <w:proofErr w:type="spellStart"/>
                    <w:r w:rsidRPr="00753521">
                      <w:rPr>
                        <w:rFonts w:ascii="Times New Roman" w:hAnsi="Times New Roman" w:cs="Times New Roman"/>
                        <w:sz w:val="24"/>
                        <w:szCs w:val="24"/>
                        <w:lang w:val="en-US"/>
                      </w:rPr>
                      <w:t>Direktur</w:t>
                    </w:r>
                    <w:proofErr w:type="spellEnd"/>
                    <w:r w:rsidRPr="00753521">
                      <w:rPr>
                        <w:rFonts w:ascii="Times New Roman" w:hAnsi="Times New Roman" w:cs="Times New Roman"/>
                        <w:sz w:val="24"/>
                        <w:szCs w:val="24"/>
                        <w:lang w:val="en-US"/>
                      </w:rPr>
                      <w:t xml:space="preserve"> </w:t>
                    </w:r>
                    <w:proofErr w:type="spellStart"/>
                    <w:r w:rsidRPr="00753521">
                      <w:rPr>
                        <w:rFonts w:ascii="Times New Roman" w:hAnsi="Times New Roman" w:cs="Times New Roman"/>
                        <w:sz w:val="24"/>
                        <w:szCs w:val="24"/>
                        <w:lang w:val="en-US"/>
                      </w:rPr>
                      <w:t>Utama</w:t>
                    </w:r>
                    <w:proofErr w:type="spellEnd"/>
                  </w:p>
                </w:txbxContent>
              </v:textbox>
            </v:rect>
            <v:shapetype id="_x0000_t32" coordsize="21600,21600" o:spt="32" o:oned="t" path="m,l21600,21600e" filled="f">
              <v:path arrowok="t" fillok="f" o:connecttype="none"/>
              <o:lock v:ext="edit" shapetype="t"/>
            </v:shapetype>
            <v:shape id="_x0000_s1039" type="#_x0000_t32" style="position:absolute;left:4132;top:7009;width:4;height:709" o:connectortype="straight">
              <v:stroke endarrow="block"/>
            </v:shape>
            <v:rect id="_x0000_s1040" style="position:absolute;left:3193;top:7718;width:2015;height:598" fillcolor="#5db3cb" stroked="f" strokeweight="0">
              <v:fill color2="#308298 [2376]"/>
              <v:shadow on="t" type="perspective" color="#205867 [1608]" offset="1pt" offset2="-3pt"/>
              <v:textbox>
                <w:txbxContent>
                  <w:p w:rsidR="00645510" w:rsidRPr="006109F6" w:rsidRDefault="00645510" w:rsidP="00645510">
                    <w:pPr>
                      <w:spacing w:after="12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General </w:t>
                    </w:r>
                    <w:r w:rsidRPr="006109F6">
                      <w:rPr>
                        <w:rFonts w:ascii="Times New Roman" w:hAnsi="Times New Roman" w:cs="Times New Roman"/>
                        <w:sz w:val="24"/>
                        <w:szCs w:val="24"/>
                        <w:lang w:val="en-US"/>
                      </w:rPr>
                      <w:t>Manager SDM</w:t>
                    </w:r>
                  </w:p>
                </w:txbxContent>
              </v:textbox>
            </v:rect>
            <v:shape id="_x0000_s1041" type="#_x0000_t32" style="position:absolute;left:4136;top:8316;width:12;height:1809" o:connectortype="straight"/>
            <v:shape id="_x0000_s1042" type="#_x0000_t32" style="position:absolute;left:4148;top:8874;width:1277;height:0" o:connectortype="straight">
              <v:stroke endarrow="block"/>
            </v:shape>
            <v:rect id="_x0000_s1043" style="position:absolute;left:5425;top:8616;width:2015;height:476" fillcolor="#9982b4" stroked="f" strokeweight="0">
              <v:fill color2="#5e4878 [2375]"/>
              <v:shadow on="t" type="perspective" color="#3f3151 [1607]" offset="1pt" offset2="-3pt"/>
              <v:textbox>
                <w:txbxContent>
                  <w:p w:rsidR="00645510" w:rsidRPr="006109F6" w:rsidRDefault="00645510" w:rsidP="00645510">
                    <w:pPr>
                      <w:jc w:val="center"/>
                      <w:rPr>
                        <w:rFonts w:ascii="Times New Roman" w:hAnsi="Times New Roman" w:cs="Times New Roman"/>
                        <w:sz w:val="24"/>
                        <w:szCs w:val="24"/>
                        <w:lang w:val="en-US"/>
                      </w:rPr>
                    </w:pPr>
                    <w:r>
                      <w:rPr>
                        <w:rFonts w:ascii="Times New Roman" w:hAnsi="Times New Roman" w:cs="Times New Roman"/>
                        <w:sz w:val="24"/>
                        <w:szCs w:val="24"/>
                        <w:lang w:val="en-US"/>
                      </w:rPr>
                      <w:t>Supervisor PPSDM</w:t>
                    </w:r>
                  </w:p>
                </w:txbxContent>
              </v:textbox>
            </v:rect>
            <v:shape id="_x0000_s1044" type="#_x0000_t32" style="position:absolute;left:4148;top:10125;width:1277;height:1" o:connectortype="straight">
              <v:stroke endarrow="block"/>
            </v:shape>
            <v:rect id="_x0000_s1045" style="position:absolute;left:5425;top:9867;width:2015;height:858" fillcolor="#b2cb7f" stroked="f" strokeweight="0">
              <v:fill color2="#74903b [2374]"/>
              <v:shadow on="t" type="perspective" color="#4e6128 [1606]" offset="1pt" offset2="-3pt"/>
              <v:textbox>
                <w:txbxContent>
                  <w:p w:rsidR="00645510" w:rsidRPr="006109F6" w:rsidRDefault="00645510" w:rsidP="00645510">
                    <w:pPr>
                      <w:spacing w:after="12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Supervisor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p>
                </w:txbxContent>
              </v:textbox>
            </v:rect>
            <w10:wrap type="none"/>
            <w10:anchorlock/>
          </v:group>
        </w:pict>
      </w:r>
    </w:p>
    <w:p w:rsidR="00645510" w:rsidRPr="005813F7" w:rsidRDefault="00645510" w:rsidP="00645510">
      <w:pPr>
        <w:spacing w:line="276" w:lineRule="auto"/>
        <w:ind w:firstLine="851"/>
        <w:rPr>
          <w:rFonts w:ascii="Times New Roman" w:hAnsi="Times New Roman" w:cs="Times New Roman"/>
          <w:sz w:val="20"/>
          <w:szCs w:val="20"/>
          <w:lang w:val="sv-SE"/>
        </w:rPr>
      </w:pPr>
      <w:r w:rsidRPr="005813F7">
        <w:rPr>
          <w:rFonts w:ascii="Times New Roman" w:hAnsi="Times New Roman" w:cs="Times New Roman"/>
          <w:sz w:val="20"/>
          <w:szCs w:val="20"/>
          <w:lang w:val="sv-SE"/>
        </w:rPr>
        <w:t>Sumber : HRD PT.Han Young Indonesia</w:t>
      </w:r>
    </w:p>
    <w:p w:rsidR="00645510" w:rsidRPr="005813F7" w:rsidRDefault="00645510" w:rsidP="00645510">
      <w:pPr>
        <w:spacing w:line="276" w:lineRule="auto"/>
        <w:ind w:firstLine="851"/>
        <w:jc w:val="center"/>
        <w:rPr>
          <w:rFonts w:ascii="Times New Roman" w:hAnsi="Times New Roman" w:cs="Times New Roman"/>
          <w:b/>
          <w:bCs/>
          <w:sz w:val="24"/>
          <w:szCs w:val="24"/>
          <w:lang w:val="sv-SE"/>
        </w:rPr>
      </w:pPr>
      <w:r w:rsidRPr="005813F7">
        <w:rPr>
          <w:rFonts w:ascii="Times New Roman" w:hAnsi="Times New Roman" w:cs="Times New Roman"/>
          <w:b/>
          <w:bCs/>
          <w:sz w:val="24"/>
          <w:szCs w:val="24"/>
          <w:lang w:val="sv-SE"/>
        </w:rPr>
        <w:t>Gambar 2.1</w:t>
      </w:r>
    </w:p>
    <w:p w:rsidR="00645510" w:rsidRDefault="00645510" w:rsidP="00645510">
      <w:pPr>
        <w:spacing w:line="276" w:lineRule="auto"/>
        <w:ind w:firstLine="851"/>
        <w:jc w:val="center"/>
        <w:rPr>
          <w:rFonts w:ascii="Times New Roman" w:hAnsi="Times New Roman" w:cs="Times New Roman"/>
          <w:b/>
          <w:bCs/>
          <w:sz w:val="24"/>
          <w:szCs w:val="24"/>
          <w:lang w:val="sv-SE"/>
        </w:rPr>
      </w:pPr>
      <w:r w:rsidRPr="005813F7">
        <w:rPr>
          <w:rFonts w:ascii="Times New Roman" w:hAnsi="Times New Roman" w:cs="Times New Roman"/>
          <w:b/>
          <w:bCs/>
          <w:sz w:val="24"/>
          <w:szCs w:val="24"/>
          <w:lang w:val="sv-SE"/>
        </w:rPr>
        <w:t>Stuktur Organisasi Pada Bagian HRD</w:t>
      </w:r>
      <w:r>
        <w:rPr>
          <w:rFonts w:ascii="Times New Roman" w:hAnsi="Times New Roman" w:cs="Times New Roman"/>
          <w:b/>
          <w:bCs/>
          <w:sz w:val="24"/>
          <w:szCs w:val="24"/>
          <w:lang w:val="sv-SE"/>
        </w:rPr>
        <w:t xml:space="preserve"> </w:t>
      </w:r>
      <w:r w:rsidRPr="00C3260C">
        <w:rPr>
          <w:rFonts w:ascii="Times New Roman" w:hAnsi="Times New Roman" w:cs="Times New Roman"/>
          <w:b/>
          <w:bCs/>
          <w:i/>
          <w:iCs/>
          <w:sz w:val="24"/>
          <w:szCs w:val="24"/>
          <w:lang w:val="sv-SE"/>
        </w:rPr>
        <w:t>(Human Resource Development)</w:t>
      </w:r>
      <w:r w:rsidRPr="005813F7">
        <w:rPr>
          <w:rFonts w:ascii="Times New Roman" w:hAnsi="Times New Roman" w:cs="Times New Roman"/>
          <w:b/>
          <w:bCs/>
          <w:sz w:val="24"/>
          <w:szCs w:val="24"/>
          <w:lang w:val="sv-SE"/>
        </w:rPr>
        <w:t xml:space="preserve"> PT.Han Young Indonesia</w:t>
      </w:r>
    </w:p>
    <w:p w:rsidR="00645510" w:rsidRPr="005813F7" w:rsidRDefault="00645510" w:rsidP="00645510">
      <w:pPr>
        <w:spacing w:line="276" w:lineRule="auto"/>
        <w:ind w:firstLine="851"/>
        <w:jc w:val="center"/>
        <w:rPr>
          <w:rFonts w:ascii="Times New Roman" w:hAnsi="Times New Roman" w:cs="Times New Roman"/>
          <w:b/>
          <w:bCs/>
          <w:sz w:val="24"/>
          <w:szCs w:val="24"/>
          <w:lang w:val="sv-SE"/>
        </w:rPr>
      </w:pPr>
    </w:p>
    <w:p w:rsidR="00645510" w:rsidRPr="008C6745" w:rsidRDefault="00645510" w:rsidP="00645510">
      <w:pPr>
        <w:pStyle w:val="ListParagraph"/>
        <w:numPr>
          <w:ilvl w:val="0"/>
          <w:numId w:val="4"/>
        </w:numPr>
        <w:tabs>
          <w:tab w:val="left" w:pos="1950"/>
        </w:tabs>
        <w:ind w:left="567" w:hanging="567"/>
        <w:rPr>
          <w:rFonts w:ascii="Times New Roman" w:hAnsi="Times New Roman" w:cs="Times New Roman"/>
          <w:sz w:val="24"/>
          <w:szCs w:val="24"/>
          <w:lang w:val="en-US"/>
        </w:rPr>
      </w:pPr>
      <w:proofErr w:type="spellStart"/>
      <w:r w:rsidRPr="008C6745">
        <w:rPr>
          <w:rFonts w:ascii="Times New Roman" w:hAnsi="Times New Roman" w:cs="Times New Roman"/>
          <w:b/>
          <w:bCs/>
          <w:sz w:val="24"/>
          <w:szCs w:val="24"/>
          <w:lang w:val="en-US"/>
        </w:rPr>
        <w:t>D</w:t>
      </w:r>
      <w:r>
        <w:rPr>
          <w:rFonts w:ascii="Times New Roman" w:hAnsi="Times New Roman" w:cs="Times New Roman"/>
          <w:b/>
          <w:bCs/>
          <w:sz w:val="24"/>
          <w:szCs w:val="24"/>
          <w:lang w:val="en-US"/>
        </w:rPr>
        <w:t>eskripsi</w:t>
      </w:r>
      <w:proofErr w:type="spellEnd"/>
      <w:r w:rsidRPr="008C6745">
        <w:rPr>
          <w:rFonts w:ascii="Times New Roman" w:hAnsi="Times New Roman" w:cs="Times New Roman"/>
          <w:b/>
          <w:bCs/>
          <w:sz w:val="24"/>
          <w:szCs w:val="24"/>
          <w:lang w:val="en-US"/>
        </w:rPr>
        <w:t xml:space="preserve"> </w:t>
      </w:r>
      <w:proofErr w:type="spellStart"/>
      <w:r w:rsidRPr="008C6745">
        <w:rPr>
          <w:rFonts w:ascii="Times New Roman" w:hAnsi="Times New Roman" w:cs="Times New Roman"/>
          <w:b/>
          <w:bCs/>
          <w:sz w:val="24"/>
          <w:szCs w:val="24"/>
          <w:lang w:val="en-US"/>
        </w:rPr>
        <w:t>J</w:t>
      </w:r>
      <w:r>
        <w:rPr>
          <w:rFonts w:ascii="Times New Roman" w:hAnsi="Times New Roman" w:cs="Times New Roman"/>
          <w:b/>
          <w:bCs/>
          <w:sz w:val="24"/>
          <w:szCs w:val="24"/>
          <w:lang w:val="en-US"/>
        </w:rPr>
        <w:t>abatan</w:t>
      </w:r>
      <w:proofErr w:type="spellEnd"/>
    </w:p>
    <w:p w:rsidR="00645510" w:rsidRDefault="00645510" w:rsidP="00645510">
      <w:pPr>
        <w:pStyle w:val="ListParagraph"/>
        <w:tabs>
          <w:tab w:val="left" w:pos="1134"/>
        </w:tabs>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7"/>
        </w:numPr>
        <w:tabs>
          <w:tab w:val="left" w:pos="567"/>
        </w:tabs>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Direktur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p>
    <w:p w:rsidR="00645510" w:rsidRDefault="00645510" w:rsidP="00645510">
      <w:pPr>
        <w:pStyle w:val="ListParagraph"/>
        <w:tabs>
          <w:tab w:val="left" w:pos="567"/>
        </w:tabs>
        <w:ind w:left="567"/>
        <w:jc w:val="both"/>
        <w:rPr>
          <w:rFonts w:ascii="Times New Roman" w:eastAsia="Times New Roman" w:hAnsi="Times New Roman"/>
          <w:sz w:val="24"/>
          <w:szCs w:val="24"/>
          <w:lang w:val="en-US"/>
        </w:rPr>
      </w:pPr>
      <w:proofErr w:type="spellStart"/>
      <w:proofErr w:type="gram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P</w:t>
      </w:r>
      <w:r w:rsidRPr="00E12574">
        <w:rPr>
          <w:rFonts w:ascii="Times New Roman" w:eastAsia="Times New Roman" w:hAnsi="Times New Roman"/>
          <w:sz w:val="24"/>
          <w:szCs w:val="24"/>
        </w:rPr>
        <w:t>erencanaan, melaksanakan koordinasi dalam pelaksanaan tugas dan melakukan pembinaan serta serta pengendalian terhadap bagian-bagian berdasarkan azas keseimbangan dan keserasian.</w:t>
      </w:r>
    </w:p>
    <w:p w:rsidR="00645510" w:rsidRDefault="00645510" w:rsidP="00645510">
      <w:pPr>
        <w:pStyle w:val="ListParagraph"/>
        <w:numPr>
          <w:ilvl w:val="0"/>
          <w:numId w:val="7"/>
        </w:numPr>
        <w:tabs>
          <w:tab w:val="left" w:pos="567"/>
        </w:tabs>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SDM</w:t>
      </w:r>
    </w:p>
    <w:p w:rsidR="00645510" w:rsidRDefault="00645510" w:rsidP="00645510">
      <w:pPr>
        <w:pStyle w:val="ListParagraph"/>
        <w:tabs>
          <w:tab w:val="left" w:pos="567"/>
        </w:tabs>
        <w:ind w:left="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Pr="008C68FF">
        <w:rPr>
          <w:rFonts w:ascii="Times New Roman" w:hAnsi="Times New Roman" w:cs="Times New Roman"/>
          <w:sz w:val="24"/>
          <w:szCs w:val="24"/>
        </w:rPr>
        <w:t>manajer yang memiliki</w:t>
      </w:r>
      <w:r>
        <w:rPr>
          <w:rFonts w:ascii="Times New Roman" w:hAnsi="Times New Roman" w:cs="Times New Roman"/>
          <w:sz w:val="24"/>
          <w:szCs w:val="24"/>
        </w:rPr>
        <w:t xml:space="preserve"> tanggung jawab seluruh bagian atau </w:t>
      </w:r>
      <w:r w:rsidRPr="008C68FF">
        <w:rPr>
          <w:rFonts w:ascii="Times New Roman" w:hAnsi="Times New Roman" w:cs="Times New Roman"/>
          <w:sz w:val="24"/>
          <w:szCs w:val="24"/>
        </w:rPr>
        <w:t xml:space="preserve">fungsional pada suatu perusahaan atau organisasi. Manajer </w:t>
      </w:r>
      <w:r>
        <w:rPr>
          <w:rFonts w:ascii="Times New Roman" w:hAnsi="Times New Roman" w:cs="Times New Roman"/>
          <w:sz w:val="24"/>
          <w:szCs w:val="24"/>
        </w:rPr>
        <w:t>SDM</w:t>
      </w:r>
      <w:r w:rsidRPr="008C68FF">
        <w:rPr>
          <w:rFonts w:ascii="Times New Roman" w:hAnsi="Times New Roman" w:cs="Times New Roman"/>
          <w:sz w:val="24"/>
          <w:szCs w:val="24"/>
        </w:rPr>
        <w:t xml:space="preserve"> memimpin </w:t>
      </w:r>
      <w:r w:rsidRPr="008C68FF">
        <w:rPr>
          <w:rFonts w:ascii="Times New Roman" w:hAnsi="Times New Roman" w:cs="Times New Roman"/>
          <w:sz w:val="24"/>
          <w:szCs w:val="24"/>
        </w:rPr>
        <w:lastRenderedPageBreak/>
        <w:t>beberapa unit bidang fungsi pekerjaan yang mengepalai beberapa atau seluruh manajer fungsional</w:t>
      </w:r>
      <w:r>
        <w:rPr>
          <w:rFonts w:ascii="Times New Roman" w:hAnsi="Times New Roman" w:cs="Times New Roman"/>
          <w:sz w:val="24"/>
          <w:szCs w:val="24"/>
        </w:rPr>
        <w:t>.</w:t>
      </w:r>
    </w:p>
    <w:p w:rsidR="00645510" w:rsidRDefault="00645510" w:rsidP="00645510">
      <w:pPr>
        <w:pStyle w:val="ListParagraph"/>
        <w:numPr>
          <w:ilvl w:val="0"/>
          <w:numId w:val="7"/>
        </w:numPr>
        <w:tabs>
          <w:tab w:val="left" w:pos="567"/>
        </w:tabs>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Supervisor PPSDM</w:t>
      </w:r>
    </w:p>
    <w:p w:rsidR="00645510" w:rsidRDefault="00645510" w:rsidP="00645510">
      <w:pPr>
        <w:pStyle w:val="ListParagraph"/>
        <w:tabs>
          <w:tab w:val="left" w:pos="567"/>
        </w:tabs>
        <w:ind w:left="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PPSDM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kantor</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Biasanya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dibiayai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rsidR="00645510" w:rsidRDefault="00645510" w:rsidP="00645510">
      <w:pPr>
        <w:pStyle w:val="ListParagraph"/>
        <w:numPr>
          <w:ilvl w:val="0"/>
          <w:numId w:val="7"/>
        </w:numPr>
        <w:tabs>
          <w:tab w:val="left" w:pos="567"/>
        </w:tabs>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Supervisor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p>
    <w:p w:rsidR="00645510" w:rsidRDefault="00645510" w:rsidP="00645510">
      <w:pPr>
        <w:pStyle w:val="ListParagraph"/>
        <w:tabs>
          <w:tab w:val="left" w:pos="567"/>
        </w:tabs>
        <w:ind w:left="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Tugasnya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kepegawaian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perkantoran</w:t>
      </w:r>
      <w:proofErr w:type="spellEnd"/>
      <w:r>
        <w:rPr>
          <w:rFonts w:ascii="Times New Roman" w:hAnsi="Times New Roman" w:cs="Times New Roman"/>
          <w:sz w:val="24"/>
          <w:szCs w:val="24"/>
          <w:lang w:val="en-US"/>
        </w:rPr>
        <w:t>.</w:t>
      </w:r>
    </w:p>
    <w:p w:rsidR="00645510" w:rsidRPr="005D1CA4" w:rsidRDefault="00645510" w:rsidP="00645510">
      <w:pPr>
        <w:pStyle w:val="ListParagraph"/>
        <w:tabs>
          <w:tab w:val="left" w:pos="567"/>
        </w:tabs>
        <w:ind w:left="1134"/>
        <w:jc w:val="both"/>
        <w:rPr>
          <w:rFonts w:ascii="Times New Roman" w:hAnsi="Times New Roman" w:cs="Times New Roman"/>
          <w:sz w:val="24"/>
          <w:szCs w:val="24"/>
          <w:lang w:val="en-US"/>
        </w:rPr>
      </w:pPr>
    </w:p>
    <w:p w:rsidR="00645510" w:rsidRDefault="00645510" w:rsidP="00645510">
      <w:pPr>
        <w:pStyle w:val="ListParagraph"/>
        <w:numPr>
          <w:ilvl w:val="0"/>
          <w:numId w:val="5"/>
        </w:numPr>
        <w:tabs>
          <w:tab w:val="left" w:pos="1950"/>
        </w:tabs>
        <w:ind w:left="567" w:hanging="567"/>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Aspek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Kegiatan</w:t>
      </w:r>
      <w:proofErr w:type="spellEnd"/>
      <w:r>
        <w:rPr>
          <w:rFonts w:ascii="Times New Roman" w:hAnsi="Times New Roman" w:cs="Times New Roman"/>
          <w:b/>
          <w:bCs/>
          <w:sz w:val="24"/>
          <w:szCs w:val="24"/>
          <w:lang w:val="en-US"/>
        </w:rPr>
        <w:t xml:space="preserve"> Perusahaan</w:t>
      </w:r>
    </w:p>
    <w:p w:rsidR="00645510" w:rsidRDefault="00645510" w:rsidP="00645510">
      <w:pPr>
        <w:pStyle w:val="ListParagraph"/>
        <w:tabs>
          <w:tab w:val="left" w:pos="1950"/>
        </w:tabs>
        <w:ind w:left="0"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w:t>
      </w:r>
      <w:proofErr w:type="spellStart"/>
      <w:r>
        <w:rPr>
          <w:rFonts w:ascii="Times New Roman" w:hAnsi="Times New Roman" w:cs="Times New Roman"/>
          <w:sz w:val="24"/>
          <w:szCs w:val="24"/>
          <w:lang w:val="en-US"/>
        </w:rPr>
        <w:t>bergerak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penjualan</w:t>
      </w:r>
      <w:proofErr w:type="spellEnd"/>
      <w:r>
        <w:rPr>
          <w:rFonts w:ascii="Times New Roman" w:hAnsi="Times New Roman" w:cs="Times New Roman"/>
          <w:sz w:val="24"/>
          <w:szCs w:val="24"/>
          <w:lang w:val="en-US"/>
        </w:rPr>
        <w:t xml:space="preserve"> </w:t>
      </w:r>
      <w:r w:rsidRPr="00E63B2D">
        <w:rPr>
          <w:rFonts w:ascii="Times New Roman" w:hAnsi="Times New Roman" w:cs="Times New Roman"/>
          <w:i/>
          <w:iCs/>
          <w:sz w:val="24"/>
          <w:szCs w:val="24"/>
          <w:lang w:val="en-US"/>
        </w:rPr>
        <w:t>(chemical glue</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lem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menjual</w:t>
      </w:r>
      <w:proofErr w:type="spellEnd"/>
      <w:r>
        <w:rPr>
          <w:rFonts w:ascii="Times New Roman" w:hAnsi="Times New Roman" w:cs="Times New Roman"/>
          <w:sz w:val="24"/>
          <w:szCs w:val="24"/>
          <w:lang w:val="en-US"/>
        </w:rPr>
        <w:t xml:space="preserve"> </w:t>
      </w:r>
      <w:r w:rsidRPr="005F55EC">
        <w:rPr>
          <w:rFonts w:ascii="Times New Roman" w:hAnsi="Times New Roman" w:cs="Times New Roman"/>
          <w:i/>
          <w:iCs/>
          <w:sz w:val="24"/>
          <w:szCs w:val="24"/>
          <w:lang w:val="en-US"/>
        </w:rPr>
        <w:t>(non woven)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sepatu</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Perusahaan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sama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pabrik-pabrik</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PT.Panarub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PT.Pratama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PT.Nicomas</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dll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PT.Han</w:t>
      </w:r>
      <w:proofErr w:type="spellEnd"/>
      <w:r>
        <w:rPr>
          <w:rFonts w:ascii="Times New Roman" w:hAnsi="Times New Roman" w:cs="Times New Roman"/>
          <w:sz w:val="24"/>
          <w:szCs w:val="24"/>
          <w:lang w:val="en-US"/>
        </w:rPr>
        <w:t xml:space="preserve"> Young Indonesia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Nike, Converse, Mizuno, Hi-tech, </w:t>
      </w:r>
      <w:proofErr w:type="spellStart"/>
      <w:r>
        <w:rPr>
          <w:rFonts w:ascii="Times New Roman" w:hAnsi="Times New Roman" w:cs="Times New Roman"/>
          <w:sz w:val="24"/>
          <w:szCs w:val="24"/>
          <w:lang w:val="en-US"/>
        </w:rPr>
        <w:t>dll</w:t>
      </w:r>
      <w:proofErr w:type="spellEnd"/>
      <w:r>
        <w:rPr>
          <w:rFonts w:ascii="Times New Roman" w:hAnsi="Times New Roman" w:cs="Times New Roman"/>
          <w:sz w:val="24"/>
          <w:szCs w:val="24"/>
          <w:lang w:val="en-US"/>
        </w:rPr>
        <w:t>.</w:t>
      </w:r>
      <w:proofErr w:type="gramEnd"/>
    </w:p>
    <w:p w:rsidR="00645510" w:rsidRDefault="00645510" w:rsidP="00645510">
      <w:pPr>
        <w:pStyle w:val="ListParagraph"/>
        <w:tabs>
          <w:tab w:val="left" w:pos="1950"/>
        </w:tabs>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Penjualan</w:t>
      </w:r>
      <w:proofErr w:type="spellEnd"/>
      <w:r>
        <w:rPr>
          <w:rFonts w:ascii="Times New Roman" w:hAnsi="Times New Roman" w:cs="Times New Roman"/>
          <w:sz w:val="24"/>
          <w:szCs w:val="24"/>
          <w:lang w:val="en-US"/>
        </w:rPr>
        <w:t xml:space="preserve"> </w:t>
      </w:r>
      <w:r w:rsidRPr="00D10A53">
        <w:rPr>
          <w:rFonts w:ascii="Times New Roman" w:hAnsi="Times New Roman" w:cs="Times New Roman"/>
          <w:i/>
          <w:iCs/>
          <w:sz w:val="24"/>
          <w:szCs w:val="24"/>
          <w:lang w:val="en-US"/>
        </w:rPr>
        <w:t>(Chemical Glue)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p>
    <w:p w:rsidR="00645510" w:rsidRPr="00D10A53" w:rsidRDefault="00645510" w:rsidP="00645510">
      <w:pPr>
        <w:pStyle w:val="ListParagraph"/>
        <w:numPr>
          <w:ilvl w:val="0"/>
          <w:numId w:val="8"/>
        </w:numPr>
        <w:tabs>
          <w:tab w:val="left" w:pos="1950"/>
        </w:tabs>
        <w:ind w:left="426" w:hanging="425"/>
        <w:jc w:val="both"/>
        <w:rPr>
          <w:rFonts w:ascii="Times New Roman" w:hAnsi="Times New Roman" w:cs="Times New Roman"/>
          <w:i/>
          <w:iCs/>
          <w:sz w:val="24"/>
          <w:szCs w:val="24"/>
          <w:lang w:val="en-US"/>
        </w:rPr>
      </w:pPr>
      <w:r w:rsidRPr="00D10A53">
        <w:rPr>
          <w:rFonts w:ascii="Times New Roman" w:hAnsi="Times New Roman" w:cs="Times New Roman"/>
          <w:i/>
          <w:iCs/>
          <w:sz w:val="24"/>
          <w:szCs w:val="24"/>
          <w:lang w:val="en-US"/>
        </w:rPr>
        <w:lastRenderedPageBreak/>
        <w:t>Solvent-based PU</w:t>
      </w:r>
    </w:p>
    <w:p w:rsidR="00645510" w:rsidRPr="00D10A53" w:rsidRDefault="00645510" w:rsidP="00645510">
      <w:pPr>
        <w:pStyle w:val="ListParagraph"/>
        <w:numPr>
          <w:ilvl w:val="0"/>
          <w:numId w:val="8"/>
        </w:numPr>
        <w:tabs>
          <w:tab w:val="left" w:pos="1950"/>
        </w:tabs>
        <w:ind w:left="426" w:hanging="425"/>
        <w:jc w:val="both"/>
        <w:rPr>
          <w:rFonts w:ascii="Times New Roman" w:hAnsi="Times New Roman" w:cs="Times New Roman"/>
          <w:i/>
          <w:iCs/>
          <w:sz w:val="24"/>
          <w:szCs w:val="24"/>
          <w:lang w:val="en-US"/>
        </w:rPr>
      </w:pPr>
      <w:r w:rsidRPr="00D10A53">
        <w:rPr>
          <w:rFonts w:ascii="Times New Roman" w:hAnsi="Times New Roman" w:cs="Times New Roman"/>
          <w:i/>
          <w:iCs/>
          <w:sz w:val="24"/>
          <w:szCs w:val="24"/>
          <w:lang w:val="en-US"/>
        </w:rPr>
        <w:t>Toluene-free PU</w:t>
      </w:r>
    </w:p>
    <w:p w:rsidR="00645510" w:rsidRPr="00D10A53" w:rsidRDefault="00645510" w:rsidP="00645510">
      <w:pPr>
        <w:pStyle w:val="ListParagraph"/>
        <w:numPr>
          <w:ilvl w:val="0"/>
          <w:numId w:val="8"/>
        </w:numPr>
        <w:tabs>
          <w:tab w:val="left" w:pos="1950"/>
        </w:tabs>
        <w:ind w:left="426" w:hanging="425"/>
        <w:jc w:val="both"/>
        <w:rPr>
          <w:rFonts w:ascii="Times New Roman" w:hAnsi="Times New Roman" w:cs="Times New Roman"/>
          <w:i/>
          <w:iCs/>
          <w:sz w:val="24"/>
          <w:szCs w:val="24"/>
          <w:lang w:val="en-US"/>
        </w:rPr>
      </w:pPr>
      <w:r w:rsidRPr="00D10A53">
        <w:rPr>
          <w:rFonts w:ascii="Times New Roman" w:hAnsi="Times New Roman" w:cs="Times New Roman"/>
          <w:i/>
          <w:iCs/>
          <w:sz w:val="24"/>
          <w:szCs w:val="24"/>
          <w:lang w:val="en-US"/>
        </w:rPr>
        <w:t>Water-based PU</w:t>
      </w:r>
    </w:p>
    <w:p w:rsidR="00645510" w:rsidRPr="00D10A53" w:rsidRDefault="00645510" w:rsidP="00645510">
      <w:pPr>
        <w:pStyle w:val="ListParagraph"/>
        <w:numPr>
          <w:ilvl w:val="0"/>
          <w:numId w:val="8"/>
        </w:numPr>
        <w:tabs>
          <w:tab w:val="left" w:pos="1950"/>
        </w:tabs>
        <w:ind w:left="426" w:hanging="425"/>
        <w:jc w:val="both"/>
        <w:rPr>
          <w:rFonts w:ascii="Times New Roman" w:hAnsi="Times New Roman" w:cs="Times New Roman"/>
          <w:i/>
          <w:iCs/>
          <w:sz w:val="24"/>
          <w:szCs w:val="24"/>
          <w:lang w:val="en-US"/>
        </w:rPr>
      </w:pPr>
      <w:r w:rsidRPr="00D10A53">
        <w:rPr>
          <w:rFonts w:ascii="Times New Roman" w:hAnsi="Times New Roman" w:cs="Times New Roman"/>
          <w:i/>
          <w:iCs/>
          <w:sz w:val="24"/>
          <w:szCs w:val="24"/>
          <w:lang w:val="en-US"/>
        </w:rPr>
        <w:t>CR, NR latex</w:t>
      </w:r>
    </w:p>
    <w:p w:rsidR="00645510" w:rsidRPr="00D10A53" w:rsidRDefault="00645510" w:rsidP="00645510">
      <w:pPr>
        <w:pStyle w:val="ListParagraph"/>
        <w:numPr>
          <w:ilvl w:val="0"/>
          <w:numId w:val="8"/>
        </w:numPr>
        <w:tabs>
          <w:tab w:val="left" w:pos="1950"/>
        </w:tabs>
        <w:ind w:left="426" w:hanging="425"/>
        <w:jc w:val="both"/>
        <w:rPr>
          <w:rFonts w:ascii="Times New Roman" w:hAnsi="Times New Roman" w:cs="Times New Roman"/>
          <w:i/>
          <w:iCs/>
          <w:sz w:val="24"/>
          <w:szCs w:val="24"/>
          <w:lang w:val="en-US"/>
        </w:rPr>
      </w:pPr>
      <w:r w:rsidRPr="00D10A53">
        <w:rPr>
          <w:rFonts w:ascii="Times New Roman" w:hAnsi="Times New Roman" w:cs="Times New Roman"/>
          <w:i/>
          <w:iCs/>
          <w:sz w:val="24"/>
          <w:szCs w:val="24"/>
          <w:lang w:val="en-US"/>
        </w:rPr>
        <w:t>Cleaner (Solvent &amp; W/B)</w:t>
      </w:r>
    </w:p>
    <w:p w:rsidR="00645510" w:rsidRPr="00C741FB" w:rsidRDefault="00645510" w:rsidP="00645510">
      <w:pPr>
        <w:pStyle w:val="ListParagraph"/>
        <w:numPr>
          <w:ilvl w:val="0"/>
          <w:numId w:val="8"/>
        </w:numPr>
        <w:tabs>
          <w:tab w:val="left" w:pos="1950"/>
        </w:tabs>
        <w:ind w:left="426" w:hanging="425"/>
        <w:jc w:val="both"/>
        <w:rPr>
          <w:rFonts w:ascii="Times New Roman" w:hAnsi="Times New Roman" w:cs="Times New Roman"/>
          <w:sz w:val="24"/>
          <w:szCs w:val="24"/>
          <w:lang w:val="en-US"/>
        </w:rPr>
      </w:pPr>
      <w:r w:rsidRPr="00D10A53">
        <w:rPr>
          <w:rFonts w:ascii="Times New Roman" w:hAnsi="Times New Roman" w:cs="Times New Roman"/>
          <w:i/>
          <w:iCs/>
          <w:sz w:val="24"/>
          <w:szCs w:val="24"/>
          <w:lang w:val="en-US"/>
        </w:rPr>
        <w:t>Hardener (Solvent &amp; W/B)</w:t>
      </w:r>
    </w:p>
    <w:p w:rsidR="00645510" w:rsidRDefault="00645510" w:rsidP="00645510">
      <w:pPr>
        <w:tabs>
          <w:tab w:val="left" w:pos="1950"/>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menjual</w:t>
      </w:r>
      <w:proofErr w:type="spellEnd"/>
      <w:r>
        <w:rPr>
          <w:rFonts w:ascii="Times New Roman" w:hAnsi="Times New Roman" w:cs="Times New Roman"/>
          <w:sz w:val="24"/>
          <w:szCs w:val="24"/>
          <w:lang w:val="en-US"/>
        </w:rPr>
        <w:t xml:space="preserve"> </w:t>
      </w:r>
      <w:r w:rsidRPr="005F55EC">
        <w:rPr>
          <w:rFonts w:ascii="Times New Roman" w:hAnsi="Times New Roman" w:cs="Times New Roman"/>
          <w:i/>
          <w:iCs/>
          <w:sz w:val="24"/>
          <w:szCs w:val="24"/>
          <w:lang w:val="en-US"/>
        </w:rPr>
        <w:t>(non woven)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p>
    <w:p w:rsidR="00645510" w:rsidRPr="00C741FB" w:rsidRDefault="00645510" w:rsidP="00645510">
      <w:pPr>
        <w:pStyle w:val="ListParagraph"/>
        <w:numPr>
          <w:ilvl w:val="0"/>
          <w:numId w:val="9"/>
        </w:numPr>
        <w:tabs>
          <w:tab w:val="left" w:pos="1950"/>
        </w:tabs>
        <w:ind w:left="426" w:hanging="425"/>
        <w:jc w:val="both"/>
        <w:rPr>
          <w:rFonts w:ascii="Times New Roman" w:hAnsi="Times New Roman" w:cs="Times New Roman"/>
          <w:i/>
          <w:iCs/>
          <w:sz w:val="24"/>
          <w:szCs w:val="24"/>
          <w:lang w:val="en-US"/>
        </w:rPr>
      </w:pPr>
      <w:r w:rsidRPr="00C741FB">
        <w:rPr>
          <w:rFonts w:ascii="Times New Roman" w:hAnsi="Times New Roman" w:cs="Times New Roman"/>
          <w:i/>
          <w:iCs/>
          <w:sz w:val="24"/>
          <w:szCs w:val="24"/>
          <w:lang w:val="en-US"/>
        </w:rPr>
        <w:t>Reinforcement</w:t>
      </w:r>
    </w:p>
    <w:p w:rsidR="00645510" w:rsidRPr="00C741FB" w:rsidRDefault="00645510" w:rsidP="00645510">
      <w:pPr>
        <w:pStyle w:val="ListParagraph"/>
        <w:numPr>
          <w:ilvl w:val="0"/>
          <w:numId w:val="9"/>
        </w:numPr>
        <w:tabs>
          <w:tab w:val="left" w:pos="1950"/>
        </w:tabs>
        <w:ind w:left="426" w:hanging="425"/>
        <w:jc w:val="both"/>
        <w:rPr>
          <w:rFonts w:ascii="Times New Roman" w:hAnsi="Times New Roman" w:cs="Times New Roman"/>
          <w:i/>
          <w:iCs/>
          <w:sz w:val="24"/>
          <w:szCs w:val="24"/>
          <w:lang w:val="en-US"/>
        </w:rPr>
      </w:pPr>
      <w:r w:rsidRPr="00C741FB">
        <w:rPr>
          <w:rFonts w:ascii="Times New Roman" w:hAnsi="Times New Roman" w:cs="Times New Roman"/>
          <w:i/>
          <w:iCs/>
          <w:sz w:val="24"/>
          <w:szCs w:val="24"/>
          <w:lang w:val="en-US"/>
        </w:rPr>
        <w:t>Light Weight</w:t>
      </w:r>
    </w:p>
    <w:p w:rsidR="00645510" w:rsidRPr="00C741FB" w:rsidRDefault="00645510" w:rsidP="00645510">
      <w:pPr>
        <w:pStyle w:val="ListParagraph"/>
        <w:numPr>
          <w:ilvl w:val="0"/>
          <w:numId w:val="9"/>
        </w:numPr>
        <w:tabs>
          <w:tab w:val="left" w:pos="1950"/>
        </w:tabs>
        <w:ind w:left="426" w:hanging="425"/>
        <w:jc w:val="both"/>
        <w:rPr>
          <w:rFonts w:ascii="Times New Roman" w:hAnsi="Times New Roman" w:cs="Times New Roman"/>
          <w:i/>
          <w:iCs/>
          <w:sz w:val="24"/>
          <w:szCs w:val="24"/>
          <w:lang w:val="en-US"/>
        </w:rPr>
      </w:pPr>
      <w:r w:rsidRPr="00C741FB">
        <w:rPr>
          <w:rFonts w:ascii="Times New Roman" w:hAnsi="Times New Roman" w:cs="Times New Roman"/>
          <w:i/>
          <w:iCs/>
          <w:sz w:val="24"/>
          <w:szCs w:val="24"/>
          <w:lang w:val="en-US"/>
        </w:rPr>
        <w:t>Saving Cost</w:t>
      </w:r>
    </w:p>
    <w:p w:rsidR="00645510" w:rsidRPr="00C741FB" w:rsidRDefault="00645510" w:rsidP="00645510">
      <w:pPr>
        <w:pStyle w:val="ListParagraph"/>
        <w:numPr>
          <w:ilvl w:val="0"/>
          <w:numId w:val="9"/>
        </w:numPr>
        <w:tabs>
          <w:tab w:val="left" w:pos="1950"/>
        </w:tabs>
        <w:ind w:left="426" w:hanging="425"/>
        <w:jc w:val="both"/>
        <w:rPr>
          <w:rFonts w:ascii="Times New Roman" w:hAnsi="Times New Roman" w:cs="Times New Roman"/>
          <w:i/>
          <w:iCs/>
          <w:sz w:val="24"/>
          <w:szCs w:val="24"/>
          <w:lang w:val="en-US"/>
        </w:rPr>
      </w:pPr>
      <w:proofErr w:type="spellStart"/>
      <w:r w:rsidRPr="00C741FB">
        <w:rPr>
          <w:rFonts w:ascii="Times New Roman" w:hAnsi="Times New Roman" w:cs="Times New Roman"/>
          <w:i/>
          <w:iCs/>
          <w:sz w:val="24"/>
          <w:szCs w:val="24"/>
          <w:lang w:val="en-US"/>
        </w:rPr>
        <w:t>Recycable</w:t>
      </w:r>
      <w:proofErr w:type="spellEnd"/>
    </w:p>
    <w:p w:rsidR="008B3685" w:rsidRPr="00574EA6" w:rsidRDefault="001C7D1E">
      <w:pPr>
        <w:rPr>
          <w:rFonts w:ascii="Times New Roman" w:hAnsi="Times New Roman" w:cs="Times New Roman"/>
          <w:sz w:val="24"/>
          <w:szCs w:val="24"/>
        </w:rPr>
      </w:pPr>
    </w:p>
    <w:sectPr w:rsidR="008B3685" w:rsidRPr="00574EA6" w:rsidSect="00645510">
      <w:headerReference w:type="default" r:id="rId9"/>
      <w:footerReference w:type="default" r:id="rId10"/>
      <w:pgSz w:w="11906" w:h="16838" w:code="9"/>
      <w:pgMar w:top="2268" w:right="1701" w:bottom="1701" w:left="2268"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18A" w:rsidRDefault="0089418A" w:rsidP="00574EA6">
      <w:pPr>
        <w:spacing w:after="0" w:line="240" w:lineRule="auto"/>
      </w:pPr>
      <w:r>
        <w:separator/>
      </w:r>
    </w:p>
  </w:endnote>
  <w:endnote w:type="continuationSeparator" w:id="1">
    <w:p w:rsidR="0089418A" w:rsidRDefault="0089418A" w:rsidP="00574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10" w:rsidRDefault="00645510" w:rsidP="00645510">
    <w:pPr>
      <w:pStyle w:val="Footer"/>
      <w:jc w:val="center"/>
    </w:pPr>
  </w:p>
  <w:p w:rsidR="00574EA6" w:rsidRDefault="00574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18A" w:rsidRDefault="0089418A" w:rsidP="00574EA6">
      <w:pPr>
        <w:spacing w:after="0" w:line="240" w:lineRule="auto"/>
      </w:pPr>
      <w:r>
        <w:separator/>
      </w:r>
    </w:p>
  </w:footnote>
  <w:footnote w:type="continuationSeparator" w:id="1">
    <w:p w:rsidR="0089418A" w:rsidRDefault="0089418A" w:rsidP="00574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997"/>
      <w:docPartObj>
        <w:docPartGallery w:val="Page Numbers (Top of Page)"/>
        <w:docPartUnique/>
      </w:docPartObj>
    </w:sdtPr>
    <w:sdtContent>
      <w:p w:rsidR="00645510" w:rsidRDefault="00C474A3">
        <w:pPr>
          <w:pStyle w:val="Header"/>
          <w:jc w:val="right"/>
        </w:pPr>
        <w:fldSimple w:instr=" PAGE   \* MERGEFORMAT ">
          <w:r w:rsidR="008678CA">
            <w:rPr>
              <w:noProof/>
            </w:rPr>
            <w:t>7</w:t>
          </w:r>
        </w:fldSimple>
      </w:p>
    </w:sdtContent>
  </w:sdt>
  <w:p w:rsidR="00645510" w:rsidRDefault="006455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3195"/>
    <w:multiLevelType w:val="hybridMultilevel"/>
    <w:tmpl w:val="AA922870"/>
    <w:lvl w:ilvl="0" w:tplc="04210005">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nsid w:val="14290E22"/>
    <w:multiLevelType w:val="hybridMultilevel"/>
    <w:tmpl w:val="49E8B5C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74B5026"/>
    <w:multiLevelType w:val="hybridMultilevel"/>
    <w:tmpl w:val="DE8AD492"/>
    <w:lvl w:ilvl="0" w:tplc="CE8C5F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524C53"/>
    <w:multiLevelType w:val="hybridMultilevel"/>
    <w:tmpl w:val="BBD43064"/>
    <w:lvl w:ilvl="0" w:tplc="A4DAAAB0">
      <w:start w:val="2"/>
      <w:numFmt w:val="decimal"/>
      <w:lvlText w:val="%1.2"/>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990126"/>
    <w:multiLevelType w:val="hybridMultilevel"/>
    <w:tmpl w:val="49E8B5C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36C27849"/>
    <w:multiLevelType w:val="hybridMultilevel"/>
    <w:tmpl w:val="03624176"/>
    <w:lvl w:ilvl="0" w:tplc="BC2672C0">
      <w:start w:val="2"/>
      <w:numFmt w:val="decimal"/>
      <w:lvlText w:val="%1.3"/>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B27911"/>
    <w:multiLevelType w:val="hybridMultilevel"/>
    <w:tmpl w:val="4754AFA8"/>
    <w:lvl w:ilvl="0" w:tplc="343069C2">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D371C6"/>
    <w:multiLevelType w:val="hybridMultilevel"/>
    <w:tmpl w:val="E930668E"/>
    <w:lvl w:ilvl="0" w:tplc="FDF67A44">
      <w:start w:val="2"/>
      <w:numFmt w:val="decimal"/>
      <w:lvlText w:val="%1.2"/>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E607FC"/>
    <w:multiLevelType w:val="hybridMultilevel"/>
    <w:tmpl w:val="D85AA5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3"/>
  </w:num>
  <w:num w:numId="6">
    <w:abstractNumId w:val="2"/>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4EA6"/>
    <w:rsid w:val="00001C39"/>
    <w:rsid w:val="00280BED"/>
    <w:rsid w:val="003C2E3F"/>
    <w:rsid w:val="00574EA6"/>
    <w:rsid w:val="00645510"/>
    <w:rsid w:val="00661C73"/>
    <w:rsid w:val="007342C6"/>
    <w:rsid w:val="008678CA"/>
    <w:rsid w:val="0089418A"/>
    <w:rsid w:val="00A21F4B"/>
    <w:rsid w:val="00C474A3"/>
    <w:rsid w:val="00E07E3B"/>
    <w:rsid w:val="00EC2F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5" type="connector" idref="#_x0000_s1041"/>
        <o:r id="V:Rule6" type="connector" idref="#_x0000_s1042"/>
        <o:r id="V:Rule7" type="connector" idref="#_x0000_s1044"/>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EA6"/>
    <w:pPr>
      <w:ind w:left="720"/>
      <w:contextualSpacing/>
    </w:pPr>
  </w:style>
  <w:style w:type="character" w:styleId="Hyperlink">
    <w:name w:val="Hyperlink"/>
    <w:basedOn w:val="DefaultParagraphFont"/>
    <w:rsid w:val="00574EA6"/>
    <w:rPr>
      <w:color w:val="0000FF"/>
      <w:u w:val="single"/>
    </w:rPr>
  </w:style>
  <w:style w:type="paragraph" w:styleId="Header">
    <w:name w:val="header"/>
    <w:basedOn w:val="Normal"/>
    <w:link w:val="HeaderChar"/>
    <w:uiPriority w:val="99"/>
    <w:unhideWhenUsed/>
    <w:rsid w:val="00574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EA6"/>
  </w:style>
  <w:style w:type="paragraph" w:styleId="Footer">
    <w:name w:val="footer"/>
    <w:basedOn w:val="Normal"/>
    <w:link w:val="FooterChar"/>
    <w:uiPriority w:val="99"/>
    <w:unhideWhenUsed/>
    <w:rsid w:val="00574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E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ganisa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3E19-3049-4604-A791-463BA4EE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828</Words>
  <Characters>4720</Characters>
  <Application>Microsoft Office Word</Application>
  <DocSecurity>0</DocSecurity>
  <Lines>39</Lines>
  <Paragraphs>11</Paragraphs>
  <ScaleCrop>false</ScaleCrop>
  <Company>vortex</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dc:creator>
  <cp:keywords/>
  <dc:description/>
  <cp:lastModifiedBy>pcV</cp:lastModifiedBy>
  <cp:revision>4</cp:revision>
  <dcterms:created xsi:type="dcterms:W3CDTF">2009-12-16T23:00:00Z</dcterms:created>
  <dcterms:modified xsi:type="dcterms:W3CDTF">2009-12-18T03:02:00Z</dcterms:modified>
</cp:coreProperties>
</file>