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2D3" w:rsidRPr="00694326" w:rsidRDefault="003552D3" w:rsidP="003552D3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rect id="_x0000_s1026" style="position:absolute;left:0;text-align:left;margin-left:383.85pt;margin-top:-84.15pt;width:31.5pt;height:30.75pt;z-index:251658240" strokecolor="white"/>
        </w:pict>
      </w:r>
      <w:r w:rsidRPr="00694326">
        <w:rPr>
          <w:rFonts w:ascii="Times New Roman" w:hAnsi="Times New Roman" w:cs="Times New Roman"/>
          <w:b/>
          <w:sz w:val="24"/>
          <w:szCs w:val="24"/>
        </w:rPr>
        <w:t>BAB I</w:t>
      </w:r>
    </w:p>
    <w:p w:rsidR="003552D3" w:rsidRDefault="003552D3" w:rsidP="003552D3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4326">
        <w:rPr>
          <w:rFonts w:ascii="Times New Roman" w:hAnsi="Times New Roman" w:cs="Times New Roman"/>
          <w:b/>
          <w:sz w:val="24"/>
          <w:szCs w:val="24"/>
        </w:rPr>
        <w:t>PENDAHULUAN</w:t>
      </w:r>
    </w:p>
    <w:p w:rsidR="003552D3" w:rsidRDefault="003552D3" w:rsidP="003552D3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52D3" w:rsidRDefault="003552D3" w:rsidP="003552D3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52D3" w:rsidRPr="001E1BC1" w:rsidRDefault="003552D3" w:rsidP="003552D3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E1BC1">
        <w:rPr>
          <w:rFonts w:ascii="Times New Roman" w:hAnsi="Times New Roman" w:cs="Times New Roman"/>
          <w:b/>
          <w:sz w:val="24"/>
          <w:szCs w:val="24"/>
        </w:rPr>
        <w:t>Latar</w:t>
      </w:r>
      <w:proofErr w:type="spellEnd"/>
      <w:r w:rsidRPr="001E1BC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E1BC1">
        <w:rPr>
          <w:rFonts w:ascii="Times New Roman" w:hAnsi="Times New Roman" w:cs="Times New Roman"/>
          <w:b/>
          <w:sz w:val="24"/>
          <w:szCs w:val="24"/>
        </w:rPr>
        <w:t>Belakang</w:t>
      </w:r>
      <w:proofErr w:type="spellEnd"/>
      <w:r w:rsidRPr="001E1BC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E1BC1">
        <w:rPr>
          <w:rFonts w:ascii="Times New Roman" w:hAnsi="Times New Roman" w:cs="Times New Roman"/>
          <w:b/>
          <w:sz w:val="24"/>
          <w:szCs w:val="24"/>
        </w:rPr>
        <w:t>Kuliah</w:t>
      </w:r>
      <w:proofErr w:type="spellEnd"/>
      <w:r w:rsidRPr="001E1BC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E1BC1">
        <w:rPr>
          <w:rFonts w:ascii="Times New Roman" w:hAnsi="Times New Roman" w:cs="Times New Roman"/>
          <w:b/>
          <w:sz w:val="24"/>
          <w:szCs w:val="24"/>
        </w:rPr>
        <w:t>Kerja</w:t>
      </w:r>
      <w:proofErr w:type="spellEnd"/>
      <w:r w:rsidRPr="001E1BC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E1BC1">
        <w:rPr>
          <w:rFonts w:ascii="Times New Roman" w:hAnsi="Times New Roman" w:cs="Times New Roman"/>
          <w:b/>
          <w:sz w:val="24"/>
          <w:szCs w:val="24"/>
        </w:rPr>
        <w:t>Peraktek</w:t>
      </w:r>
      <w:proofErr w:type="spellEnd"/>
    </w:p>
    <w:p w:rsidR="003552D3" w:rsidRDefault="003552D3" w:rsidP="003552D3">
      <w:pPr>
        <w:autoSpaceDE w:val="0"/>
        <w:autoSpaceDN w:val="0"/>
        <w:adjustRightInd w:val="0"/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Ilmu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teorits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bangku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kuliah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mencukupi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menghadapi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jenjang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tinggi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Dibutuhkan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praktek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lapangan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cara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mengaplikasikan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bangku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kuliah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Hal </w:t>
      </w:r>
      <w:proofErr w:type="spellStart"/>
      <w:r>
        <w:rPr>
          <w:rFonts w:ascii="Times New Roman" w:hAnsi="Times New Roman" w:cs="Times New Roman"/>
          <w:sz w:val="24"/>
          <w:szCs w:val="24"/>
        </w:rPr>
        <w:t>inilah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pemikiran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diperlukannya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praktek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(KP).</w:t>
      </w:r>
      <w:proofErr w:type="gramEnd"/>
    </w:p>
    <w:p w:rsidR="003552D3" w:rsidRDefault="003552D3" w:rsidP="003552D3">
      <w:pPr>
        <w:pStyle w:val="ListParagraph"/>
        <w:spacing w:after="0" w:line="48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Praktek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kuliah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wajib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diikuti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UNIKOM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syarat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kelulusan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setiap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bebas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lembaga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institusi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didalamnya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Struktur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jurusan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kita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ambil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552D3" w:rsidRDefault="003552D3" w:rsidP="003552D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KOPEGTEL Kantor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tempat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tempat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Peraktek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137F8">
        <w:rPr>
          <w:rFonts w:ascii="Times New Roman" w:hAnsi="Times New Roman" w:cs="Times New Roman"/>
          <w:sz w:val="24"/>
          <w:szCs w:val="24"/>
        </w:rPr>
        <w:t xml:space="preserve">KOPEGTEL </w:t>
      </w:r>
      <w:proofErr w:type="spellStart"/>
      <w:r w:rsidRPr="008137F8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8137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7F8">
        <w:rPr>
          <w:rFonts w:ascii="Times New Roman" w:hAnsi="Times New Roman" w:cs="Times New Roman"/>
          <w:sz w:val="24"/>
          <w:szCs w:val="24"/>
        </w:rPr>
        <w:t>salah</w:t>
      </w:r>
      <w:proofErr w:type="spellEnd"/>
      <w:r w:rsidRPr="008137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7F8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8137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7F8">
        <w:rPr>
          <w:rFonts w:ascii="Times New Roman" w:hAnsi="Times New Roman" w:cs="Times New Roman"/>
          <w:sz w:val="24"/>
          <w:szCs w:val="24"/>
        </w:rPr>
        <w:t>koperasi</w:t>
      </w:r>
      <w:proofErr w:type="spellEnd"/>
      <w:r w:rsidRPr="008137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7F8">
        <w:rPr>
          <w:rFonts w:ascii="Times New Roman" w:hAnsi="Times New Roman" w:cs="Times New Roman"/>
          <w:sz w:val="24"/>
          <w:szCs w:val="24"/>
        </w:rPr>
        <w:t>fungsional</w:t>
      </w:r>
      <w:proofErr w:type="spellEnd"/>
      <w:r w:rsidRPr="008137F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137F8">
        <w:rPr>
          <w:rFonts w:ascii="Times New Roman" w:hAnsi="Times New Roman" w:cs="Times New Roman"/>
          <w:sz w:val="24"/>
          <w:szCs w:val="24"/>
        </w:rPr>
        <w:t>anggotanya</w:t>
      </w:r>
      <w:proofErr w:type="spellEnd"/>
      <w:r w:rsidRPr="008137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7F8"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 w:rsidRPr="008137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7F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8137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7F8">
        <w:rPr>
          <w:rFonts w:ascii="Times New Roman" w:hAnsi="Times New Roman" w:cs="Times New Roman"/>
          <w:sz w:val="24"/>
          <w:szCs w:val="24"/>
        </w:rPr>
        <w:t>para</w:t>
      </w:r>
      <w:proofErr w:type="spellEnd"/>
      <w:r w:rsidRPr="008137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7F8"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 w:rsidRPr="008137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7F8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8137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7F8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Pr="008137F8">
        <w:rPr>
          <w:rFonts w:ascii="Times New Roman" w:hAnsi="Times New Roman" w:cs="Times New Roman"/>
          <w:sz w:val="24"/>
          <w:szCs w:val="24"/>
        </w:rPr>
        <w:t xml:space="preserve"> y</w:t>
      </w:r>
      <w:r>
        <w:rPr>
          <w:rFonts w:ascii="Times New Roman" w:hAnsi="Times New Roman" w:cs="Times New Roman"/>
          <w:sz w:val="24"/>
          <w:szCs w:val="24"/>
        </w:rPr>
        <w:t xml:space="preserve">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PT. TELKOM.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52D3" w:rsidRDefault="003552D3" w:rsidP="003552D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Sejalan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PT. TELKOM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public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menerapkan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5C9F">
        <w:rPr>
          <w:rFonts w:ascii="Times New Roman" w:hAnsi="Times New Roman" w:cs="Times New Roman"/>
          <w:i/>
          <w:sz w:val="24"/>
          <w:szCs w:val="24"/>
        </w:rPr>
        <w:t xml:space="preserve">Good Corporate </w:t>
      </w:r>
      <w:proofErr w:type="spellStart"/>
      <w:r w:rsidRPr="00135C9F">
        <w:rPr>
          <w:rFonts w:ascii="Times New Roman" w:hAnsi="Times New Roman" w:cs="Times New Roman"/>
          <w:i/>
          <w:sz w:val="24"/>
          <w:szCs w:val="24"/>
        </w:rPr>
        <w:t>Govermant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menyadari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KOPEGTEL Kantor Perusahaan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koprasi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fungsional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PT. TELKOM </w:t>
      </w:r>
      <w:proofErr w:type="spellStart"/>
      <w:r>
        <w:rPr>
          <w:rFonts w:ascii="Times New Roman" w:hAnsi="Times New Roman" w:cs="Times New Roman"/>
          <w:sz w:val="24"/>
          <w:szCs w:val="24"/>
        </w:rPr>
        <w:t>mau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KOPEGTEL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melengkapi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persyaratan-persyaratan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E-Auction.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Persyaratan-persyaratan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permodalan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Struktur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permodalan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KOPEGTEL Kantor Perusahaan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berasal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modal </w:t>
      </w:r>
      <w:proofErr w:type="spellStart"/>
      <w:r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modal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koprasi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52D3" w:rsidRDefault="003552D3" w:rsidP="003552D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Modal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didapatkan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KOPEGTEL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membiayai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oprasional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KOPEGTEL Kantor Perusahaan,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membiayai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modal </w:t>
      </w:r>
      <w:proofErr w:type="spellStart"/>
      <w:r>
        <w:rPr>
          <w:rFonts w:ascii="Times New Roman" w:hAnsi="Times New Roman" w:cs="Times New Roman"/>
          <w:sz w:val="24"/>
          <w:szCs w:val="24"/>
        </w:rPr>
        <w:t>setiap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unit </w:t>
      </w:r>
      <w:proofErr w:type="spellStart"/>
      <w:r>
        <w:rPr>
          <w:rFonts w:ascii="Times New Roman" w:hAnsi="Times New Roman" w:cs="Times New Roman"/>
          <w:sz w:val="24"/>
          <w:szCs w:val="24"/>
        </w:rPr>
        <w:t>usaha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Besarnya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modal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setiap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unit </w:t>
      </w:r>
      <w:proofErr w:type="spellStart"/>
      <w:r>
        <w:rPr>
          <w:rFonts w:ascii="Times New Roman" w:hAnsi="Times New Roman" w:cs="Times New Roman"/>
          <w:sz w:val="24"/>
          <w:szCs w:val="24"/>
        </w:rPr>
        <w:t>usaha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ditentukan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tetapi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anggaran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unit </w:t>
      </w:r>
      <w:proofErr w:type="spellStart"/>
      <w:r>
        <w:rPr>
          <w:rFonts w:ascii="Times New Roman" w:hAnsi="Times New Roman" w:cs="Times New Roman"/>
          <w:sz w:val="24"/>
          <w:szCs w:val="24"/>
        </w:rPr>
        <w:t>usaha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unit </w:t>
      </w:r>
      <w:proofErr w:type="spellStart"/>
      <w:r>
        <w:rPr>
          <w:rFonts w:ascii="Times New Roman" w:hAnsi="Times New Roman" w:cs="Times New Roman"/>
          <w:sz w:val="24"/>
          <w:szCs w:val="24"/>
        </w:rPr>
        <w:t>usaha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keuntungan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Pendapatan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>
        <w:rPr>
          <w:rFonts w:ascii="Times New Roman" w:hAnsi="Times New Roman" w:cs="Times New Roman"/>
          <w:sz w:val="24"/>
          <w:szCs w:val="24"/>
        </w:rPr>
        <w:t>keuntungan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mengukur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pertumbuhan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Tingkat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pertumbuhan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dilihat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ratio-ratio </w:t>
      </w:r>
      <w:proofErr w:type="spellStart"/>
      <w:r>
        <w:rPr>
          <w:rFonts w:ascii="Times New Roman" w:hAnsi="Times New Roman" w:cs="Times New Roman"/>
          <w:sz w:val="24"/>
          <w:szCs w:val="24"/>
        </w:rPr>
        <w:t>keungan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dihitung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neraca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perbandingan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perhitungan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usaha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552D3" w:rsidRDefault="003552D3" w:rsidP="003552D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latarbelakang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tertarik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peraktek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melaporkah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peraktek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KOPEGTEL Kantor Perusahaan </w:t>
      </w:r>
      <w:proofErr w:type="spellStart"/>
      <w:r>
        <w:rPr>
          <w:rFonts w:ascii="Times New Roman" w:hAnsi="Times New Roman" w:cs="Times New Roman"/>
          <w:sz w:val="24"/>
          <w:szCs w:val="24"/>
        </w:rPr>
        <w:t>bandung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judul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”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Tinjauan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Laporan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788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77889">
        <w:rPr>
          <w:rFonts w:ascii="Times New Roman" w:hAnsi="Times New Roman" w:cs="Times New Roman"/>
          <w:b/>
          <w:sz w:val="24"/>
          <w:szCs w:val="24"/>
        </w:rPr>
        <w:t>Keungan</w:t>
      </w:r>
      <w:proofErr w:type="spellEnd"/>
      <w:r w:rsidRPr="0037788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77889">
        <w:rPr>
          <w:rFonts w:ascii="Times New Roman" w:hAnsi="Times New Roman" w:cs="Times New Roman"/>
          <w:b/>
          <w:sz w:val="24"/>
          <w:szCs w:val="24"/>
        </w:rPr>
        <w:t>pada</w:t>
      </w:r>
      <w:proofErr w:type="spellEnd"/>
      <w:r w:rsidRPr="00377889">
        <w:rPr>
          <w:rFonts w:ascii="Times New Roman" w:hAnsi="Times New Roman" w:cs="Times New Roman"/>
          <w:b/>
          <w:sz w:val="24"/>
          <w:szCs w:val="24"/>
        </w:rPr>
        <w:t xml:space="preserve"> KOPEGTEL Kantor </w:t>
      </w:r>
      <w:proofErr w:type="spellStart"/>
      <w:r w:rsidRPr="00377889">
        <w:rPr>
          <w:rFonts w:ascii="Times New Roman" w:hAnsi="Times New Roman" w:cs="Times New Roman"/>
          <w:b/>
          <w:sz w:val="24"/>
          <w:szCs w:val="24"/>
        </w:rPr>
        <w:t>perusahaan</w:t>
      </w:r>
      <w:proofErr w:type="spellEnd"/>
      <w:r w:rsidRPr="00377889">
        <w:rPr>
          <w:rFonts w:ascii="Times New Roman" w:hAnsi="Times New Roman" w:cs="Times New Roman"/>
          <w:b/>
          <w:sz w:val="24"/>
          <w:szCs w:val="24"/>
        </w:rPr>
        <w:t xml:space="preserve"> Bandung.”.</w:t>
      </w:r>
    </w:p>
    <w:p w:rsidR="003552D3" w:rsidRDefault="003552D3" w:rsidP="003552D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3552D3" w:rsidRDefault="003552D3" w:rsidP="003552D3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Praktek</w:t>
      </w:r>
      <w:proofErr w:type="spellEnd"/>
    </w:p>
    <w:p w:rsidR="003552D3" w:rsidRDefault="003552D3" w:rsidP="003552D3">
      <w:pPr>
        <w:autoSpaceDE w:val="0"/>
        <w:autoSpaceDN w:val="0"/>
        <w:adjustRightInd w:val="0"/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70E14">
        <w:rPr>
          <w:rFonts w:ascii="Times New Roman" w:hAnsi="Times New Roman" w:cs="Times New Roman"/>
          <w:sz w:val="24"/>
          <w:szCs w:val="24"/>
        </w:rPr>
        <w:t>Adapun</w:t>
      </w:r>
      <w:proofErr w:type="spellEnd"/>
      <w:r w:rsidRPr="00070E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0E14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070E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0E1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070E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0E14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070E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0E14">
        <w:rPr>
          <w:rFonts w:ascii="Times New Roman" w:hAnsi="Times New Roman" w:cs="Times New Roman"/>
          <w:sz w:val="24"/>
          <w:szCs w:val="24"/>
        </w:rPr>
        <w:t>Praktek</w:t>
      </w:r>
      <w:proofErr w:type="spellEnd"/>
      <w:r w:rsidRPr="00070E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0E1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070E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0E14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070E14">
        <w:rPr>
          <w:rFonts w:ascii="Times New Roman" w:hAnsi="Times New Roman" w:cs="Times New Roman"/>
          <w:sz w:val="24"/>
          <w:szCs w:val="24"/>
        </w:rPr>
        <w:t>:</w:t>
      </w:r>
    </w:p>
    <w:p w:rsidR="003552D3" w:rsidRDefault="003552D3" w:rsidP="003552D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struktur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permodalan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KOPEGTER Kantor Perusahaan Bandung</w:t>
      </w:r>
    </w:p>
    <w:p w:rsidR="003552D3" w:rsidRDefault="003552D3" w:rsidP="003552D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pendapatan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KOPEGTEL Kantor Perusahaan Bandung</w:t>
      </w:r>
    </w:p>
    <w:p w:rsidR="003552D3" w:rsidRPr="00635880" w:rsidRDefault="003552D3" w:rsidP="003552D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rasio-rasio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KOPEGTEL Kantor Perusahaan Bandung</w:t>
      </w:r>
    </w:p>
    <w:p w:rsidR="003552D3" w:rsidRPr="00635880" w:rsidRDefault="003552D3" w:rsidP="003552D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Usaha ( SHU )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KOPEGTEL Kantor Perusahaan Bandung</w:t>
      </w:r>
    </w:p>
    <w:p w:rsidR="003552D3" w:rsidRPr="00C06650" w:rsidRDefault="003552D3" w:rsidP="003552D3">
      <w:pPr>
        <w:pStyle w:val="ListParagraph"/>
        <w:autoSpaceDE w:val="0"/>
        <w:autoSpaceDN w:val="0"/>
        <w:adjustRightInd w:val="0"/>
        <w:spacing w:after="0" w:line="48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3552D3" w:rsidRDefault="003552D3" w:rsidP="003552D3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Kegunaan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Praktek</w:t>
      </w:r>
      <w:proofErr w:type="spellEnd"/>
    </w:p>
    <w:p w:rsidR="003552D3" w:rsidRDefault="003552D3" w:rsidP="003552D3">
      <w:pPr>
        <w:pStyle w:val="ListParagraph"/>
        <w:spacing w:after="0" w:line="48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Penulisan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Praktek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DB7E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kegunaan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3552D3" w:rsidRPr="0090508C" w:rsidRDefault="003552D3" w:rsidP="003552D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48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proofErr w:type="spellStart"/>
      <w:r w:rsidRPr="0090508C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9050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508C">
        <w:rPr>
          <w:rFonts w:ascii="Times New Roman" w:hAnsi="Times New Roman" w:cs="Times New Roman"/>
          <w:sz w:val="24"/>
          <w:szCs w:val="24"/>
        </w:rPr>
        <w:t>Penulis</w:t>
      </w:r>
      <w:proofErr w:type="spellEnd"/>
    </w:p>
    <w:p w:rsidR="003552D3" w:rsidRPr="00DB7EAE" w:rsidRDefault="003552D3" w:rsidP="003552D3">
      <w:pPr>
        <w:pStyle w:val="ListParagraph"/>
        <w:autoSpaceDE w:val="0"/>
        <w:autoSpaceDN w:val="0"/>
        <w:adjustRightInd w:val="0"/>
        <w:spacing w:after="0" w:line="48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0508C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9050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508C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9050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508C">
        <w:rPr>
          <w:rFonts w:ascii="Times New Roman" w:hAnsi="Times New Roman" w:cs="Times New Roman"/>
          <w:sz w:val="24"/>
          <w:szCs w:val="24"/>
        </w:rPr>
        <w:t>wadah</w:t>
      </w:r>
      <w:proofErr w:type="spellEnd"/>
      <w:r w:rsidRPr="009050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508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050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508C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9050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508C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9050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508C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sejauh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perkuliahan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kenyataan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lapangan</w:t>
      </w:r>
      <w:proofErr w:type="spellEnd"/>
      <w:r w:rsidRPr="009050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508C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9050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508C">
        <w:rPr>
          <w:rFonts w:ascii="Times New Roman" w:hAnsi="Times New Roman" w:cs="Times New Roman"/>
          <w:sz w:val="24"/>
          <w:szCs w:val="24"/>
        </w:rPr>
        <w:t>mengukur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52D3" w:rsidRDefault="003552D3" w:rsidP="003552D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48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proofErr w:type="spellStart"/>
      <w:r w:rsidRPr="0090508C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9050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508C">
        <w:rPr>
          <w:rFonts w:ascii="Times New Roman" w:hAnsi="Times New Roman" w:cs="Times New Roman"/>
          <w:sz w:val="24"/>
          <w:szCs w:val="24"/>
        </w:rPr>
        <w:t>perusahaan</w:t>
      </w:r>
      <w:proofErr w:type="spellEnd"/>
    </w:p>
    <w:p w:rsidR="003552D3" w:rsidRPr="0090508C" w:rsidRDefault="003552D3" w:rsidP="003552D3">
      <w:pPr>
        <w:pStyle w:val="ListParagraph"/>
        <w:autoSpaceDE w:val="0"/>
        <w:autoSpaceDN w:val="0"/>
        <w:adjustRightInd w:val="0"/>
        <w:spacing w:after="0" w:line="48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0508C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9050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508C">
        <w:rPr>
          <w:rFonts w:ascii="Times New Roman" w:hAnsi="Times New Roman" w:cs="Times New Roman"/>
          <w:sz w:val="24"/>
          <w:szCs w:val="24"/>
        </w:rPr>
        <w:t>sumbangan</w:t>
      </w:r>
      <w:proofErr w:type="spellEnd"/>
      <w:r w:rsidRPr="009050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508C">
        <w:rPr>
          <w:rFonts w:ascii="Times New Roman" w:hAnsi="Times New Roman" w:cs="Times New Roman"/>
          <w:sz w:val="24"/>
          <w:szCs w:val="24"/>
        </w:rPr>
        <w:t>pemiki</w:t>
      </w:r>
      <w:r>
        <w:rPr>
          <w:rFonts w:ascii="Times New Roman" w:hAnsi="Times New Roman" w:cs="Times New Roman"/>
          <w:sz w:val="24"/>
          <w:szCs w:val="24"/>
        </w:rPr>
        <w:t>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proses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penagihan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ruangan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perkantoran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efisien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552D3" w:rsidRPr="0090508C" w:rsidRDefault="003552D3" w:rsidP="003552D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48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proofErr w:type="spellStart"/>
      <w:r w:rsidRPr="0090508C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9050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508C">
        <w:rPr>
          <w:rFonts w:ascii="Times New Roman" w:hAnsi="Times New Roman" w:cs="Times New Roman"/>
          <w:sz w:val="24"/>
          <w:szCs w:val="24"/>
        </w:rPr>
        <w:t>Pembaca</w:t>
      </w:r>
      <w:proofErr w:type="spellEnd"/>
    </w:p>
    <w:p w:rsidR="003552D3" w:rsidRDefault="003552D3" w:rsidP="003552D3">
      <w:pPr>
        <w:pStyle w:val="ListParagraph"/>
        <w:autoSpaceDE w:val="0"/>
        <w:autoSpaceDN w:val="0"/>
        <w:adjustRightInd w:val="0"/>
        <w:spacing w:after="0" w:line="48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0508C">
        <w:rPr>
          <w:rFonts w:ascii="Times New Roman" w:hAnsi="Times New Roman" w:cs="Times New Roman"/>
          <w:sz w:val="24"/>
          <w:szCs w:val="24"/>
        </w:rPr>
        <w:lastRenderedPageBreak/>
        <w:t>Hasil</w:t>
      </w:r>
      <w:proofErr w:type="spellEnd"/>
      <w:r w:rsidRPr="009050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508C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9050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508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9050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508C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9050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pemikiran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pembaca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pihak-pihak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berkeinginan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3552D3" w:rsidRDefault="003552D3" w:rsidP="003552D3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52D3" w:rsidRPr="004D0FCF" w:rsidRDefault="003552D3" w:rsidP="003552D3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52D3" w:rsidRDefault="003552D3" w:rsidP="003552D3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Lokasi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Waktu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Praktek</w:t>
      </w:r>
      <w:proofErr w:type="spellEnd"/>
    </w:p>
    <w:p w:rsidR="003552D3" w:rsidRDefault="003552D3" w:rsidP="003552D3">
      <w:pPr>
        <w:pStyle w:val="ListParagraph"/>
        <w:spacing w:after="0" w:line="48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Lokasi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praktek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KOPEGTEL Kantor Perusahaan Bandung Jl. </w:t>
      </w:r>
      <w:proofErr w:type="spellStart"/>
      <w:r>
        <w:rPr>
          <w:rFonts w:ascii="Times New Roman" w:hAnsi="Times New Roman" w:cs="Times New Roman"/>
          <w:sz w:val="24"/>
          <w:szCs w:val="24"/>
        </w:rPr>
        <w:t>Sentot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Alibasyah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No. 4.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Bandung. </w:t>
      </w:r>
      <w:proofErr w:type="spellStart"/>
      <w:r>
        <w:rPr>
          <w:rFonts w:ascii="Times New Roman" w:hAnsi="Times New Roman" w:cs="Times New Roman"/>
          <w:sz w:val="24"/>
          <w:szCs w:val="24"/>
        </w:rPr>
        <w:t>Waktu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praktek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dimulai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>
        <w:rPr>
          <w:rFonts w:ascii="Times New Roman" w:hAnsi="Times New Roman" w:cs="Times New Roman"/>
          <w:sz w:val="24"/>
          <w:szCs w:val="24"/>
        </w:rPr>
        <w:t>juli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2009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31 </w:t>
      </w:r>
      <w:proofErr w:type="spellStart"/>
      <w:r>
        <w:rPr>
          <w:rFonts w:ascii="Times New Roman" w:hAnsi="Times New Roman" w:cs="Times New Roman"/>
          <w:sz w:val="24"/>
          <w:szCs w:val="24"/>
        </w:rPr>
        <w:t>juli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2009.</w:t>
      </w:r>
      <w:r w:rsidRPr="00915E67">
        <w:t xml:space="preserve"> </w:t>
      </w:r>
      <w:proofErr w:type="spellStart"/>
      <w:proofErr w:type="gramStart"/>
      <w:r w:rsidRPr="00915E67">
        <w:rPr>
          <w:rFonts w:ascii="Times New Roman" w:hAnsi="Times New Roman" w:cs="Times New Roman"/>
          <w:sz w:val="24"/>
          <w:szCs w:val="24"/>
        </w:rPr>
        <w:t>untuk</w:t>
      </w:r>
      <w:proofErr w:type="spellEnd"/>
      <w:proofErr w:type="gramEnd"/>
      <w:r w:rsidRPr="00915E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5E67">
        <w:rPr>
          <w:rFonts w:ascii="Times New Roman" w:hAnsi="Times New Roman" w:cs="Times New Roman"/>
          <w:sz w:val="24"/>
          <w:szCs w:val="24"/>
        </w:rPr>
        <w:t>memperjelas</w:t>
      </w:r>
      <w:proofErr w:type="spellEnd"/>
      <w:r w:rsidRPr="00915E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5E67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915E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5E67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915E6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15E67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915E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5E67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915E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5E67">
        <w:rPr>
          <w:rFonts w:ascii="Times New Roman" w:hAnsi="Times New Roman" w:cs="Times New Roman"/>
          <w:sz w:val="24"/>
          <w:szCs w:val="24"/>
        </w:rPr>
        <w:t>sajikan</w:t>
      </w:r>
      <w:proofErr w:type="spellEnd"/>
      <w:r w:rsidRPr="00915E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5E6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15E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5E67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915E67">
        <w:rPr>
          <w:rFonts w:ascii="Times New Roman" w:hAnsi="Times New Roman" w:cs="Times New Roman"/>
          <w:sz w:val="24"/>
          <w:szCs w:val="24"/>
        </w:rPr>
        <w:t xml:space="preserve"> table </w:t>
      </w:r>
      <w:proofErr w:type="spellStart"/>
      <w:r w:rsidRPr="00915E67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915E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5E67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915E67">
        <w:rPr>
          <w:rFonts w:ascii="Times New Roman" w:hAnsi="Times New Roman" w:cs="Times New Roman"/>
          <w:sz w:val="24"/>
          <w:szCs w:val="24"/>
        </w:rPr>
        <w:t xml:space="preserve"> :</w:t>
      </w:r>
    </w:p>
    <w:p w:rsidR="003552D3" w:rsidRDefault="003552D3" w:rsidP="003552D3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52D3" w:rsidRDefault="003552D3" w:rsidP="003552D3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52D3" w:rsidRDefault="003552D3" w:rsidP="003552D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5E67">
        <w:rPr>
          <w:rFonts w:ascii="Times New Roman" w:hAnsi="Times New Roman" w:cs="Times New Roman"/>
          <w:b/>
          <w:sz w:val="24"/>
          <w:szCs w:val="24"/>
        </w:rPr>
        <w:t>Table 1.1</w:t>
      </w:r>
    </w:p>
    <w:p w:rsidR="003552D3" w:rsidRPr="00915E67" w:rsidRDefault="003552D3" w:rsidP="003552D3">
      <w:pPr>
        <w:spacing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15E67">
        <w:rPr>
          <w:rFonts w:ascii="Times New Roman" w:hAnsi="Times New Roman" w:cs="Times New Roman"/>
          <w:b/>
          <w:sz w:val="24"/>
          <w:szCs w:val="24"/>
        </w:rPr>
        <w:t>Jadwal</w:t>
      </w:r>
      <w:proofErr w:type="spellEnd"/>
      <w:r w:rsidRPr="00915E6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15E67">
        <w:rPr>
          <w:rFonts w:ascii="Times New Roman" w:hAnsi="Times New Roman" w:cs="Times New Roman"/>
          <w:b/>
          <w:sz w:val="24"/>
          <w:szCs w:val="24"/>
        </w:rPr>
        <w:t>kegiatan</w:t>
      </w:r>
      <w:proofErr w:type="spellEnd"/>
      <w:r w:rsidRPr="00915E6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15E67">
        <w:rPr>
          <w:rFonts w:ascii="Times New Roman" w:hAnsi="Times New Roman" w:cs="Times New Roman"/>
          <w:b/>
          <w:sz w:val="24"/>
          <w:szCs w:val="24"/>
        </w:rPr>
        <w:t>kerja</w:t>
      </w:r>
      <w:proofErr w:type="spellEnd"/>
      <w:r w:rsidRPr="00915E6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15E67">
        <w:rPr>
          <w:rFonts w:ascii="Times New Roman" w:hAnsi="Times New Roman" w:cs="Times New Roman"/>
          <w:b/>
          <w:sz w:val="24"/>
          <w:szCs w:val="24"/>
        </w:rPr>
        <w:t>praktek</w:t>
      </w:r>
      <w:proofErr w:type="spellEnd"/>
    </w:p>
    <w:p w:rsidR="003552D3" w:rsidRDefault="003552D3" w:rsidP="003552D3">
      <w:pPr>
        <w:spacing w:line="240" w:lineRule="auto"/>
        <w:jc w:val="both"/>
      </w:pPr>
    </w:p>
    <w:tbl>
      <w:tblPr>
        <w:tblStyle w:val="TableProfessional"/>
        <w:tblW w:w="0" w:type="auto"/>
        <w:tblLook w:val="01E0"/>
      </w:tblPr>
      <w:tblGrid>
        <w:gridCol w:w="468"/>
        <w:gridCol w:w="2364"/>
        <w:gridCol w:w="1412"/>
        <w:gridCol w:w="1412"/>
        <w:gridCol w:w="1413"/>
        <w:gridCol w:w="1413"/>
      </w:tblGrid>
      <w:tr w:rsidR="003552D3" w:rsidTr="00212361">
        <w:trPr>
          <w:cnfStyle w:val="100000000000"/>
        </w:trPr>
        <w:tc>
          <w:tcPr>
            <w:tcW w:w="468" w:type="dxa"/>
            <w:vMerge w:val="restart"/>
          </w:tcPr>
          <w:p w:rsidR="003552D3" w:rsidRDefault="003552D3" w:rsidP="00212361">
            <w:pPr>
              <w:spacing w:line="480" w:lineRule="auto"/>
              <w:jc w:val="both"/>
            </w:pPr>
            <w:r>
              <w:t>no</w:t>
            </w:r>
          </w:p>
        </w:tc>
        <w:tc>
          <w:tcPr>
            <w:tcW w:w="2372" w:type="dxa"/>
            <w:vMerge w:val="restart"/>
          </w:tcPr>
          <w:p w:rsidR="003552D3" w:rsidRDefault="003552D3" w:rsidP="00212361">
            <w:pPr>
              <w:spacing w:line="480" w:lineRule="auto"/>
              <w:jc w:val="both"/>
            </w:pPr>
            <w:proofErr w:type="spellStart"/>
            <w:r>
              <w:t>Kegiatan</w:t>
            </w:r>
            <w:proofErr w:type="spellEnd"/>
          </w:p>
        </w:tc>
        <w:tc>
          <w:tcPr>
            <w:tcW w:w="5682" w:type="dxa"/>
            <w:gridSpan w:val="4"/>
          </w:tcPr>
          <w:p w:rsidR="003552D3" w:rsidRDefault="003552D3" w:rsidP="00212361">
            <w:pPr>
              <w:spacing w:line="480" w:lineRule="auto"/>
              <w:jc w:val="both"/>
            </w:pPr>
            <w:proofErr w:type="spellStart"/>
            <w:r>
              <w:t>Juli</w:t>
            </w:r>
            <w:proofErr w:type="spellEnd"/>
            <w:r>
              <w:t xml:space="preserve"> </w:t>
            </w:r>
            <w:proofErr w:type="spellStart"/>
            <w:r>
              <w:t>sampai</w:t>
            </w:r>
            <w:proofErr w:type="spellEnd"/>
            <w:r>
              <w:t xml:space="preserve"> </w:t>
            </w:r>
            <w:proofErr w:type="spellStart"/>
            <w:r>
              <w:t>Agustus</w:t>
            </w:r>
            <w:proofErr w:type="spellEnd"/>
          </w:p>
        </w:tc>
      </w:tr>
      <w:tr w:rsidR="003552D3" w:rsidTr="00212361">
        <w:tc>
          <w:tcPr>
            <w:tcW w:w="468" w:type="dxa"/>
            <w:vMerge/>
          </w:tcPr>
          <w:p w:rsidR="003552D3" w:rsidRDefault="003552D3" w:rsidP="00212361">
            <w:pPr>
              <w:spacing w:line="480" w:lineRule="auto"/>
              <w:jc w:val="both"/>
            </w:pPr>
          </w:p>
        </w:tc>
        <w:tc>
          <w:tcPr>
            <w:tcW w:w="2372" w:type="dxa"/>
            <w:vMerge/>
          </w:tcPr>
          <w:p w:rsidR="003552D3" w:rsidRDefault="003552D3" w:rsidP="00212361">
            <w:pPr>
              <w:spacing w:line="480" w:lineRule="auto"/>
              <w:jc w:val="both"/>
            </w:pPr>
          </w:p>
        </w:tc>
        <w:tc>
          <w:tcPr>
            <w:tcW w:w="1420" w:type="dxa"/>
          </w:tcPr>
          <w:p w:rsidR="003552D3" w:rsidRDefault="003552D3" w:rsidP="00212361">
            <w:pPr>
              <w:spacing w:line="480" w:lineRule="auto"/>
              <w:jc w:val="both"/>
            </w:pPr>
            <w:r>
              <w:t>1</w:t>
            </w:r>
          </w:p>
        </w:tc>
        <w:tc>
          <w:tcPr>
            <w:tcW w:w="1420" w:type="dxa"/>
          </w:tcPr>
          <w:p w:rsidR="003552D3" w:rsidRDefault="003552D3" w:rsidP="00212361">
            <w:pPr>
              <w:spacing w:line="480" w:lineRule="auto"/>
              <w:jc w:val="both"/>
            </w:pPr>
            <w:r>
              <w:t>2</w:t>
            </w:r>
          </w:p>
        </w:tc>
        <w:tc>
          <w:tcPr>
            <w:tcW w:w="1421" w:type="dxa"/>
          </w:tcPr>
          <w:p w:rsidR="003552D3" w:rsidRDefault="003552D3" w:rsidP="00212361">
            <w:pPr>
              <w:spacing w:line="480" w:lineRule="auto"/>
              <w:jc w:val="both"/>
            </w:pPr>
            <w:r>
              <w:t>3</w:t>
            </w:r>
          </w:p>
        </w:tc>
        <w:tc>
          <w:tcPr>
            <w:tcW w:w="1421" w:type="dxa"/>
          </w:tcPr>
          <w:p w:rsidR="003552D3" w:rsidRDefault="003552D3" w:rsidP="00212361">
            <w:pPr>
              <w:spacing w:line="480" w:lineRule="auto"/>
              <w:jc w:val="both"/>
            </w:pPr>
            <w:r>
              <w:t>4</w:t>
            </w:r>
          </w:p>
        </w:tc>
      </w:tr>
      <w:tr w:rsidR="003552D3" w:rsidTr="00212361">
        <w:tc>
          <w:tcPr>
            <w:tcW w:w="468" w:type="dxa"/>
          </w:tcPr>
          <w:p w:rsidR="003552D3" w:rsidRDefault="003552D3" w:rsidP="00212361">
            <w:pPr>
              <w:spacing w:line="480" w:lineRule="auto"/>
              <w:jc w:val="both"/>
            </w:pPr>
            <w:r>
              <w:t>1</w:t>
            </w:r>
          </w:p>
        </w:tc>
        <w:tc>
          <w:tcPr>
            <w:tcW w:w="2372" w:type="dxa"/>
          </w:tcPr>
          <w:p w:rsidR="003552D3" w:rsidRDefault="003552D3" w:rsidP="00212361">
            <w:pPr>
              <w:spacing w:line="480" w:lineRule="auto"/>
              <w:jc w:val="both"/>
            </w:pPr>
            <w:proofErr w:type="spellStart"/>
            <w:r>
              <w:t>Persiapan</w:t>
            </w:r>
            <w:proofErr w:type="spellEnd"/>
          </w:p>
        </w:tc>
        <w:tc>
          <w:tcPr>
            <w:tcW w:w="1420" w:type="dxa"/>
            <w:shd w:val="clear" w:color="auto" w:fill="000000" w:themeFill="text1"/>
          </w:tcPr>
          <w:p w:rsidR="003552D3" w:rsidRPr="009805A8" w:rsidRDefault="003552D3" w:rsidP="00212361">
            <w:pPr>
              <w:spacing w:line="480" w:lineRule="auto"/>
              <w:jc w:val="both"/>
              <w:rPr>
                <w:color w:val="000000" w:themeColor="text1"/>
                <w:highlight w:val="black"/>
              </w:rPr>
            </w:pPr>
          </w:p>
        </w:tc>
        <w:tc>
          <w:tcPr>
            <w:tcW w:w="1420" w:type="dxa"/>
          </w:tcPr>
          <w:p w:rsidR="003552D3" w:rsidRDefault="003552D3" w:rsidP="00212361">
            <w:pPr>
              <w:spacing w:line="480" w:lineRule="auto"/>
              <w:jc w:val="both"/>
            </w:pPr>
          </w:p>
        </w:tc>
        <w:tc>
          <w:tcPr>
            <w:tcW w:w="1421" w:type="dxa"/>
          </w:tcPr>
          <w:p w:rsidR="003552D3" w:rsidRDefault="003552D3" w:rsidP="00212361">
            <w:pPr>
              <w:spacing w:line="480" w:lineRule="auto"/>
              <w:jc w:val="both"/>
            </w:pPr>
          </w:p>
        </w:tc>
        <w:tc>
          <w:tcPr>
            <w:tcW w:w="1421" w:type="dxa"/>
          </w:tcPr>
          <w:p w:rsidR="003552D3" w:rsidRDefault="003552D3" w:rsidP="00212361">
            <w:pPr>
              <w:spacing w:line="480" w:lineRule="auto"/>
              <w:jc w:val="both"/>
            </w:pPr>
          </w:p>
        </w:tc>
      </w:tr>
      <w:tr w:rsidR="003552D3" w:rsidTr="00212361">
        <w:tc>
          <w:tcPr>
            <w:tcW w:w="468" w:type="dxa"/>
          </w:tcPr>
          <w:p w:rsidR="003552D3" w:rsidRDefault="003552D3" w:rsidP="00212361">
            <w:pPr>
              <w:spacing w:line="480" w:lineRule="auto"/>
              <w:jc w:val="both"/>
            </w:pPr>
            <w:r>
              <w:t>2</w:t>
            </w:r>
          </w:p>
        </w:tc>
        <w:tc>
          <w:tcPr>
            <w:tcW w:w="2372" w:type="dxa"/>
          </w:tcPr>
          <w:p w:rsidR="003552D3" w:rsidRDefault="003552D3" w:rsidP="00212361">
            <w:pPr>
              <w:spacing w:line="480" w:lineRule="auto"/>
              <w:jc w:val="both"/>
            </w:pPr>
            <w:proofErr w:type="spellStart"/>
            <w:r>
              <w:t>Pengumpulan</w:t>
            </w:r>
            <w:proofErr w:type="spellEnd"/>
            <w:r>
              <w:t xml:space="preserve"> data</w:t>
            </w:r>
          </w:p>
        </w:tc>
        <w:tc>
          <w:tcPr>
            <w:tcW w:w="1420" w:type="dxa"/>
          </w:tcPr>
          <w:p w:rsidR="003552D3" w:rsidRPr="00493998" w:rsidRDefault="003552D3" w:rsidP="00212361">
            <w:pPr>
              <w:spacing w:line="480" w:lineRule="auto"/>
              <w:jc w:val="both"/>
              <w:rPr>
                <w:highlight w:val="black"/>
              </w:rPr>
            </w:pPr>
          </w:p>
        </w:tc>
        <w:tc>
          <w:tcPr>
            <w:tcW w:w="1420" w:type="dxa"/>
            <w:shd w:val="clear" w:color="auto" w:fill="000000" w:themeFill="text1"/>
          </w:tcPr>
          <w:p w:rsidR="003552D3" w:rsidRDefault="003552D3" w:rsidP="00212361">
            <w:pPr>
              <w:spacing w:line="480" w:lineRule="auto"/>
              <w:jc w:val="both"/>
            </w:pPr>
          </w:p>
        </w:tc>
        <w:tc>
          <w:tcPr>
            <w:tcW w:w="1421" w:type="dxa"/>
          </w:tcPr>
          <w:p w:rsidR="003552D3" w:rsidRDefault="003552D3" w:rsidP="00212361">
            <w:pPr>
              <w:spacing w:line="480" w:lineRule="auto"/>
              <w:jc w:val="both"/>
            </w:pPr>
          </w:p>
        </w:tc>
        <w:tc>
          <w:tcPr>
            <w:tcW w:w="1421" w:type="dxa"/>
          </w:tcPr>
          <w:p w:rsidR="003552D3" w:rsidRDefault="003552D3" w:rsidP="00212361">
            <w:pPr>
              <w:spacing w:line="480" w:lineRule="auto"/>
              <w:jc w:val="both"/>
            </w:pPr>
          </w:p>
        </w:tc>
      </w:tr>
      <w:tr w:rsidR="003552D3" w:rsidTr="00212361">
        <w:tc>
          <w:tcPr>
            <w:tcW w:w="468" w:type="dxa"/>
          </w:tcPr>
          <w:p w:rsidR="003552D3" w:rsidRDefault="003552D3" w:rsidP="00212361">
            <w:pPr>
              <w:spacing w:line="480" w:lineRule="auto"/>
              <w:jc w:val="both"/>
            </w:pPr>
            <w:r>
              <w:t>3</w:t>
            </w:r>
          </w:p>
        </w:tc>
        <w:tc>
          <w:tcPr>
            <w:tcW w:w="2372" w:type="dxa"/>
          </w:tcPr>
          <w:p w:rsidR="003552D3" w:rsidRDefault="003552D3" w:rsidP="00212361">
            <w:pPr>
              <w:spacing w:line="480" w:lineRule="auto"/>
              <w:jc w:val="both"/>
            </w:pPr>
            <w:proofErr w:type="spellStart"/>
            <w:r>
              <w:t>Pengolahan</w:t>
            </w:r>
            <w:proofErr w:type="spellEnd"/>
            <w:r>
              <w:t xml:space="preserve"> data</w:t>
            </w:r>
          </w:p>
        </w:tc>
        <w:tc>
          <w:tcPr>
            <w:tcW w:w="1420" w:type="dxa"/>
          </w:tcPr>
          <w:p w:rsidR="003552D3" w:rsidRDefault="003552D3" w:rsidP="00212361">
            <w:pPr>
              <w:spacing w:line="480" w:lineRule="auto"/>
              <w:jc w:val="both"/>
            </w:pPr>
          </w:p>
        </w:tc>
        <w:tc>
          <w:tcPr>
            <w:tcW w:w="1420" w:type="dxa"/>
          </w:tcPr>
          <w:p w:rsidR="003552D3" w:rsidRDefault="003552D3" w:rsidP="00212361">
            <w:pPr>
              <w:spacing w:line="480" w:lineRule="auto"/>
              <w:jc w:val="both"/>
            </w:pPr>
          </w:p>
        </w:tc>
        <w:tc>
          <w:tcPr>
            <w:tcW w:w="1421" w:type="dxa"/>
            <w:shd w:val="clear" w:color="auto" w:fill="000000" w:themeFill="text1"/>
          </w:tcPr>
          <w:p w:rsidR="003552D3" w:rsidRDefault="003552D3" w:rsidP="00212361">
            <w:pPr>
              <w:spacing w:line="480" w:lineRule="auto"/>
              <w:jc w:val="both"/>
            </w:pPr>
          </w:p>
        </w:tc>
        <w:tc>
          <w:tcPr>
            <w:tcW w:w="1421" w:type="dxa"/>
          </w:tcPr>
          <w:p w:rsidR="003552D3" w:rsidRDefault="003552D3" w:rsidP="00212361">
            <w:pPr>
              <w:spacing w:line="480" w:lineRule="auto"/>
              <w:jc w:val="both"/>
            </w:pPr>
          </w:p>
        </w:tc>
      </w:tr>
      <w:tr w:rsidR="003552D3" w:rsidTr="00212361">
        <w:tc>
          <w:tcPr>
            <w:tcW w:w="468" w:type="dxa"/>
          </w:tcPr>
          <w:p w:rsidR="003552D3" w:rsidRDefault="003552D3" w:rsidP="00212361">
            <w:pPr>
              <w:spacing w:line="480" w:lineRule="auto"/>
              <w:jc w:val="both"/>
            </w:pPr>
            <w:r>
              <w:t>4</w:t>
            </w:r>
          </w:p>
        </w:tc>
        <w:tc>
          <w:tcPr>
            <w:tcW w:w="2372" w:type="dxa"/>
          </w:tcPr>
          <w:p w:rsidR="003552D3" w:rsidRDefault="003552D3" w:rsidP="00212361">
            <w:pPr>
              <w:spacing w:line="480" w:lineRule="auto"/>
              <w:jc w:val="both"/>
            </w:pPr>
            <w:proofErr w:type="spellStart"/>
            <w:r>
              <w:t>Persiapan</w:t>
            </w:r>
            <w:proofErr w:type="spellEnd"/>
            <w:r>
              <w:t xml:space="preserve"> data</w:t>
            </w:r>
          </w:p>
        </w:tc>
        <w:tc>
          <w:tcPr>
            <w:tcW w:w="1420" w:type="dxa"/>
          </w:tcPr>
          <w:p w:rsidR="003552D3" w:rsidRDefault="003552D3" w:rsidP="00212361">
            <w:pPr>
              <w:spacing w:line="480" w:lineRule="auto"/>
              <w:jc w:val="both"/>
            </w:pPr>
          </w:p>
        </w:tc>
        <w:tc>
          <w:tcPr>
            <w:tcW w:w="1420" w:type="dxa"/>
          </w:tcPr>
          <w:p w:rsidR="003552D3" w:rsidRDefault="003552D3" w:rsidP="00212361">
            <w:pPr>
              <w:spacing w:line="480" w:lineRule="auto"/>
              <w:jc w:val="both"/>
            </w:pPr>
          </w:p>
        </w:tc>
        <w:tc>
          <w:tcPr>
            <w:tcW w:w="1421" w:type="dxa"/>
          </w:tcPr>
          <w:p w:rsidR="003552D3" w:rsidRDefault="003552D3" w:rsidP="00212361">
            <w:pPr>
              <w:spacing w:line="480" w:lineRule="auto"/>
              <w:jc w:val="both"/>
            </w:pPr>
          </w:p>
        </w:tc>
        <w:tc>
          <w:tcPr>
            <w:tcW w:w="1421" w:type="dxa"/>
            <w:shd w:val="clear" w:color="auto" w:fill="000000" w:themeFill="text1"/>
          </w:tcPr>
          <w:p w:rsidR="003552D3" w:rsidRDefault="003552D3" w:rsidP="00212361">
            <w:pPr>
              <w:spacing w:line="480" w:lineRule="auto"/>
              <w:jc w:val="both"/>
            </w:pPr>
          </w:p>
        </w:tc>
      </w:tr>
    </w:tbl>
    <w:p w:rsidR="003552D3" w:rsidRDefault="003552D3" w:rsidP="003552D3">
      <w:pPr>
        <w:spacing w:line="480" w:lineRule="auto"/>
        <w:jc w:val="both"/>
      </w:pPr>
      <w:r>
        <w:lastRenderedPageBreak/>
        <w:t xml:space="preserve"> </w:t>
      </w:r>
    </w:p>
    <w:p w:rsidR="003552D3" w:rsidRDefault="003552D3" w:rsidP="003552D3">
      <w:pPr>
        <w:spacing w:line="480" w:lineRule="auto"/>
        <w:jc w:val="both"/>
      </w:pPr>
    </w:p>
    <w:p w:rsidR="003552D3" w:rsidRPr="00323A8E" w:rsidRDefault="003552D3" w:rsidP="003552D3">
      <w:pPr>
        <w:pStyle w:val="ListParagraph"/>
        <w:spacing w:after="0" w:line="48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552D3" w:rsidRDefault="003552D3" w:rsidP="003552D3">
      <w:pPr>
        <w:autoSpaceDE w:val="0"/>
        <w:autoSpaceDN w:val="0"/>
        <w:adjustRightInd w:val="0"/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552D3" w:rsidRDefault="003552D3" w:rsidP="003552D3">
      <w:pPr>
        <w:spacing w:line="480" w:lineRule="auto"/>
        <w:outlineLvl w:val="0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</w:p>
    <w:p w:rsidR="003552D3" w:rsidRDefault="003552D3" w:rsidP="003552D3">
      <w:pPr>
        <w:spacing w:line="48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7061D9" w:rsidRDefault="007061D9"/>
    <w:sectPr w:rsidR="007061D9" w:rsidSect="003552D3">
      <w:headerReference w:type="default" r:id="rId7"/>
      <w:footerReference w:type="default" r:id="rId8"/>
      <w:pgSz w:w="12240" w:h="15840"/>
      <w:pgMar w:top="2275" w:right="1699" w:bottom="1699" w:left="2275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52D3" w:rsidRDefault="003552D3" w:rsidP="003552D3">
      <w:pPr>
        <w:spacing w:after="0" w:line="240" w:lineRule="auto"/>
      </w:pPr>
      <w:r>
        <w:separator/>
      </w:r>
    </w:p>
  </w:endnote>
  <w:endnote w:type="continuationSeparator" w:id="1">
    <w:p w:rsidR="003552D3" w:rsidRDefault="003552D3" w:rsidP="00355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52D3" w:rsidRDefault="003552D3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72.9pt;margin-top:-13.05pt;width:25.15pt;height:25.8pt;z-index:251658240" filled="f" stroked="f">
          <v:textbox>
            <w:txbxContent>
              <w:p w:rsidR="003552D3" w:rsidRDefault="003552D3">
                <w:r>
                  <w:t>1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52D3" w:rsidRDefault="003552D3" w:rsidP="003552D3">
      <w:pPr>
        <w:spacing w:after="0" w:line="240" w:lineRule="auto"/>
      </w:pPr>
      <w:r>
        <w:separator/>
      </w:r>
    </w:p>
  </w:footnote>
  <w:footnote w:type="continuationSeparator" w:id="1">
    <w:p w:rsidR="003552D3" w:rsidRDefault="003552D3" w:rsidP="003552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44533"/>
      <w:docPartObj>
        <w:docPartGallery w:val="Page Numbers (Top of Page)"/>
        <w:docPartUnique/>
      </w:docPartObj>
    </w:sdtPr>
    <w:sdtContent>
      <w:p w:rsidR="003552D3" w:rsidRDefault="003552D3">
        <w:pPr>
          <w:pStyle w:val="Header"/>
          <w:jc w:val="right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3552D3" w:rsidRDefault="003552D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926F5D"/>
    <w:multiLevelType w:val="hybridMultilevel"/>
    <w:tmpl w:val="0A2ED58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2E932E8"/>
    <w:multiLevelType w:val="multilevel"/>
    <w:tmpl w:val="5F8E29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757845C8"/>
    <w:multiLevelType w:val="hybridMultilevel"/>
    <w:tmpl w:val="8064F19C"/>
    <w:lvl w:ilvl="0" w:tplc="04090017">
      <w:start w:val="1"/>
      <w:numFmt w:val="lowerLetter"/>
      <w:lvlText w:val="%1)"/>
      <w:lvlJc w:val="left"/>
      <w:pPr>
        <w:ind w:left="11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3" w:hanging="360"/>
      </w:pPr>
    </w:lvl>
    <w:lvl w:ilvl="2" w:tplc="0409001B" w:tentative="1">
      <w:start w:val="1"/>
      <w:numFmt w:val="lowerRoman"/>
      <w:lvlText w:val="%3."/>
      <w:lvlJc w:val="right"/>
      <w:pPr>
        <w:ind w:left="2563" w:hanging="180"/>
      </w:pPr>
    </w:lvl>
    <w:lvl w:ilvl="3" w:tplc="0409000F" w:tentative="1">
      <w:start w:val="1"/>
      <w:numFmt w:val="decimal"/>
      <w:lvlText w:val="%4."/>
      <w:lvlJc w:val="left"/>
      <w:pPr>
        <w:ind w:left="3283" w:hanging="360"/>
      </w:pPr>
    </w:lvl>
    <w:lvl w:ilvl="4" w:tplc="04090019" w:tentative="1">
      <w:start w:val="1"/>
      <w:numFmt w:val="lowerLetter"/>
      <w:lvlText w:val="%5."/>
      <w:lvlJc w:val="left"/>
      <w:pPr>
        <w:ind w:left="4003" w:hanging="360"/>
      </w:pPr>
    </w:lvl>
    <w:lvl w:ilvl="5" w:tplc="0409001B" w:tentative="1">
      <w:start w:val="1"/>
      <w:numFmt w:val="lowerRoman"/>
      <w:lvlText w:val="%6."/>
      <w:lvlJc w:val="right"/>
      <w:pPr>
        <w:ind w:left="4723" w:hanging="180"/>
      </w:pPr>
    </w:lvl>
    <w:lvl w:ilvl="6" w:tplc="0409000F" w:tentative="1">
      <w:start w:val="1"/>
      <w:numFmt w:val="decimal"/>
      <w:lvlText w:val="%7."/>
      <w:lvlJc w:val="left"/>
      <w:pPr>
        <w:ind w:left="5443" w:hanging="360"/>
      </w:pPr>
    </w:lvl>
    <w:lvl w:ilvl="7" w:tplc="04090019" w:tentative="1">
      <w:start w:val="1"/>
      <w:numFmt w:val="lowerLetter"/>
      <w:lvlText w:val="%8."/>
      <w:lvlJc w:val="left"/>
      <w:pPr>
        <w:ind w:left="6163" w:hanging="360"/>
      </w:pPr>
    </w:lvl>
    <w:lvl w:ilvl="8" w:tplc="0409001B" w:tentative="1">
      <w:start w:val="1"/>
      <w:numFmt w:val="lowerRoman"/>
      <w:lvlText w:val="%9."/>
      <w:lvlJc w:val="right"/>
      <w:pPr>
        <w:ind w:left="6883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o:colormenu v:ext="edit" fillcolor="none" strokecolor="non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3552D3"/>
    <w:rsid w:val="0003730D"/>
    <w:rsid w:val="000400B9"/>
    <w:rsid w:val="0004748A"/>
    <w:rsid w:val="00067D29"/>
    <w:rsid w:val="00096EC9"/>
    <w:rsid w:val="000A407A"/>
    <w:rsid w:val="000A7FA1"/>
    <w:rsid w:val="000C58D9"/>
    <w:rsid w:val="0010114D"/>
    <w:rsid w:val="00134CDB"/>
    <w:rsid w:val="00140E12"/>
    <w:rsid w:val="001418C7"/>
    <w:rsid w:val="00162C90"/>
    <w:rsid w:val="00194558"/>
    <w:rsid w:val="001A34A1"/>
    <w:rsid w:val="001A60A4"/>
    <w:rsid w:val="001B493C"/>
    <w:rsid w:val="00203174"/>
    <w:rsid w:val="0021021D"/>
    <w:rsid w:val="00214F54"/>
    <w:rsid w:val="002201AC"/>
    <w:rsid w:val="002525AE"/>
    <w:rsid w:val="00294742"/>
    <w:rsid w:val="002A7860"/>
    <w:rsid w:val="002B0F40"/>
    <w:rsid w:val="002B3FD6"/>
    <w:rsid w:val="002E038A"/>
    <w:rsid w:val="002E6AEA"/>
    <w:rsid w:val="00303C18"/>
    <w:rsid w:val="00305552"/>
    <w:rsid w:val="00314B92"/>
    <w:rsid w:val="00321371"/>
    <w:rsid w:val="003302F3"/>
    <w:rsid w:val="00337425"/>
    <w:rsid w:val="003552D3"/>
    <w:rsid w:val="00364C89"/>
    <w:rsid w:val="00376A2A"/>
    <w:rsid w:val="003B7FF8"/>
    <w:rsid w:val="00415C0C"/>
    <w:rsid w:val="00417FB3"/>
    <w:rsid w:val="00422498"/>
    <w:rsid w:val="00425E2B"/>
    <w:rsid w:val="00430A82"/>
    <w:rsid w:val="00431647"/>
    <w:rsid w:val="0044471B"/>
    <w:rsid w:val="00453AFA"/>
    <w:rsid w:val="00471968"/>
    <w:rsid w:val="00482D1C"/>
    <w:rsid w:val="004B0FD1"/>
    <w:rsid w:val="004D205B"/>
    <w:rsid w:val="004D5A91"/>
    <w:rsid w:val="00520042"/>
    <w:rsid w:val="00595FA7"/>
    <w:rsid w:val="005B3B41"/>
    <w:rsid w:val="005C7525"/>
    <w:rsid w:val="00600D2B"/>
    <w:rsid w:val="0062188F"/>
    <w:rsid w:val="00622DC0"/>
    <w:rsid w:val="00643DE8"/>
    <w:rsid w:val="006607EB"/>
    <w:rsid w:val="006616F3"/>
    <w:rsid w:val="00663C77"/>
    <w:rsid w:val="00685B16"/>
    <w:rsid w:val="006866D5"/>
    <w:rsid w:val="006A4E75"/>
    <w:rsid w:val="006C134D"/>
    <w:rsid w:val="006C33B9"/>
    <w:rsid w:val="006C3E2F"/>
    <w:rsid w:val="006D4DDE"/>
    <w:rsid w:val="006D56CC"/>
    <w:rsid w:val="006D5E21"/>
    <w:rsid w:val="006F3D90"/>
    <w:rsid w:val="007061D9"/>
    <w:rsid w:val="00792271"/>
    <w:rsid w:val="007B192E"/>
    <w:rsid w:val="007C117D"/>
    <w:rsid w:val="008121DF"/>
    <w:rsid w:val="00827B63"/>
    <w:rsid w:val="00837948"/>
    <w:rsid w:val="00853964"/>
    <w:rsid w:val="0085619E"/>
    <w:rsid w:val="00865219"/>
    <w:rsid w:val="00886C3B"/>
    <w:rsid w:val="008E0209"/>
    <w:rsid w:val="00904484"/>
    <w:rsid w:val="00937916"/>
    <w:rsid w:val="009473B8"/>
    <w:rsid w:val="009533E6"/>
    <w:rsid w:val="009562CF"/>
    <w:rsid w:val="00964959"/>
    <w:rsid w:val="00987925"/>
    <w:rsid w:val="009916F1"/>
    <w:rsid w:val="00997A2F"/>
    <w:rsid w:val="009B3DA2"/>
    <w:rsid w:val="009F3FC4"/>
    <w:rsid w:val="00A123B7"/>
    <w:rsid w:val="00A5147A"/>
    <w:rsid w:val="00A51B6B"/>
    <w:rsid w:val="00A57A7D"/>
    <w:rsid w:val="00A62C07"/>
    <w:rsid w:val="00A76F5D"/>
    <w:rsid w:val="00AD5769"/>
    <w:rsid w:val="00AE5F99"/>
    <w:rsid w:val="00AF2BF2"/>
    <w:rsid w:val="00B06659"/>
    <w:rsid w:val="00B0674C"/>
    <w:rsid w:val="00B20CC0"/>
    <w:rsid w:val="00B54808"/>
    <w:rsid w:val="00B625FB"/>
    <w:rsid w:val="00B77F80"/>
    <w:rsid w:val="00B84EA8"/>
    <w:rsid w:val="00BB611C"/>
    <w:rsid w:val="00BB62D7"/>
    <w:rsid w:val="00BC07F1"/>
    <w:rsid w:val="00C05168"/>
    <w:rsid w:val="00C4643F"/>
    <w:rsid w:val="00C5157C"/>
    <w:rsid w:val="00C51914"/>
    <w:rsid w:val="00C84C9D"/>
    <w:rsid w:val="00C87434"/>
    <w:rsid w:val="00CC7B7A"/>
    <w:rsid w:val="00CD042F"/>
    <w:rsid w:val="00CD3266"/>
    <w:rsid w:val="00D649FD"/>
    <w:rsid w:val="00D809AC"/>
    <w:rsid w:val="00D8755F"/>
    <w:rsid w:val="00D93C0D"/>
    <w:rsid w:val="00D95562"/>
    <w:rsid w:val="00DA6CDC"/>
    <w:rsid w:val="00DA78B8"/>
    <w:rsid w:val="00DE133C"/>
    <w:rsid w:val="00E034A1"/>
    <w:rsid w:val="00E07CC0"/>
    <w:rsid w:val="00E31F48"/>
    <w:rsid w:val="00E41144"/>
    <w:rsid w:val="00E57AFC"/>
    <w:rsid w:val="00F31BDB"/>
    <w:rsid w:val="00F526D7"/>
    <w:rsid w:val="00F57D26"/>
    <w:rsid w:val="00F73A8C"/>
    <w:rsid w:val="00F94308"/>
    <w:rsid w:val="00FB4321"/>
    <w:rsid w:val="00FB7CFA"/>
    <w:rsid w:val="00FE15E3"/>
    <w:rsid w:val="00FE3E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52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52D3"/>
    <w:pPr>
      <w:ind w:left="720"/>
      <w:contextualSpacing/>
    </w:pPr>
  </w:style>
  <w:style w:type="table" w:styleId="TableProfessional">
    <w:name w:val="Table Professional"/>
    <w:basedOn w:val="TableNormal"/>
    <w:rsid w:val="003552D3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eader">
    <w:name w:val="header"/>
    <w:basedOn w:val="Normal"/>
    <w:link w:val="HeaderChar"/>
    <w:uiPriority w:val="99"/>
    <w:unhideWhenUsed/>
    <w:rsid w:val="003552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52D3"/>
  </w:style>
  <w:style w:type="paragraph" w:styleId="Footer">
    <w:name w:val="footer"/>
    <w:basedOn w:val="Normal"/>
    <w:link w:val="FooterChar"/>
    <w:uiPriority w:val="99"/>
    <w:semiHidden/>
    <w:unhideWhenUsed/>
    <w:rsid w:val="003552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552D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614</Words>
  <Characters>3501</Characters>
  <Application>Microsoft Office Word</Application>
  <DocSecurity>0</DocSecurity>
  <Lines>29</Lines>
  <Paragraphs>8</Paragraphs>
  <ScaleCrop>false</ScaleCrop>
  <Company/>
  <LinksUpToDate>false</LinksUpToDate>
  <CharactersWithSpaces>4107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2009-12-19T00:02:00Z</dcterms:created>
  <dcterms:modified xsi:type="dcterms:W3CDTF">2009-12-19T00:08:00Z</dcterms:modified>
</cp:coreProperties>
</file>