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87B" w:rsidRDefault="0033387B" w:rsidP="0033387B">
      <w:pPr>
        <w:spacing w:line="480" w:lineRule="auto"/>
        <w:jc w:val="center"/>
        <w:rPr>
          <w:rFonts w:ascii="Times New Roman" w:hAnsi="Times New Roman" w:cs="Times New Roman"/>
          <w:b/>
          <w:sz w:val="24"/>
          <w:szCs w:val="24"/>
          <w:lang w:val="id-ID"/>
        </w:rPr>
      </w:pPr>
      <w:r w:rsidRPr="00C20E50">
        <w:rPr>
          <w:rFonts w:ascii="Times New Roman" w:hAnsi="Times New Roman" w:cs="Times New Roman"/>
          <w:b/>
          <w:sz w:val="24"/>
          <w:szCs w:val="24"/>
        </w:rPr>
        <w:t xml:space="preserve">BAB  III  </w:t>
      </w:r>
    </w:p>
    <w:p w:rsidR="0033387B" w:rsidRDefault="0033387B" w:rsidP="008E3F71">
      <w:pPr>
        <w:spacing w:line="480" w:lineRule="auto"/>
        <w:jc w:val="center"/>
        <w:rPr>
          <w:rFonts w:ascii="Times New Roman" w:hAnsi="Times New Roman" w:cs="Times New Roman"/>
          <w:b/>
          <w:sz w:val="24"/>
          <w:szCs w:val="24"/>
        </w:rPr>
      </w:pPr>
      <w:r w:rsidRPr="00C20E50">
        <w:rPr>
          <w:rFonts w:ascii="Times New Roman" w:hAnsi="Times New Roman" w:cs="Times New Roman"/>
          <w:b/>
          <w:sz w:val="24"/>
          <w:szCs w:val="24"/>
        </w:rPr>
        <w:t>PELAKSANAAN KERJA PRAKTEK</w:t>
      </w:r>
    </w:p>
    <w:p w:rsidR="008E3F71" w:rsidRPr="008E3F71" w:rsidRDefault="008E3F71" w:rsidP="008E3F71">
      <w:pPr>
        <w:spacing w:line="480" w:lineRule="auto"/>
        <w:jc w:val="center"/>
        <w:rPr>
          <w:rFonts w:ascii="Times New Roman" w:hAnsi="Times New Roman" w:cs="Times New Roman"/>
          <w:b/>
          <w:sz w:val="24"/>
          <w:szCs w:val="24"/>
        </w:rPr>
      </w:pPr>
    </w:p>
    <w:p w:rsidR="0033387B" w:rsidRPr="00C20E50" w:rsidRDefault="0033387B" w:rsidP="0033387B">
      <w:pPr>
        <w:spacing w:line="480" w:lineRule="auto"/>
        <w:jc w:val="both"/>
        <w:rPr>
          <w:rFonts w:ascii="Times New Roman" w:hAnsi="Times New Roman" w:cs="Times New Roman"/>
          <w:b/>
          <w:sz w:val="24"/>
          <w:szCs w:val="24"/>
        </w:rPr>
      </w:pPr>
      <w:r w:rsidRPr="00C20E50">
        <w:rPr>
          <w:rFonts w:ascii="Times New Roman" w:hAnsi="Times New Roman" w:cs="Times New Roman"/>
          <w:b/>
          <w:sz w:val="24"/>
          <w:szCs w:val="24"/>
        </w:rPr>
        <w:t xml:space="preserve">3.1. </w:t>
      </w:r>
      <w:r>
        <w:rPr>
          <w:rFonts w:ascii="Times New Roman" w:hAnsi="Times New Roman" w:cs="Times New Roman"/>
          <w:b/>
          <w:sz w:val="24"/>
          <w:szCs w:val="24"/>
        </w:rPr>
        <w:tab/>
      </w:r>
      <w:r w:rsidRPr="00C20E50">
        <w:rPr>
          <w:rFonts w:ascii="Times New Roman" w:hAnsi="Times New Roman" w:cs="Times New Roman"/>
          <w:b/>
          <w:sz w:val="24"/>
          <w:szCs w:val="24"/>
        </w:rPr>
        <w:t>Bidang Pelaksanaan Kerja Praktek</w:t>
      </w:r>
    </w:p>
    <w:p w:rsidR="0033387B" w:rsidRPr="0033387B" w:rsidRDefault="0033387B" w:rsidP="0033387B">
      <w:pPr>
        <w:spacing w:line="480" w:lineRule="auto"/>
        <w:ind w:firstLine="720"/>
        <w:jc w:val="both"/>
        <w:rPr>
          <w:rFonts w:ascii="Times New Roman" w:hAnsi="Times New Roman" w:cs="Times New Roman"/>
          <w:sz w:val="24"/>
          <w:szCs w:val="24"/>
          <w:lang w:val="id-ID"/>
        </w:rPr>
      </w:pPr>
      <w:r w:rsidRPr="00C20E50">
        <w:rPr>
          <w:rFonts w:ascii="Times New Roman" w:hAnsi="Times New Roman" w:cs="Times New Roman"/>
          <w:sz w:val="24"/>
          <w:szCs w:val="24"/>
        </w:rPr>
        <w:t>Dalam pelaksanaan kerja praktek di</w:t>
      </w:r>
      <w:r w:rsidR="00CA75B9">
        <w:rPr>
          <w:rFonts w:ascii="Times New Roman" w:hAnsi="Times New Roman" w:cs="Times New Roman"/>
          <w:sz w:val="24"/>
          <w:szCs w:val="24"/>
        </w:rPr>
        <w:t xml:space="preserve"> Kantor Pusat</w:t>
      </w:r>
      <w:r w:rsidRPr="00C20E50">
        <w:rPr>
          <w:rFonts w:ascii="Times New Roman" w:hAnsi="Times New Roman" w:cs="Times New Roman"/>
          <w:sz w:val="24"/>
          <w:szCs w:val="24"/>
        </w:rPr>
        <w:t xml:space="preserve"> PT Perkebunan Nusantara VIII (Persero), penulis ditempatkan di bagian HRD (</w:t>
      </w:r>
      <w:r w:rsidRPr="00C20E50">
        <w:rPr>
          <w:rFonts w:ascii="Times New Roman" w:hAnsi="Times New Roman" w:cs="Times New Roman"/>
          <w:color w:val="000000"/>
          <w:sz w:val="24"/>
          <w:szCs w:val="24"/>
        </w:rPr>
        <w:t>Human Resource Development</w:t>
      </w:r>
      <w:r w:rsidRPr="00C20E50">
        <w:rPr>
          <w:rFonts w:ascii="Times New Roman" w:hAnsi="Times New Roman" w:cs="Times New Roman"/>
          <w:sz w:val="24"/>
          <w:szCs w:val="24"/>
        </w:rPr>
        <w:t>) pengembangan Sumber daya  manusia, dimana di bagian ini kemampuan spesialisasi yang kami pelajari di bangku perkuliahan dipraktekkan dalam lingkungan kerja, dikembangkan sehingga mampu menjadi sumber daya manusia yang kreatif, memahami produksi apa yang dikembangkan perusahaan,dan hal-hal lainnya yang sangat berguna bagi pelaksanaan kerja praktek. Di bagian ini pula penulis bisa menambah wawasan dan ilmu pengetahuan tentang manajemen sumber daya manusia, selain itu sangat berguna dalam penyelesaian laporan kerja praktek.</w:t>
      </w:r>
    </w:p>
    <w:p w:rsidR="0033387B" w:rsidRDefault="0033387B" w:rsidP="0033387B">
      <w:pPr>
        <w:spacing w:line="480" w:lineRule="auto"/>
        <w:rPr>
          <w:rFonts w:ascii="Times New Roman" w:hAnsi="Times New Roman" w:cs="Times New Roman"/>
          <w:b/>
          <w:sz w:val="24"/>
          <w:szCs w:val="24"/>
        </w:rPr>
      </w:pPr>
      <w:r w:rsidRPr="00C20E50">
        <w:rPr>
          <w:rFonts w:ascii="Times New Roman" w:hAnsi="Times New Roman" w:cs="Times New Roman"/>
          <w:b/>
          <w:sz w:val="24"/>
          <w:szCs w:val="24"/>
        </w:rPr>
        <w:t xml:space="preserve">3.2 </w:t>
      </w:r>
      <w:r>
        <w:rPr>
          <w:rFonts w:ascii="Times New Roman" w:hAnsi="Times New Roman" w:cs="Times New Roman"/>
          <w:b/>
          <w:sz w:val="24"/>
          <w:szCs w:val="24"/>
        </w:rPr>
        <w:tab/>
        <w:t xml:space="preserve">  </w:t>
      </w:r>
      <w:r w:rsidRPr="00C20E50">
        <w:rPr>
          <w:rFonts w:ascii="Times New Roman" w:hAnsi="Times New Roman" w:cs="Times New Roman"/>
          <w:b/>
          <w:sz w:val="24"/>
          <w:szCs w:val="24"/>
        </w:rPr>
        <w:t>Teknis Pelaksanaan Kerja Praktek</w:t>
      </w:r>
    </w:p>
    <w:p w:rsidR="0033387B" w:rsidRPr="003B541F" w:rsidRDefault="0033387B" w:rsidP="0033387B">
      <w:pPr>
        <w:spacing w:line="480" w:lineRule="auto"/>
        <w:rPr>
          <w:rFonts w:ascii="Times New Roman" w:hAnsi="Times New Roman" w:cs="Times New Roman"/>
          <w:b/>
          <w:sz w:val="2"/>
          <w:szCs w:val="24"/>
        </w:rPr>
      </w:pPr>
    </w:p>
    <w:p w:rsidR="0033387B" w:rsidRPr="00D962EF" w:rsidRDefault="0033387B" w:rsidP="0033387B">
      <w:pPr>
        <w:spacing w:line="480" w:lineRule="auto"/>
        <w:ind w:firstLine="851"/>
        <w:jc w:val="both"/>
        <w:rPr>
          <w:rFonts w:ascii="Times New Roman" w:hAnsi="Times New Roman" w:cs="Times New Roman"/>
          <w:sz w:val="24"/>
          <w:szCs w:val="24"/>
          <w:lang w:val="id-ID"/>
        </w:rPr>
      </w:pPr>
      <w:r w:rsidRPr="00C20E50">
        <w:rPr>
          <w:rFonts w:ascii="Times New Roman" w:hAnsi="Times New Roman" w:cs="Times New Roman"/>
          <w:sz w:val="24"/>
          <w:szCs w:val="24"/>
        </w:rPr>
        <w:t>Dalam melakukan kerja praktek di PT. Perkebunan Nusantara VIII (Persero), penulis diberikan gambaran umum tentang perusahaan serta ruang lingkup yang ada di dalamnya, terutama kegiatan HRD (</w:t>
      </w:r>
      <w:r w:rsidRPr="00C20E50">
        <w:rPr>
          <w:rFonts w:ascii="Times New Roman" w:hAnsi="Times New Roman" w:cs="Times New Roman"/>
          <w:color w:val="000000"/>
          <w:sz w:val="24"/>
          <w:szCs w:val="24"/>
        </w:rPr>
        <w:t>Human Resource Development</w:t>
      </w:r>
      <w:r w:rsidRPr="00C20E50">
        <w:rPr>
          <w:rFonts w:ascii="Times New Roman" w:hAnsi="Times New Roman" w:cs="Times New Roman"/>
          <w:sz w:val="24"/>
          <w:szCs w:val="24"/>
        </w:rPr>
        <w:t xml:space="preserve">) yang dijalankan oleh PT. Perkebunan Nusantara VIII (Persero). Selain itu penulis melakukan tanya jawab dalam bentuk wawancara secara langsung (interview) tentang aktivitas kerja, produk-produk yang diproduksi, agro </w:t>
      </w:r>
      <w:r w:rsidRPr="00C20E50">
        <w:rPr>
          <w:rFonts w:ascii="Times New Roman" w:hAnsi="Times New Roman" w:cs="Times New Roman"/>
          <w:sz w:val="24"/>
          <w:szCs w:val="24"/>
        </w:rPr>
        <w:lastRenderedPageBreak/>
        <w:t>bisnis yang dijalankan,</w:t>
      </w:r>
      <w:r w:rsidR="00983405">
        <w:rPr>
          <w:rFonts w:ascii="Times New Roman" w:hAnsi="Times New Roman" w:cs="Times New Roman"/>
          <w:sz w:val="24"/>
          <w:szCs w:val="24"/>
        </w:rPr>
        <w:t xml:space="preserve"> dan sebagainya</w:t>
      </w:r>
      <w:r w:rsidRPr="00C20E50">
        <w:rPr>
          <w:rFonts w:ascii="Times New Roman" w:hAnsi="Times New Roman" w:cs="Times New Roman"/>
          <w:sz w:val="24"/>
          <w:szCs w:val="24"/>
        </w:rPr>
        <w:t>. Yang nantinya akan membantu penulis dalam melakukan kegiatan kerja praktek</w:t>
      </w:r>
      <w:r w:rsidR="009C7D8C">
        <w:rPr>
          <w:rFonts w:ascii="Times New Roman" w:hAnsi="Times New Roman" w:cs="Times New Roman"/>
          <w:sz w:val="24"/>
          <w:szCs w:val="24"/>
        </w:rPr>
        <w:t>,</w:t>
      </w:r>
      <w:r w:rsidRPr="00C20E50">
        <w:rPr>
          <w:rFonts w:ascii="Times New Roman" w:hAnsi="Times New Roman" w:cs="Times New Roman"/>
          <w:sz w:val="24"/>
          <w:szCs w:val="24"/>
        </w:rPr>
        <w:t xml:space="preserve"> kemudian menambah keterampilan penulis dalam penyusunan hasil kerja praktek</w:t>
      </w:r>
    </w:p>
    <w:p w:rsidR="0033387B" w:rsidRPr="00C20E50" w:rsidRDefault="0033387B" w:rsidP="0033387B">
      <w:pPr>
        <w:spacing w:line="480" w:lineRule="auto"/>
        <w:ind w:firstLine="851"/>
        <w:jc w:val="both"/>
        <w:rPr>
          <w:rFonts w:ascii="Times New Roman" w:hAnsi="Times New Roman" w:cs="Times New Roman"/>
          <w:sz w:val="24"/>
          <w:szCs w:val="24"/>
        </w:rPr>
      </w:pPr>
      <w:r w:rsidRPr="00C20E50">
        <w:rPr>
          <w:rFonts w:ascii="Times New Roman" w:hAnsi="Times New Roman" w:cs="Times New Roman"/>
          <w:sz w:val="24"/>
          <w:szCs w:val="24"/>
        </w:rPr>
        <w:t>Adapun kegiatan-kegiatan yang penulis kerjakan selama praktek kerja lapangan adalah sebagai berikut:</w:t>
      </w:r>
    </w:p>
    <w:p w:rsidR="0033387B" w:rsidRPr="00C20E50" w:rsidRDefault="0033387B" w:rsidP="0033387B">
      <w:pPr>
        <w:pStyle w:val="ListParagraph"/>
        <w:numPr>
          <w:ilvl w:val="0"/>
          <w:numId w:val="5"/>
        </w:numPr>
        <w:spacing w:line="480" w:lineRule="auto"/>
        <w:jc w:val="both"/>
        <w:rPr>
          <w:rFonts w:ascii="Times New Roman" w:hAnsi="Times New Roman" w:cs="Times New Roman"/>
          <w:sz w:val="24"/>
          <w:szCs w:val="24"/>
        </w:rPr>
      </w:pPr>
      <w:r w:rsidRPr="00C20E50">
        <w:rPr>
          <w:rFonts w:ascii="Times New Roman" w:hAnsi="Times New Roman" w:cs="Times New Roman"/>
          <w:sz w:val="24"/>
          <w:szCs w:val="24"/>
        </w:rPr>
        <w:t>Menyusun dan Memfile data dengan menggunakan Microsoft Excel dan Microsoft Word tentang penilaian kinerja karyawan pada perusahaan tersebut, yang datanya diberikan pengawas perusahaan kemudian penulis dan tim yang ditugaskan, diberikan perintah untuk menampilkannya  kedalam tampilan menarik.</w:t>
      </w:r>
    </w:p>
    <w:p w:rsidR="0033387B" w:rsidRPr="00C20E50" w:rsidRDefault="0033387B" w:rsidP="0033387B">
      <w:pPr>
        <w:pStyle w:val="ListParagraph"/>
        <w:numPr>
          <w:ilvl w:val="0"/>
          <w:numId w:val="5"/>
        </w:numPr>
        <w:spacing w:line="480" w:lineRule="auto"/>
        <w:jc w:val="both"/>
        <w:rPr>
          <w:rFonts w:ascii="Times New Roman" w:hAnsi="Times New Roman" w:cs="Times New Roman"/>
          <w:sz w:val="24"/>
          <w:szCs w:val="24"/>
        </w:rPr>
      </w:pPr>
      <w:r w:rsidRPr="00C20E50">
        <w:rPr>
          <w:rFonts w:ascii="Times New Roman" w:hAnsi="Times New Roman" w:cs="Times New Roman"/>
          <w:sz w:val="24"/>
          <w:szCs w:val="24"/>
        </w:rPr>
        <w:t>Memfile data budidaya karet uraian tugas, wewenan dan tggung jawab unsur pimpinan</w:t>
      </w:r>
    </w:p>
    <w:p w:rsidR="0033387B" w:rsidRPr="00C20E50" w:rsidRDefault="0033387B" w:rsidP="0033387B">
      <w:pPr>
        <w:pStyle w:val="ListParagraph"/>
        <w:numPr>
          <w:ilvl w:val="0"/>
          <w:numId w:val="5"/>
        </w:numPr>
        <w:spacing w:line="480" w:lineRule="auto"/>
        <w:jc w:val="both"/>
        <w:rPr>
          <w:rFonts w:ascii="Times New Roman" w:hAnsi="Times New Roman" w:cs="Times New Roman"/>
          <w:sz w:val="24"/>
          <w:szCs w:val="24"/>
        </w:rPr>
      </w:pPr>
      <w:r w:rsidRPr="00C20E50">
        <w:rPr>
          <w:rFonts w:ascii="Times New Roman" w:hAnsi="Times New Roman" w:cs="Times New Roman"/>
          <w:sz w:val="24"/>
          <w:szCs w:val="24"/>
        </w:rPr>
        <w:t xml:space="preserve">Menduplikat dokumen-dokumen </w:t>
      </w:r>
      <w:r w:rsidRPr="00C20E50">
        <w:rPr>
          <w:rFonts w:ascii="Times New Roman" w:hAnsi="Times New Roman" w:cs="Times New Roman"/>
          <w:i/>
          <w:sz w:val="24"/>
          <w:szCs w:val="24"/>
        </w:rPr>
        <w:t>(foto copy)</w:t>
      </w:r>
    </w:p>
    <w:p w:rsidR="0033387B" w:rsidRPr="00C20E50" w:rsidRDefault="0033387B" w:rsidP="0033387B">
      <w:pPr>
        <w:pStyle w:val="ListParagraph"/>
        <w:numPr>
          <w:ilvl w:val="0"/>
          <w:numId w:val="5"/>
        </w:numPr>
        <w:spacing w:line="480" w:lineRule="auto"/>
        <w:jc w:val="both"/>
        <w:rPr>
          <w:rFonts w:ascii="Times New Roman" w:hAnsi="Times New Roman" w:cs="Times New Roman"/>
          <w:sz w:val="24"/>
          <w:szCs w:val="24"/>
        </w:rPr>
      </w:pPr>
      <w:r w:rsidRPr="00C20E50">
        <w:rPr>
          <w:rFonts w:ascii="Times New Roman" w:hAnsi="Times New Roman" w:cs="Times New Roman"/>
          <w:sz w:val="24"/>
          <w:szCs w:val="24"/>
        </w:rPr>
        <w:t>Mengoreksi tiap jilid buku-buku baru tentang perusahaan, apakah ada kesalahan dan kekeliruan dalam pembendaharaan kata dan penyusunannya.</w:t>
      </w:r>
    </w:p>
    <w:p w:rsidR="0033387B" w:rsidRPr="00C20E50" w:rsidRDefault="0033387B" w:rsidP="0033387B">
      <w:pPr>
        <w:pStyle w:val="ListParagraph"/>
        <w:numPr>
          <w:ilvl w:val="0"/>
          <w:numId w:val="5"/>
        </w:numPr>
        <w:spacing w:line="480" w:lineRule="auto"/>
        <w:jc w:val="both"/>
        <w:rPr>
          <w:rFonts w:ascii="Times New Roman" w:hAnsi="Times New Roman" w:cs="Times New Roman"/>
          <w:sz w:val="24"/>
          <w:szCs w:val="24"/>
        </w:rPr>
      </w:pPr>
      <w:r w:rsidRPr="00C20E50">
        <w:rPr>
          <w:rFonts w:ascii="Times New Roman" w:hAnsi="Times New Roman" w:cs="Times New Roman"/>
          <w:sz w:val="24"/>
          <w:szCs w:val="24"/>
        </w:rPr>
        <w:t>Dan lain sebagainya yang berhubungan dengan aktifitas HRD dalam upaya pengembangan sumber daya manusia yang berguna  bagi perusahaan.</w:t>
      </w:r>
    </w:p>
    <w:p w:rsidR="0033387B" w:rsidRDefault="0033387B" w:rsidP="0033387B">
      <w:pPr>
        <w:pStyle w:val="ListParagraph"/>
        <w:spacing w:line="480" w:lineRule="auto"/>
        <w:ind w:left="0"/>
        <w:jc w:val="both"/>
        <w:rPr>
          <w:rFonts w:ascii="Times New Roman" w:hAnsi="Times New Roman" w:cs="Times New Roman"/>
          <w:b/>
          <w:sz w:val="24"/>
          <w:szCs w:val="24"/>
        </w:rPr>
      </w:pPr>
    </w:p>
    <w:p w:rsidR="0033387B" w:rsidRPr="00C20E50" w:rsidRDefault="0033387B" w:rsidP="0033387B">
      <w:pPr>
        <w:pStyle w:val="ListParagraph"/>
        <w:spacing w:line="480" w:lineRule="auto"/>
        <w:ind w:left="0"/>
        <w:jc w:val="both"/>
        <w:rPr>
          <w:rFonts w:ascii="Times New Roman" w:hAnsi="Times New Roman" w:cs="Times New Roman"/>
          <w:b/>
          <w:sz w:val="24"/>
          <w:szCs w:val="24"/>
        </w:rPr>
      </w:pPr>
      <w:r w:rsidRPr="00C20E50">
        <w:rPr>
          <w:rFonts w:ascii="Times New Roman" w:hAnsi="Times New Roman" w:cs="Times New Roman"/>
          <w:b/>
          <w:sz w:val="24"/>
          <w:szCs w:val="24"/>
        </w:rPr>
        <w:t xml:space="preserve">3.3 </w:t>
      </w:r>
      <w:r w:rsidR="009966CC">
        <w:rPr>
          <w:rFonts w:ascii="Times New Roman" w:hAnsi="Times New Roman" w:cs="Times New Roman"/>
          <w:b/>
          <w:sz w:val="24"/>
          <w:szCs w:val="24"/>
        </w:rPr>
        <w:tab/>
      </w:r>
      <w:r w:rsidRPr="00C20E50">
        <w:rPr>
          <w:rFonts w:ascii="Times New Roman" w:hAnsi="Times New Roman" w:cs="Times New Roman"/>
          <w:b/>
          <w:sz w:val="24"/>
          <w:szCs w:val="24"/>
        </w:rPr>
        <w:t>Hasil Pelaksanaan Kerja Praktek</w:t>
      </w:r>
    </w:p>
    <w:p w:rsidR="0033387B" w:rsidRPr="003E3C92" w:rsidRDefault="0033387B" w:rsidP="009966CC">
      <w:pPr>
        <w:spacing w:line="480" w:lineRule="auto"/>
        <w:jc w:val="both"/>
        <w:rPr>
          <w:rFonts w:ascii="Times New Roman" w:hAnsi="Times New Roman" w:cs="Times New Roman"/>
          <w:sz w:val="4"/>
          <w:szCs w:val="24"/>
        </w:rPr>
      </w:pPr>
    </w:p>
    <w:p w:rsidR="0033387B" w:rsidRPr="00C20E50" w:rsidRDefault="0033387B" w:rsidP="0033387B">
      <w:pPr>
        <w:spacing w:line="480" w:lineRule="auto"/>
        <w:ind w:firstLine="720"/>
        <w:jc w:val="both"/>
        <w:rPr>
          <w:rFonts w:ascii="Times New Roman" w:hAnsi="Times New Roman" w:cs="Times New Roman"/>
          <w:sz w:val="24"/>
          <w:szCs w:val="24"/>
        </w:rPr>
      </w:pPr>
      <w:r w:rsidRPr="00C20E50">
        <w:rPr>
          <w:rFonts w:ascii="Times New Roman" w:hAnsi="Times New Roman" w:cs="Times New Roman"/>
          <w:sz w:val="24"/>
          <w:szCs w:val="24"/>
        </w:rPr>
        <w:t xml:space="preserve">Dalam nilai kedisiplinan tersebut perlu ditanamkan suatu kesadaran, suatu sikap dimana seseorang secara sukarela mentaati semua peraturan dan sadar akan tugas serta tanggung jawabnya bagi perusahaan. Kedisiplinan juga harus memiliki </w:t>
      </w:r>
      <w:r w:rsidRPr="00C20E50">
        <w:rPr>
          <w:rFonts w:ascii="Times New Roman" w:hAnsi="Times New Roman" w:cs="Times New Roman"/>
          <w:sz w:val="24"/>
          <w:szCs w:val="24"/>
        </w:rPr>
        <w:lastRenderedPageBreak/>
        <w:t>nilai kesediaan, dimana suatu sikap, tingkah laku, dan perbuatan seseorang   yang sesuai dengan peraturan perusahaan baik yang tertulis maupun tidak.</w:t>
      </w:r>
      <w:r>
        <w:rPr>
          <w:rFonts w:ascii="Times New Roman" w:hAnsi="Times New Roman" w:cs="Times New Roman"/>
          <w:sz w:val="24"/>
          <w:szCs w:val="24"/>
        </w:rPr>
        <w:t xml:space="preserve"> </w:t>
      </w:r>
      <w:r w:rsidRPr="00C20E50">
        <w:rPr>
          <w:rFonts w:ascii="Times New Roman" w:hAnsi="Times New Roman" w:cs="Times New Roman"/>
          <w:sz w:val="24"/>
          <w:szCs w:val="24"/>
        </w:rPr>
        <w:t xml:space="preserve"> </w:t>
      </w:r>
    </w:p>
    <w:p w:rsidR="0033387B" w:rsidRPr="00C20E50" w:rsidRDefault="0033387B" w:rsidP="0033387B">
      <w:pPr>
        <w:spacing w:line="480" w:lineRule="auto"/>
        <w:ind w:firstLine="720"/>
        <w:jc w:val="both"/>
        <w:rPr>
          <w:rFonts w:ascii="Times New Roman" w:hAnsi="Times New Roman" w:cs="Times New Roman"/>
          <w:sz w:val="24"/>
          <w:szCs w:val="24"/>
        </w:rPr>
      </w:pPr>
      <w:r w:rsidRPr="00C20E50">
        <w:rPr>
          <w:rFonts w:ascii="Times New Roman" w:hAnsi="Times New Roman" w:cs="Times New Roman"/>
          <w:sz w:val="24"/>
          <w:szCs w:val="24"/>
        </w:rPr>
        <w:t>Kedisiplinan juga telah menjadi budaya dan termasuk kedalam salah satu nilai-nilai luhur yang ada dalam perusahaan PT Perkebunan Nusantara VIII (persero) yang dirasa nilai-nilai luhur itu merupakan landasan bagi  Insan PTPN VIII dalam melakuakan interaksi dengan pihak-pihak di dalam maupun di luar perusahaan. Karena nilai-nilai luhur tersebut dianggap mengarahkan perusahaan kearah yang sehat, beretika, dan taat akan peraturan.</w:t>
      </w:r>
    </w:p>
    <w:p w:rsidR="0033387B" w:rsidRPr="0033387B" w:rsidRDefault="0033387B" w:rsidP="0033387B">
      <w:pPr>
        <w:spacing w:line="480" w:lineRule="auto"/>
        <w:ind w:firstLine="720"/>
        <w:rPr>
          <w:rFonts w:ascii="Times New Roman" w:hAnsi="Times New Roman" w:cs="Times New Roman"/>
          <w:sz w:val="24"/>
          <w:szCs w:val="24"/>
          <w:lang w:val="id-ID"/>
        </w:rPr>
      </w:pPr>
      <w:r w:rsidRPr="00C20E50">
        <w:rPr>
          <w:rFonts w:ascii="Times New Roman" w:hAnsi="Times New Roman" w:cs="Times New Roman"/>
          <w:sz w:val="24"/>
          <w:szCs w:val="24"/>
        </w:rPr>
        <w:t>Nilai-nilai  luhur yang mencerminkan nilai-nilai luhur bangsa (pancasila) yang dapat diakronimkan menjadi WALAGRI JATI UTAMA yaitu terdiri dari:</w:t>
      </w:r>
    </w:p>
    <w:p w:rsidR="0033387B" w:rsidRPr="0033387B" w:rsidRDefault="009537F8" w:rsidP="0033387B">
      <w:pPr>
        <w:spacing w:line="480" w:lineRule="auto"/>
        <w:jc w:val="both"/>
        <w:rPr>
          <w:rFonts w:ascii="Times New Roman" w:hAnsi="Times New Roman" w:cs="Times New Roman"/>
          <w:sz w:val="24"/>
          <w:szCs w:val="24"/>
        </w:rPr>
      </w:pPr>
      <w:r>
        <w:rPr>
          <w:rFonts w:ascii="Times New Roman" w:hAnsi="Times New Roman" w:cs="Times New Roman"/>
          <w:noProof/>
          <w:sz w:val="24"/>
          <w:szCs w:val="24"/>
        </w:rPr>
        <w:pict>
          <v:shapetype id="_x0000_t109" coordsize="21600,21600" o:spt="109" path="m,l,21600r21600,l21600,xe">
            <v:stroke joinstyle="miter"/>
            <v:path gradientshapeok="t" o:connecttype="rect"/>
          </v:shapetype>
          <v:shape id="_x0000_s1032" type="#_x0000_t109" style="position:absolute;left:0;text-align:left;margin-left:219.15pt;margin-top:14.55pt;width:199.75pt;height:128.6pt;z-index:251666432">
            <v:textbox>
              <w:txbxContent>
                <w:p w:rsidR="0033387B" w:rsidRPr="00D962EF" w:rsidRDefault="0033387B" w:rsidP="0033387B">
                  <w:pPr>
                    <w:rPr>
                      <w:rFonts w:ascii="Times New Roman" w:hAnsi="Times New Roman" w:cs="Times New Roman"/>
                    </w:rPr>
                  </w:pPr>
                  <w:r w:rsidRPr="00D962EF">
                    <w:rPr>
                      <w:rFonts w:ascii="Times New Roman" w:hAnsi="Times New Roman" w:cs="Times New Roman"/>
                    </w:rPr>
                    <w:t>tak</w:t>
                  </w:r>
                  <w:r w:rsidRPr="00D962EF">
                    <w:rPr>
                      <w:rFonts w:ascii="Times New Roman" w:hAnsi="Times New Roman" w:cs="Times New Roman"/>
                      <w:b/>
                    </w:rPr>
                    <w:t>WA</w:t>
                  </w:r>
                </w:p>
                <w:p w:rsidR="0033387B" w:rsidRPr="00D962EF" w:rsidRDefault="0033387B" w:rsidP="0033387B">
                  <w:pPr>
                    <w:rPr>
                      <w:rFonts w:ascii="Times New Roman" w:hAnsi="Times New Roman" w:cs="Times New Roman"/>
                    </w:rPr>
                  </w:pPr>
                  <w:r w:rsidRPr="00D962EF">
                    <w:rPr>
                      <w:rFonts w:ascii="Times New Roman" w:hAnsi="Times New Roman" w:cs="Times New Roman"/>
                    </w:rPr>
                    <w:t>Te</w:t>
                  </w:r>
                  <w:r w:rsidRPr="00D962EF">
                    <w:rPr>
                      <w:rFonts w:ascii="Times New Roman" w:hAnsi="Times New Roman" w:cs="Times New Roman"/>
                      <w:b/>
                    </w:rPr>
                    <w:t>LA</w:t>
                  </w:r>
                  <w:r w:rsidRPr="00D962EF">
                    <w:rPr>
                      <w:rFonts w:ascii="Times New Roman" w:hAnsi="Times New Roman" w:cs="Times New Roman"/>
                    </w:rPr>
                    <w:t>dan</w:t>
                  </w:r>
                </w:p>
                <w:p w:rsidR="0033387B" w:rsidRPr="00D962EF" w:rsidRDefault="0033387B" w:rsidP="0033387B">
                  <w:pPr>
                    <w:rPr>
                      <w:rFonts w:ascii="Times New Roman" w:hAnsi="Times New Roman" w:cs="Times New Roman"/>
                    </w:rPr>
                  </w:pPr>
                  <w:r w:rsidRPr="00D962EF">
                    <w:rPr>
                      <w:rFonts w:ascii="Times New Roman" w:hAnsi="Times New Roman" w:cs="Times New Roman"/>
                    </w:rPr>
                    <w:t>Inte</w:t>
                  </w:r>
                  <w:r w:rsidRPr="00D962EF">
                    <w:rPr>
                      <w:rFonts w:ascii="Times New Roman" w:hAnsi="Times New Roman" w:cs="Times New Roman"/>
                      <w:b/>
                    </w:rPr>
                    <w:t>GRI</w:t>
                  </w:r>
                  <w:r w:rsidRPr="00D962EF">
                    <w:rPr>
                      <w:rFonts w:ascii="Times New Roman" w:hAnsi="Times New Roman" w:cs="Times New Roman"/>
                    </w:rPr>
                    <w:t>tas</w:t>
                  </w:r>
                </w:p>
                <w:p w:rsidR="0033387B" w:rsidRPr="00D962EF" w:rsidRDefault="0033387B" w:rsidP="0033387B">
                  <w:pPr>
                    <w:rPr>
                      <w:rFonts w:ascii="Times New Roman" w:hAnsi="Times New Roman" w:cs="Times New Roman"/>
                    </w:rPr>
                  </w:pPr>
                  <w:r w:rsidRPr="00D962EF">
                    <w:rPr>
                      <w:rFonts w:ascii="Times New Roman" w:hAnsi="Times New Roman" w:cs="Times New Roman"/>
                    </w:rPr>
                    <w:t>Ker</w:t>
                  </w:r>
                  <w:r w:rsidRPr="00D962EF">
                    <w:rPr>
                      <w:rFonts w:ascii="Times New Roman" w:hAnsi="Times New Roman" w:cs="Times New Roman"/>
                      <w:b/>
                    </w:rPr>
                    <w:t>JA</w:t>
                  </w:r>
                  <w:r w:rsidRPr="00D962EF">
                    <w:rPr>
                      <w:rFonts w:ascii="Times New Roman" w:hAnsi="Times New Roman" w:cs="Times New Roman"/>
                    </w:rPr>
                    <w:t xml:space="preserve">sama  </w:t>
                  </w:r>
                  <w:r w:rsidRPr="00D962EF">
                    <w:rPr>
                      <w:rFonts w:ascii="Times New Roman" w:hAnsi="Times New Roman" w:cs="Times New Roman"/>
                      <w:b/>
                    </w:rPr>
                    <w:t>TIm</w:t>
                  </w:r>
                </w:p>
                <w:p w:rsidR="0033387B" w:rsidRPr="00D962EF" w:rsidRDefault="0033387B" w:rsidP="0033387B">
                  <w:pPr>
                    <w:rPr>
                      <w:rFonts w:ascii="Times New Roman" w:hAnsi="Times New Roman" w:cs="Times New Roman"/>
                    </w:rPr>
                  </w:pPr>
                  <w:r w:rsidRPr="00D962EF">
                    <w:rPr>
                      <w:rFonts w:ascii="Times New Roman" w:hAnsi="Times New Roman" w:cs="Times New Roman"/>
                    </w:rPr>
                    <w:t>Meng</w:t>
                  </w:r>
                  <w:r w:rsidRPr="00D962EF">
                    <w:rPr>
                      <w:rFonts w:ascii="Times New Roman" w:hAnsi="Times New Roman" w:cs="Times New Roman"/>
                      <w:b/>
                    </w:rPr>
                    <w:t>UTAMA</w:t>
                  </w:r>
                  <w:r w:rsidRPr="00D962EF">
                    <w:rPr>
                      <w:rFonts w:ascii="Times New Roman" w:hAnsi="Times New Roman" w:cs="Times New Roman"/>
                    </w:rPr>
                    <w:t>kan kepuasan pelanggan</w:t>
                  </w:r>
                </w:p>
              </w:txbxContent>
            </v:textbox>
          </v:shape>
        </w:pict>
      </w:r>
      <w:r>
        <w:rPr>
          <w:rFonts w:ascii="Times New Roman" w:hAnsi="Times New Roman" w:cs="Times New Roman"/>
          <w:noProof/>
          <w:sz w:val="24"/>
          <w:szCs w:val="24"/>
        </w:rPr>
        <w:pict>
          <v:shape id="_x0000_s1027" type="#_x0000_t109" style="position:absolute;left:0;text-align:left;margin-left:4.05pt;margin-top:14.55pt;width:100.3pt;height:123.4pt;z-index:251661312">
            <v:textbox>
              <w:txbxContent>
                <w:p w:rsidR="0033387B" w:rsidRPr="00D962EF" w:rsidRDefault="0033387B" w:rsidP="0033387B">
                  <w:pPr>
                    <w:rPr>
                      <w:rFonts w:ascii="Times New Roman" w:hAnsi="Times New Roman" w:cs="Times New Roman"/>
                    </w:rPr>
                  </w:pPr>
                  <w:r w:rsidRPr="00D962EF">
                    <w:rPr>
                      <w:rFonts w:ascii="Times New Roman" w:hAnsi="Times New Roman" w:cs="Times New Roman"/>
                    </w:rPr>
                    <w:t>WA</w:t>
                  </w:r>
                </w:p>
                <w:p w:rsidR="0033387B" w:rsidRPr="00D962EF" w:rsidRDefault="0033387B" w:rsidP="0033387B">
                  <w:pPr>
                    <w:rPr>
                      <w:rFonts w:ascii="Times New Roman" w:hAnsi="Times New Roman" w:cs="Times New Roman"/>
                    </w:rPr>
                  </w:pPr>
                  <w:r w:rsidRPr="00D962EF">
                    <w:rPr>
                      <w:rFonts w:ascii="Times New Roman" w:hAnsi="Times New Roman" w:cs="Times New Roman"/>
                    </w:rPr>
                    <w:t>LA</w:t>
                  </w:r>
                </w:p>
                <w:p w:rsidR="0033387B" w:rsidRPr="00D962EF" w:rsidRDefault="0033387B" w:rsidP="0033387B">
                  <w:pPr>
                    <w:rPr>
                      <w:rFonts w:ascii="Times New Roman" w:hAnsi="Times New Roman" w:cs="Times New Roman"/>
                    </w:rPr>
                  </w:pPr>
                  <w:r w:rsidRPr="00D962EF">
                    <w:rPr>
                      <w:rFonts w:ascii="Times New Roman" w:hAnsi="Times New Roman" w:cs="Times New Roman"/>
                    </w:rPr>
                    <w:t>GRI</w:t>
                  </w:r>
                </w:p>
                <w:p w:rsidR="0033387B" w:rsidRPr="00D962EF" w:rsidRDefault="0033387B" w:rsidP="0033387B">
                  <w:pPr>
                    <w:rPr>
                      <w:rFonts w:ascii="Times New Roman" w:hAnsi="Times New Roman" w:cs="Times New Roman"/>
                    </w:rPr>
                  </w:pPr>
                  <w:r w:rsidRPr="00D962EF">
                    <w:rPr>
                      <w:rFonts w:ascii="Times New Roman" w:hAnsi="Times New Roman" w:cs="Times New Roman"/>
                    </w:rPr>
                    <w:t>JATI</w:t>
                  </w:r>
                </w:p>
                <w:p w:rsidR="0033387B" w:rsidRPr="00D962EF" w:rsidRDefault="0033387B" w:rsidP="0033387B">
                  <w:pPr>
                    <w:rPr>
                      <w:rFonts w:ascii="Times New Roman" w:hAnsi="Times New Roman" w:cs="Times New Roman"/>
                    </w:rPr>
                  </w:pPr>
                  <w:r w:rsidRPr="00D962EF">
                    <w:rPr>
                      <w:rFonts w:ascii="Times New Roman" w:hAnsi="Times New Roman" w:cs="Times New Roman"/>
                    </w:rPr>
                    <w:t>UTAMA</w:t>
                  </w:r>
                </w:p>
              </w:txbxContent>
            </v:textbox>
          </v:shape>
        </w:pict>
      </w:r>
    </w:p>
    <w:p w:rsidR="0033387B" w:rsidRPr="00C20E50" w:rsidRDefault="009537F8" w:rsidP="0033387B">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34" type="#_x0000_t32" style="position:absolute;left:0;text-align:left;margin-left:219.15pt;margin-top:23.35pt;width:199.75pt;height:0;z-index:251668480" o:connectortype="straight"/>
        </w:pict>
      </w:r>
      <w:r>
        <w:rPr>
          <w:rFonts w:ascii="Times New Roman" w:hAnsi="Times New Roman" w:cs="Times New Roman"/>
          <w:noProof/>
          <w:sz w:val="24"/>
          <w:szCs w:val="24"/>
        </w:rPr>
        <w:pict>
          <v:shape id="_x0000_s1033" type="#_x0000_t32" style="position:absolute;left:0;text-align:left;margin-left:219.15pt;margin-top:-.05pt;width:199.75pt;height:0;z-index:251667456" o:connectortype="straight"/>
        </w:pict>
      </w:r>
      <w:r>
        <w:rPr>
          <w:rFonts w:ascii="Times New Roman" w:hAnsi="Times New Roman" w:cs="Times New Roman"/>
          <w:noProof/>
          <w:sz w:val="24"/>
          <w:szCs w:val="24"/>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26" type="#_x0000_t94" style="position:absolute;left:0;text-align:left;margin-left:113.1pt;margin-top:-.2pt;width:97.7pt;height:60pt;z-index:251660288"/>
        </w:pict>
      </w:r>
      <w:r>
        <w:rPr>
          <w:rFonts w:ascii="Times New Roman" w:hAnsi="Times New Roman" w:cs="Times New Roman"/>
          <w:noProof/>
          <w:sz w:val="24"/>
          <w:szCs w:val="24"/>
        </w:rPr>
        <w:pict>
          <v:shape id="_x0000_s1029" type="#_x0000_t32" style="position:absolute;left:0;text-align:left;margin-left:4.05pt;margin-top:23.3pt;width:100.3pt;height:.05pt;z-index:251663360" o:connectortype="straight"/>
        </w:pict>
      </w:r>
      <w:r>
        <w:rPr>
          <w:rFonts w:ascii="Times New Roman" w:hAnsi="Times New Roman" w:cs="Times New Roman"/>
          <w:noProof/>
          <w:sz w:val="24"/>
          <w:szCs w:val="24"/>
        </w:rPr>
        <w:pict>
          <v:shape id="_x0000_s1028" type="#_x0000_t32" style="position:absolute;left:0;text-align:left;margin-left:4.05pt;margin-top:-.35pt;width:100.3pt;height:.05pt;z-index:251662336" o:connectortype="straight"/>
        </w:pict>
      </w:r>
    </w:p>
    <w:p w:rsidR="0033387B" w:rsidRPr="00C20E50" w:rsidRDefault="009537F8" w:rsidP="0033387B">
      <w:pPr>
        <w:spacing w:line="480" w:lineRule="auto"/>
        <w:ind w:firstLine="720"/>
        <w:jc w:val="both"/>
        <w:rPr>
          <w:rFonts w:ascii="Times New Roman" w:hAnsi="Times New Roman" w:cs="Times New Roman"/>
          <w:sz w:val="24"/>
          <w:szCs w:val="24"/>
        </w:rPr>
      </w:pPr>
      <w:r>
        <w:rPr>
          <w:rFonts w:ascii="Times New Roman" w:hAnsi="Times New Roman" w:cs="Times New Roman"/>
          <w:noProof/>
          <w:sz w:val="24"/>
          <w:szCs w:val="24"/>
        </w:rPr>
        <w:pict>
          <v:shape id="_x0000_s1036" type="#_x0000_t32" style="position:absolute;left:0;text-align:left;margin-left:219.15pt;margin-top:37.15pt;width:199.75pt;height:0;z-index:251670528" o:connectortype="straight"/>
        </w:pict>
      </w:r>
      <w:r>
        <w:rPr>
          <w:rFonts w:ascii="Times New Roman" w:hAnsi="Times New Roman" w:cs="Times New Roman"/>
          <w:noProof/>
          <w:sz w:val="24"/>
          <w:szCs w:val="24"/>
        </w:rPr>
        <w:pict>
          <v:shape id="_x0000_s1035" type="#_x0000_t32" style="position:absolute;left:0;text-align:left;margin-left:219.15pt;margin-top:8.9pt;width:199.75pt;height:0;z-index:251669504" o:connectortype="straight"/>
        </w:pict>
      </w:r>
      <w:r>
        <w:rPr>
          <w:rFonts w:ascii="Times New Roman" w:hAnsi="Times New Roman" w:cs="Times New Roman"/>
          <w:noProof/>
          <w:sz w:val="24"/>
          <w:szCs w:val="24"/>
        </w:rPr>
        <w:pict>
          <v:shape id="_x0000_s1030" type="#_x0000_t32" style="position:absolute;left:0;text-align:left;margin-left:4.05pt;margin-top:37.1pt;width:100.3pt;height:.05pt;z-index:251664384" o:connectortype="straight"/>
        </w:pict>
      </w:r>
      <w:r>
        <w:rPr>
          <w:rFonts w:ascii="Times New Roman" w:hAnsi="Times New Roman" w:cs="Times New Roman"/>
          <w:noProof/>
          <w:sz w:val="24"/>
          <w:szCs w:val="24"/>
        </w:rPr>
        <w:pict>
          <v:shape id="_x0000_s1031" type="#_x0000_t32" style="position:absolute;left:0;text-align:left;margin-left:4.05pt;margin-top:8.85pt;width:100.3pt;height:.05pt;z-index:251665408" o:connectortype="straight"/>
        </w:pict>
      </w:r>
    </w:p>
    <w:p w:rsidR="0033387B" w:rsidRPr="00C20E50" w:rsidRDefault="0033387B" w:rsidP="0033387B">
      <w:pPr>
        <w:spacing w:line="480" w:lineRule="auto"/>
        <w:ind w:firstLine="720"/>
        <w:jc w:val="both"/>
        <w:rPr>
          <w:rFonts w:ascii="Times New Roman" w:hAnsi="Times New Roman" w:cs="Times New Roman"/>
          <w:sz w:val="24"/>
          <w:szCs w:val="24"/>
        </w:rPr>
      </w:pPr>
    </w:p>
    <w:p w:rsidR="0033387B" w:rsidRDefault="0033387B" w:rsidP="00D255BD">
      <w:pPr>
        <w:pStyle w:val="NormalWeb"/>
        <w:spacing w:line="480" w:lineRule="auto"/>
        <w:jc w:val="center"/>
        <w:rPr>
          <w:lang w:val="id-ID"/>
        </w:rPr>
      </w:pPr>
      <w:r w:rsidRPr="00827C50">
        <w:rPr>
          <w:sz w:val="20"/>
        </w:rPr>
        <w:t xml:space="preserve">Sumber : </w:t>
      </w:r>
      <w:r>
        <w:rPr>
          <w:sz w:val="20"/>
          <w:lang w:val="id-ID"/>
        </w:rPr>
        <w:t>PT. Perkebunan Nusantara VIII</w:t>
      </w:r>
    </w:p>
    <w:p w:rsidR="0033387B" w:rsidRPr="008E3F71" w:rsidRDefault="006466BA" w:rsidP="00733EF5">
      <w:pPr>
        <w:spacing w:line="240" w:lineRule="auto"/>
        <w:ind w:firstLine="720"/>
        <w:jc w:val="center"/>
        <w:rPr>
          <w:rFonts w:ascii="Times New Roman" w:hAnsi="Times New Roman" w:cs="Times New Roman"/>
          <w:sz w:val="20"/>
          <w:szCs w:val="20"/>
          <w:lang w:val="id-ID"/>
        </w:rPr>
      </w:pPr>
      <w:r>
        <w:rPr>
          <w:rFonts w:ascii="Times New Roman" w:hAnsi="Times New Roman" w:cs="Times New Roman"/>
          <w:sz w:val="20"/>
          <w:szCs w:val="20"/>
        </w:rPr>
        <w:t>Gambar 3.1</w:t>
      </w:r>
    </w:p>
    <w:p w:rsidR="0033387B" w:rsidRPr="008E3F71" w:rsidRDefault="008E3F71" w:rsidP="00733EF5">
      <w:pPr>
        <w:spacing w:line="240" w:lineRule="auto"/>
        <w:ind w:firstLine="720"/>
        <w:jc w:val="center"/>
        <w:rPr>
          <w:rFonts w:ascii="Times New Roman" w:hAnsi="Times New Roman" w:cs="Times New Roman"/>
          <w:sz w:val="20"/>
          <w:szCs w:val="20"/>
          <w:lang w:val="id-ID"/>
        </w:rPr>
      </w:pPr>
      <w:r w:rsidRPr="008E3F71">
        <w:rPr>
          <w:rFonts w:ascii="Times New Roman" w:hAnsi="Times New Roman" w:cs="Times New Roman"/>
          <w:sz w:val="20"/>
          <w:szCs w:val="20"/>
        </w:rPr>
        <w:t>Walagri Jati Utama</w:t>
      </w:r>
    </w:p>
    <w:p w:rsidR="0033387B" w:rsidRDefault="0033387B" w:rsidP="00733EF5">
      <w:pPr>
        <w:spacing w:line="480" w:lineRule="auto"/>
        <w:jc w:val="center"/>
        <w:rPr>
          <w:rFonts w:ascii="Times New Roman" w:hAnsi="Times New Roman" w:cs="Times New Roman"/>
          <w:sz w:val="24"/>
          <w:szCs w:val="24"/>
          <w:lang w:val="id-ID"/>
        </w:rPr>
      </w:pPr>
    </w:p>
    <w:p w:rsidR="0033387B" w:rsidRDefault="0033387B" w:rsidP="0033387B">
      <w:pPr>
        <w:spacing w:line="480" w:lineRule="auto"/>
        <w:jc w:val="both"/>
        <w:rPr>
          <w:rFonts w:ascii="Times New Roman" w:hAnsi="Times New Roman" w:cs="Times New Roman"/>
          <w:sz w:val="24"/>
          <w:szCs w:val="24"/>
          <w:lang w:val="id-ID"/>
        </w:rPr>
      </w:pPr>
    </w:p>
    <w:p w:rsidR="0033387B" w:rsidRPr="0033387B" w:rsidRDefault="0033387B" w:rsidP="0033387B">
      <w:pPr>
        <w:spacing w:line="480" w:lineRule="auto"/>
        <w:jc w:val="both"/>
        <w:rPr>
          <w:rFonts w:ascii="Times New Roman" w:hAnsi="Times New Roman" w:cs="Times New Roman"/>
          <w:sz w:val="24"/>
          <w:szCs w:val="24"/>
          <w:lang w:val="id-ID"/>
        </w:rPr>
      </w:pPr>
    </w:p>
    <w:p w:rsidR="0033387B" w:rsidRPr="00C20E50" w:rsidRDefault="0033387B" w:rsidP="0033387B">
      <w:pPr>
        <w:spacing w:line="480" w:lineRule="auto"/>
        <w:jc w:val="both"/>
        <w:rPr>
          <w:rFonts w:ascii="Times New Roman" w:hAnsi="Times New Roman" w:cs="Times New Roman"/>
          <w:sz w:val="24"/>
          <w:szCs w:val="24"/>
        </w:rPr>
      </w:pPr>
      <w:r w:rsidRPr="00C20E50">
        <w:rPr>
          <w:rFonts w:ascii="Times New Roman" w:hAnsi="Times New Roman" w:cs="Times New Roman"/>
          <w:sz w:val="24"/>
          <w:szCs w:val="24"/>
        </w:rPr>
        <w:lastRenderedPageBreak/>
        <w:t>Arti harafiah WALAGRI JATI UTAMA adalah sebagai berikut:</w:t>
      </w:r>
    </w:p>
    <w:p w:rsidR="0033387B" w:rsidRPr="00C20E50" w:rsidRDefault="0033387B" w:rsidP="0033387B">
      <w:pPr>
        <w:pStyle w:val="ListParagraph"/>
        <w:numPr>
          <w:ilvl w:val="0"/>
          <w:numId w:val="1"/>
        </w:numPr>
        <w:spacing w:line="480" w:lineRule="auto"/>
        <w:jc w:val="both"/>
        <w:rPr>
          <w:rFonts w:ascii="Times New Roman" w:hAnsi="Times New Roman" w:cs="Times New Roman"/>
          <w:sz w:val="24"/>
          <w:szCs w:val="24"/>
        </w:rPr>
      </w:pPr>
      <w:r w:rsidRPr="00C20E50">
        <w:rPr>
          <w:rFonts w:ascii="Times New Roman" w:hAnsi="Times New Roman" w:cs="Times New Roman"/>
          <w:sz w:val="24"/>
          <w:szCs w:val="24"/>
        </w:rPr>
        <w:t xml:space="preserve">WALAGRI berasal dari bahasa sunda yang </w:t>
      </w:r>
      <w:r w:rsidR="002A5FD4">
        <w:rPr>
          <w:rFonts w:ascii="Times New Roman" w:hAnsi="Times New Roman" w:cs="Times New Roman"/>
          <w:sz w:val="24"/>
          <w:szCs w:val="24"/>
        </w:rPr>
        <w:t>mengandung</w:t>
      </w:r>
      <w:r w:rsidRPr="00C20E50">
        <w:rPr>
          <w:rFonts w:ascii="Times New Roman" w:hAnsi="Times New Roman" w:cs="Times New Roman"/>
          <w:sz w:val="24"/>
          <w:szCs w:val="24"/>
        </w:rPr>
        <w:t xml:space="preserve"> arti sehat lahir bathin, penuh kesempurnaan, dan penuh semangat.</w:t>
      </w:r>
    </w:p>
    <w:p w:rsidR="0033387B" w:rsidRPr="00C20E50" w:rsidRDefault="0033387B" w:rsidP="0033387B">
      <w:pPr>
        <w:pStyle w:val="ListParagraph"/>
        <w:numPr>
          <w:ilvl w:val="0"/>
          <w:numId w:val="1"/>
        </w:numPr>
        <w:spacing w:line="480" w:lineRule="auto"/>
        <w:jc w:val="both"/>
        <w:rPr>
          <w:rFonts w:ascii="Times New Roman" w:hAnsi="Times New Roman" w:cs="Times New Roman"/>
          <w:sz w:val="24"/>
          <w:szCs w:val="24"/>
        </w:rPr>
      </w:pPr>
      <w:r w:rsidRPr="00C20E50">
        <w:rPr>
          <w:rFonts w:ascii="Times New Roman" w:hAnsi="Times New Roman" w:cs="Times New Roman"/>
          <w:sz w:val="24"/>
          <w:szCs w:val="24"/>
        </w:rPr>
        <w:t>JATI, memiliki makna jati diri atau kepribadian yang unggul</w:t>
      </w:r>
    </w:p>
    <w:p w:rsidR="0033387B" w:rsidRDefault="0033387B" w:rsidP="0033387B">
      <w:pPr>
        <w:pStyle w:val="ListParagraph"/>
        <w:numPr>
          <w:ilvl w:val="0"/>
          <w:numId w:val="1"/>
        </w:numPr>
        <w:spacing w:line="480" w:lineRule="auto"/>
        <w:jc w:val="both"/>
        <w:rPr>
          <w:rFonts w:ascii="Times New Roman" w:hAnsi="Times New Roman" w:cs="Times New Roman"/>
          <w:sz w:val="24"/>
          <w:szCs w:val="24"/>
        </w:rPr>
      </w:pPr>
      <w:r w:rsidRPr="00C20E50">
        <w:rPr>
          <w:rFonts w:ascii="Times New Roman" w:hAnsi="Times New Roman" w:cs="Times New Roman"/>
          <w:sz w:val="24"/>
          <w:szCs w:val="24"/>
        </w:rPr>
        <w:t>UTAMA, mengandung makna nomor satu, fokus dan pusat perhatian.</w:t>
      </w:r>
    </w:p>
    <w:p w:rsidR="0033387B" w:rsidRPr="00C20E50" w:rsidRDefault="0033387B" w:rsidP="0033387B">
      <w:pPr>
        <w:pStyle w:val="ListParagraph"/>
        <w:spacing w:line="480" w:lineRule="auto"/>
        <w:jc w:val="both"/>
        <w:rPr>
          <w:rFonts w:ascii="Times New Roman" w:hAnsi="Times New Roman" w:cs="Times New Roman"/>
          <w:sz w:val="24"/>
          <w:szCs w:val="24"/>
        </w:rPr>
      </w:pPr>
    </w:p>
    <w:p w:rsidR="0033387B" w:rsidRPr="00C20E50" w:rsidRDefault="0033387B" w:rsidP="00FC1435">
      <w:pPr>
        <w:spacing w:line="480" w:lineRule="auto"/>
        <w:ind w:firstLine="720"/>
        <w:jc w:val="both"/>
        <w:rPr>
          <w:rFonts w:ascii="Times New Roman" w:hAnsi="Times New Roman" w:cs="Times New Roman"/>
          <w:sz w:val="24"/>
          <w:szCs w:val="24"/>
        </w:rPr>
      </w:pPr>
      <w:r w:rsidRPr="00C20E50">
        <w:rPr>
          <w:rFonts w:ascii="Times New Roman" w:hAnsi="Times New Roman" w:cs="Times New Roman"/>
          <w:sz w:val="24"/>
          <w:szCs w:val="24"/>
        </w:rPr>
        <w:t>Kedisiplinan disini masuk dalam bagian dari nilai luhur Integritas, dimana integritas merupakan keterpaduan atau keutuhan prinsip moral dan etika yang mencakup kejujuran, kedisiplinan, kerja keras, tanggung jawab dan obyektivitas yang menjadi landasan bagi insan</w:t>
      </w:r>
      <w:r>
        <w:rPr>
          <w:rFonts w:ascii="Times New Roman" w:hAnsi="Times New Roman" w:cs="Times New Roman"/>
          <w:sz w:val="24"/>
          <w:szCs w:val="24"/>
        </w:rPr>
        <w:t xml:space="preserve"> PTPN VIII </w:t>
      </w:r>
      <w:r w:rsidRPr="00C20E50">
        <w:rPr>
          <w:rFonts w:ascii="Times New Roman" w:hAnsi="Times New Roman" w:cs="Times New Roman"/>
          <w:sz w:val="24"/>
          <w:szCs w:val="24"/>
        </w:rPr>
        <w:t>dalam melakukan kegiatan atupun aktivitas di dalam perusahaan.</w:t>
      </w:r>
    </w:p>
    <w:p w:rsidR="0016170A" w:rsidRPr="00C20E50" w:rsidRDefault="0033387B" w:rsidP="00FC1435">
      <w:pPr>
        <w:spacing w:line="480" w:lineRule="auto"/>
        <w:ind w:firstLine="720"/>
        <w:jc w:val="both"/>
        <w:rPr>
          <w:rFonts w:ascii="Times New Roman" w:hAnsi="Times New Roman" w:cs="Times New Roman"/>
          <w:sz w:val="24"/>
          <w:szCs w:val="24"/>
        </w:rPr>
      </w:pPr>
      <w:r w:rsidRPr="00C20E50">
        <w:rPr>
          <w:rFonts w:ascii="Times New Roman" w:hAnsi="Times New Roman" w:cs="Times New Roman"/>
          <w:sz w:val="24"/>
          <w:szCs w:val="24"/>
        </w:rPr>
        <w:t>Dari beberapa pemahaman dan penjelasan baik dalam pandangan seseorang maupun dari perusahaan PTPN VIII tentang pendalaman kedisiplinan sendiri maka penulis mendapatkan</w:t>
      </w:r>
      <w:r>
        <w:rPr>
          <w:rFonts w:ascii="Times New Roman" w:hAnsi="Times New Roman" w:cs="Times New Roman"/>
          <w:sz w:val="24"/>
          <w:szCs w:val="24"/>
        </w:rPr>
        <w:t xml:space="preserve">. </w:t>
      </w:r>
      <w:r w:rsidRPr="00C20E50">
        <w:rPr>
          <w:rFonts w:ascii="Times New Roman" w:hAnsi="Times New Roman" w:cs="Times New Roman"/>
          <w:sz w:val="24"/>
          <w:szCs w:val="24"/>
        </w:rPr>
        <w:t>Suatu hasil</w:t>
      </w:r>
      <w:r>
        <w:rPr>
          <w:rFonts w:ascii="Times New Roman" w:hAnsi="Times New Roman" w:cs="Times New Roman"/>
          <w:sz w:val="24"/>
          <w:szCs w:val="24"/>
        </w:rPr>
        <w:t>,</w:t>
      </w:r>
      <w:r w:rsidRPr="00C20E50">
        <w:rPr>
          <w:rFonts w:ascii="Times New Roman" w:hAnsi="Times New Roman" w:cs="Times New Roman"/>
          <w:sz w:val="24"/>
          <w:szCs w:val="24"/>
        </w:rPr>
        <w:t xml:space="preserve"> dari selama</w:t>
      </w:r>
      <w:r>
        <w:rPr>
          <w:rFonts w:ascii="Times New Roman" w:hAnsi="Times New Roman" w:cs="Times New Roman"/>
          <w:sz w:val="24"/>
          <w:szCs w:val="24"/>
        </w:rPr>
        <w:t xml:space="preserve"> </w:t>
      </w:r>
      <w:r w:rsidRPr="00C20E50">
        <w:rPr>
          <w:rFonts w:ascii="Times New Roman" w:hAnsi="Times New Roman" w:cs="Times New Roman"/>
          <w:sz w:val="24"/>
          <w:szCs w:val="24"/>
        </w:rPr>
        <w:t>melakukan aktifitas pelaksanaan kerja praktek adalah sebagai berikut</w:t>
      </w:r>
      <w:r w:rsidR="0016170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501C1" w:rsidRDefault="003E26FD" w:rsidP="0033387B">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Dapat memprediksi tingkat kedisiplinan PTPN VIII bulan juli, dengan mengamati jadwal apsensi perusahaan dan coba menyimpulkan, bahwa jam kedatangan </w:t>
      </w:r>
      <w:r w:rsidR="009B4D3D">
        <w:rPr>
          <w:rFonts w:ascii="Times New Roman" w:hAnsi="Times New Roman" w:cs="Times New Roman"/>
          <w:sz w:val="24"/>
          <w:szCs w:val="24"/>
        </w:rPr>
        <w:t xml:space="preserve">dan jam pulang sesuai dengan aturan perusahaan, jumlah pegawai yang mangkir dari 19 nama, bagian SDM dan Umum  tidak ada, hanya </w:t>
      </w:r>
      <w:r w:rsidR="0030127F">
        <w:rPr>
          <w:rFonts w:ascii="Times New Roman" w:hAnsi="Times New Roman" w:cs="Times New Roman"/>
          <w:sz w:val="24"/>
          <w:szCs w:val="24"/>
        </w:rPr>
        <w:t>sebesar</w:t>
      </w:r>
      <w:r w:rsidR="009B4D3D">
        <w:rPr>
          <w:rFonts w:ascii="Times New Roman" w:hAnsi="Times New Roman" w:cs="Times New Roman"/>
          <w:sz w:val="24"/>
          <w:szCs w:val="24"/>
        </w:rPr>
        <w:t xml:space="preserve"> </w:t>
      </w:r>
      <w:r w:rsidR="0030127F">
        <w:rPr>
          <w:rFonts w:ascii="Times New Roman" w:hAnsi="Times New Roman" w:cs="Times New Roman"/>
          <w:sz w:val="24"/>
          <w:szCs w:val="24"/>
        </w:rPr>
        <w:t>2</w:t>
      </w:r>
      <w:r w:rsidR="009B4D3D">
        <w:rPr>
          <w:rFonts w:ascii="Times New Roman" w:hAnsi="Times New Roman" w:cs="Times New Roman"/>
          <w:sz w:val="24"/>
          <w:szCs w:val="24"/>
        </w:rPr>
        <w:t xml:space="preserve"> </w:t>
      </w:r>
      <w:r w:rsidR="0030127F">
        <w:rPr>
          <w:rFonts w:ascii="Times New Roman" w:hAnsi="Times New Roman" w:cs="Times New Roman"/>
          <w:sz w:val="24"/>
          <w:szCs w:val="24"/>
        </w:rPr>
        <w:t>nama</w:t>
      </w:r>
      <w:r w:rsidR="009B4D3D">
        <w:rPr>
          <w:rFonts w:ascii="Times New Roman" w:hAnsi="Times New Roman" w:cs="Times New Roman"/>
          <w:sz w:val="24"/>
          <w:szCs w:val="24"/>
        </w:rPr>
        <w:t xml:space="preserve"> yang dikenakan cuti </w:t>
      </w:r>
      <w:r w:rsidR="0030127F">
        <w:rPr>
          <w:rFonts w:ascii="Times New Roman" w:hAnsi="Times New Roman" w:cs="Times New Roman"/>
          <w:sz w:val="24"/>
          <w:szCs w:val="24"/>
        </w:rPr>
        <w:t>,1 nama dinas luar, dan beberapa nama yang kehadirannya kosong dikarenakan sakit. Jadi penulis memprediksi tingkat kedisiplinan</w:t>
      </w:r>
      <w:r w:rsidR="009E55F2">
        <w:rPr>
          <w:rFonts w:ascii="Times New Roman" w:hAnsi="Times New Roman" w:cs="Times New Roman"/>
          <w:sz w:val="24"/>
          <w:szCs w:val="24"/>
        </w:rPr>
        <w:t xml:space="preserve"> begitu tinggi</w:t>
      </w:r>
      <w:r w:rsidR="0030127F">
        <w:rPr>
          <w:rFonts w:ascii="Times New Roman" w:hAnsi="Times New Roman" w:cs="Times New Roman"/>
          <w:sz w:val="24"/>
          <w:szCs w:val="24"/>
        </w:rPr>
        <w:t xml:space="preserve"> pada bulan juli sesuai dengan harapan perusahaan. </w:t>
      </w:r>
    </w:p>
    <w:p w:rsidR="003E26FD" w:rsidRDefault="002501C1" w:rsidP="0033387B">
      <w:pPr>
        <w:pStyle w:val="ListParagraph"/>
        <w:numPr>
          <w:ilvl w:val="0"/>
          <w:numId w:val="2"/>
        </w:num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Memahami </w:t>
      </w:r>
      <w:r w:rsidR="00957E5F">
        <w:rPr>
          <w:rFonts w:ascii="Times New Roman" w:hAnsi="Times New Roman" w:cs="Times New Roman"/>
          <w:sz w:val="24"/>
          <w:szCs w:val="24"/>
        </w:rPr>
        <w:t xml:space="preserve"> tata tertib yang diterapkan perusahaan, larangan-larangan yang memberatkan karyawan dalam aktivitas pekerjaan,</w:t>
      </w:r>
      <w:r w:rsidR="00FD7990">
        <w:rPr>
          <w:rFonts w:ascii="Times New Roman" w:hAnsi="Times New Roman" w:cs="Times New Roman"/>
          <w:sz w:val="24"/>
          <w:szCs w:val="24"/>
        </w:rPr>
        <w:t xml:space="preserve"> dan</w:t>
      </w:r>
      <w:r w:rsidR="00957E5F">
        <w:rPr>
          <w:rFonts w:ascii="Times New Roman" w:hAnsi="Times New Roman" w:cs="Times New Roman"/>
          <w:sz w:val="24"/>
          <w:szCs w:val="24"/>
        </w:rPr>
        <w:t xml:space="preserve"> sanksi administrasi yang diberlakukan perusahaan untuk kategori berat maupun ringan. </w:t>
      </w:r>
      <w:r w:rsidR="0030127F">
        <w:rPr>
          <w:rFonts w:ascii="Times New Roman" w:hAnsi="Times New Roman" w:cs="Times New Roman"/>
          <w:sz w:val="24"/>
          <w:szCs w:val="24"/>
        </w:rPr>
        <w:t xml:space="preserve"> </w:t>
      </w:r>
      <w:r w:rsidR="009B4D3D">
        <w:rPr>
          <w:rFonts w:ascii="Times New Roman" w:hAnsi="Times New Roman" w:cs="Times New Roman"/>
          <w:sz w:val="24"/>
          <w:szCs w:val="24"/>
        </w:rPr>
        <w:t xml:space="preserve"> </w:t>
      </w:r>
      <w:r w:rsidR="003E26FD">
        <w:rPr>
          <w:rFonts w:ascii="Times New Roman" w:hAnsi="Times New Roman" w:cs="Times New Roman"/>
          <w:sz w:val="24"/>
          <w:szCs w:val="24"/>
        </w:rPr>
        <w:t xml:space="preserve">   </w:t>
      </w:r>
    </w:p>
    <w:p w:rsidR="0033387B" w:rsidRDefault="0033387B" w:rsidP="0033387B">
      <w:pPr>
        <w:pStyle w:val="ListParagraph"/>
        <w:numPr>
          <w:ilvl w:val="0"/>
          <w:numId w:val="2"/>
        </w:numPr>
        <w:spacing w:line="480" w:lineRule="auto"/>
        <w:jc w:val="both"/>
        <w:rPr>
          <w:rFonts w:ascii="Times New Roman" w:hAnsi="Times New Roman" w:cs="Times New Roman"/>
          <w:sz w:val="24"/>
          <w:szCs w:val="24"/>
        </w:rPr>
      </w:pPr>
      <w:r w:rsidRPr="00C20E50">
        <w:rPr>
          <w:rFonts w:ascii="Times New Roman" w:hAnsi="Times New Roman" w:cs="Times New Roman"/>
          <w:sz w:val="24"/>
          <w:szCs w:val="24"/>
        </w:rPr>
        <w:t>Memahami kedisiplinan tersendiri, dengan cara mengamati tingkah laku karyawan dalam suatu perusahaan</w:t>
      </w:r>
    </w:p>
    <w:p w:rsidR="0033387B" w:rsidRPr="00C20E50" w:rsidRDefault="0033387B" w:rsidP="0033387B">
      <w:pPr>
        <w:pStyle w:val="ListParagraph"/>
        <w:numPr>
          <w:ilvl w:val="0"/>
          <w:numId w:val="2"/>
        </w:numPr>
        <w:spacing w:line="480" w:lineRule="auto"/>
        <w:jc w:val="both"/>
        <w:rPr>
          <w:rFonts w:ascii="Times New Roman" w:hAnsi="Times New Roman" w:cs="Times New Roman"/>
          <w:sz w:val="24"/>
          <w:szCs w:val="24"/>
        </w:rPr>
      </w:pPr>
      <w:r w:rsidRPr="00C20E50">
        <w:rPr>
          <w:rFonts w:ascii="Times New Roman" w:hAnsi="Times New Roman" w:cs="Times New Roman"/>
          <w:sz w:val="24"/>
          <w:szCs w:val="24"/>
        </w:rPr>
        <w:t>Mendapatkan gambaran tentang pelaksanaan kerja praktek itu seperti apa, dan bisa mengembangkan teori yang di dapatkan dalam bangku kuliah untuk diterapkan kedalam suatu perusahaan.</w:t>
      </w:r>
    </w:p>
    <w:p w:rsidR="0033387B" w:rsidRPr="00C20E50" w:rsidRDefault="0033387B" w:rsidP="0033387B">
      <w:pPr>
        <w:pStyle w:val="ListParagraph"/>
        <w:numPr>
          <w:ilvl w:val="0"/>
          <w:numId w:val="2"/>
        </w:numPr>
        <w:spacing w:line="480" w:lineRule="auto"/>
        <w:jc w:val="both"/>
        <w:rPr>
          <w:rFonts w:ascii="Times New Roman" w:hAnsi="Times New Roman" w:cs="Times New Roman"/>
          <w:sz w:val="24"/>
          <w:szCs w:val="24"/>
        </w:rPr>
      </w:pPr>
      <w:r w:rsidRPr="00C20E50">
        <w:rPr>
          <w:rFonts w:ascii="Times New Roman" w:hAnsi="Times New Roman" w:cs="Times New Roman"/>
          <w:sz w:val="24"/>
          <w:szCs w:val="24"/>
        </w:rPr>
        <w:t>Paham betul tentang seluk beluk perusahaan, dari produksi yang dihasilkan hingga  agro bisnis yang dikembangkan.</w:t>
      </w:r>
    </w:p>
    <w:p w:rsidR="0033387B" w:rsidRPr="00C20E50" w:rsidRDefault="0033387B" w:rsidP="0033387B">
      <w:pPr>
        <w:pStyle w:val="ListParagraph"/>
        <w:numPr>
          <w:ilvl w:val="0"/>
          <w:numId w:val="2"/>
        </w:numPr>
        <w:spacing w:line="480" w:lineRule="auto"/>
        <w:jc w:val="both"/>
        <w:rPr>
          <w:rFonts w:ascii="Times New Roman" w:hAnsi="Times New Roman" w:cs="Times New Roman"/>
          <w:sz w:val="24"/>
          <w:szCs w:val="24"/>
        </w:rPr>
      </w:pPr>
      <w:r w:rsidRPr="00C20E50">
        <w:rPr>
          <w:rFonts w:ascii="Times New Roman" w:hAnsi="Times New Roman" w:cs="Times New Roman"/>
          <w:sz w:val="24"/>
          <w:szCs w:val="24"/>
        </w:rPr>
        <w:t>Mengetahui nilai-nilai luhur/ budaya yang dikembangkan suatu perusahaan sehingga menciptakan nilai kedisiplinan yang kuat.</w:t>
      </w:r>
    </w:p>
    <w:p w:rsidR="0033387B" w:rsidRPr="00C20E50" w:rsidRDefault="0033387B" w:rsidP="0033387B">
      <w:pPr>
        <w:pStyle w:val="ListParagraph"/>
        <w:numPr>
          <w:ilvl w:val="0"/>
          <w:numId w:val="2"/>
        </w:numPr>
        <w:spacing w:line="480" w:lineRule="auto"/>
        <w:jc w:val="both"/>
        <w:rPr>
          <w:rFonts w:ascii="Times New Roman" w:hAnsi="Times New Roman" w:cs="Times New Roman"/>
          <w:sz w:val="24"/>
          <w:szCs w:val="24"/>
        </w:rPr>
      </w:pPr>
      <w:r w:rsidRPr="00C20E50">
        <w:rPr>
          <w:rFonts w:ascii="Times New Roman" w:hAnsi="Times New Roman" w:cs="Times New Roman"/>
          <w:sz w:val="24"/>
          <w:szCs w:val="24"/>
        </w:rPr>
        <w:t>Melatih kemampuan komputerisasi khususnya dalam pembuatan data file, dan menggembangkan pengetahuan tentang penggunaan Microsoft Word dan Microsoft Excel dalam perusahaan.</w:t>
      </w:r>
    </w:p>
    <w:p w:rsidR="0033387B" w:rsidRPr="00D962EF" w:rsidRDefault="0033387B" w:rsidP="0033387B">
      <w:pPr>
        <w:pStyle w:val="ListParagraph"/>
        <w:numPr>
          <w:ilvl w:val="0"/>
          <w:numId w:val="2"/>
        </w:numPr>
        <w:spacing w:line="480" w:lineRule="auto"/>
        <w:rPr>
          <w:rFonts w:ascii="Times New Roman" w:hAnsi="Times New Roman" w:cs="Times New Roman"/>
          <w:sz w:val="24"/>
          <w:szCs w:val="24"/>
        </w:rPr>
      </w:pPr>
      <w:r w:rsidRPr="00D962EF">
        <w:rPr>
          <w:rFonts w:ascii="Times New Roman" w:hAnsi="Times New Roman" w:cs="Times New Roman"/>
          <w:sz w:val="24"/>
          <w:szCs w:val="24"/>
        </w:rPr>
        <w:t xml:space="preserve">Mengetahui ada beberapa produk yang dihasilkan ternyata salah satunya di ekspor ke beberapa Negara contohnya: </w:t>
      </w:r>
    </w:p>
    <w:p w:rsidR="0033387B" w:rsidRPr="0033387B" w:rsidRDefault="0033387B" w:rsidP="0033387B">
      <w:pPr>
        <w:pStyle w:val="ListParagraph"/>
        <w:numPr>
          <w:ilvl w:val="0"/>
          <w:numId w:val="3"/>
        </w:numPr>
        <w:spacing w:before="100" w:beforeAutospacing="1" w:after="100" w:afterAutospacing="1" w:line="480" w:lineRule="auto"/>
        <w:jc w:val="both"/>
        <w:rPr>
          <w:rFonts w:ascii="Times New Roman" w:eastAsia="Times New Roman" w:hAnsi="Times New Roman" w:cs="Times New Roman"/>
          <w:color w:val="000000" w:themeColor="text1"/>
          <w:sz w:val="24"/>
          <w:szCs w:val="24"/>
        </w:rPr>
      </w:pPr>
      <w:r w:rsidRPr="0033387B">
        <w:rPr>
          <w:rFonts w:ascii="Times New Roman" w:eastAsia="Times New Roman" w:hAnsi="Times New Roman" w:cs="Times New Roman"/>
          <w:color w:val="000000" w:themeColor="text1"/>
          <w:sz w:val="24"/>
          <w:szCs w:val="24"/>
          <w:lang w:val="id-ID"/>
        </w:rPr>
        <w:t>Tanaman Kina yang dikelola PTPN VIII</w:t>
      </w:r>
      <w:r w:rsidRPr="0033387B">
        <w:rPr>
          <w:rFonts w:ascii="Times New Roman" w:eastAsia="Times New Roman" w:hAnsi="Times New Roman" w:cs="Times New Roman"/>
          <w:color w:val="000000" w:themeColor="text1"/>
          <w:sz w:val="24"/>
          <w:szCs w:val="24"/>
        </w:rPr>
        <w:t xml:space="preserve"> </w:t>
      </w:r>
      <w:r w:rsidRPr="0033387B">
        <w:rPr>
          <w:rFonts w:ascii="Times New Roman" w:hAnsi="Times New Roman" w:cs="Times New Roman"/>
          <w:color w:val="000000" w:themeColor="text1"/>
          <w:sz w:val="24"/>
          <w:szCs w:val="24"/>
          <w:lang w:val="id-ID"/>
        </w:rPr>
        <w:t xml:space="preserve">seluas 3.004,29 Ha </w:t>
      </w:r>
      <w:r w:rsidRPr="0033387B">
        <w:rPr>
          <w:rFonts w:ascii="Times New Roman" w:eastAsia="Times New Roman" w:hAnsi="Times New Roman" w:cs="Times New Roman"/>
          <w:color w:val="000000" w:themeColor="text1"/>
          <w:sz w:val="24"/>
          <w:szCs w:val="24"/>
          <w:lang w:val="id-ID"/>
        </w:rPr>
        <w:t xml:space="preserve"> yang tersebar di 13 perkebunan. Kulit kina kering ini diproses menjadi SQ-7 yaitu garam kina yang mengandung quinine sulphate, quinine bisulphate, dan kandungan lain. Kini produksinya dilakukan oleh PT. Sinkona Indonesia Lestari (PT.SIL) sebagai anak perusahaan PTPN VIII. Produk perusahaan ini diekspor ke benua Eropa, Kanada dan Amerika.</w:t>
      </w:r>
    </w:p>
    <w:p w:rsidR="0033387B" w:rsidRPr="00C20E50" w:rsidRDefault="0033387B" w:rsidP="0033387B">
      <w:pPr>
        <w:pStyle w:val="ListParagraph"/>
        <w:numPr>
          <w:ilvl w:val="0"/>
          <w:numId w:val="3"/>
        </w:numPr>
        <w:spacing w:before="100" w:beforeAutospacing="1" w:after="100" w:line="480" w:lineRule="auto"/>
        <w:ind w:hanging="216"/>
        <w:jc w:val="both"/>
        <w:rPr>
          <w:rFonts w:ascii="Times New Roman" w:eastAsia="Times New Roman" w:hAnsi="Times New Roman" w:cs="Times New Roman"/>
          <w:color w:val="000000" w:themeColor="text1"/>
          <w:sz w:val="24"/>
          <w:szCs w:val="24"/>
        </w:rPr>
      </w:pPr>
      <w:r w:rsidRPr="00C20E50">
        <w:rPr>
          <w:rFonts w:ascii="Times New Roman" w:eastAsia="Times New Roman" w:hAnsi="Times New Roman" w:cs="Times New Roman"/>
          <w:color w:val="000000" w:themeColor="text1"/>
          <w:sz w:val="24"/>
          <w:szCs w:val="24"/>
        </w:rPr>
        <w:lastRenderedPageBreak/>
        <w:t>Tanaman karet yang dikelola PTPN VIII seluas 25.536 Ha tersebar di 14 kebun. Produksi karet yang dipasarkan dalam negeri adalah 80 % sedangkan sisanya sebesar 20 % di ekspor ke Asia, Eropa dan  Amerika.</w:t>
      </w:r>
    </w:p>
    <w:p w:rsidR="0033387B" w:rsidRPr="0033387B" w:rsidRDefault="0033387B" w:rsidP="0033387B">
      <w:pPr>
        <w:spacing w:before="100" w:beforeAutospacing="1" w:after="100" w:line="480" w:lineRule="auto"/>
        <w:ind w:firstLine="570"/>
        <w:jc w:val="both"/>
        <w:rPr>
          <w:rFonts w:ascii="Times New Roman" w:eastAsia="Times New Roman" w:hAnsi="Times New Roman" w:cs="Times New Roman"/>
          <w:color w:val="000000" w:themeColor="text1"/>
          <w:sz w:val="24"/>
          <w:szCs w:val="24"/>
          <w:lang w:val="id-ID"/>
        </w:rPr>
      </w:pPr>
      <w:r w:rsidRPr="00D962EF">
        <w:rPr>
          <w:rFonts w:ascii="Times New Roman" w:eastAsia="Times New Roman" w:hAnsi="Times New Roman" w:cs="Times New Roman"/>
          <w:color w:val="000000" w:themeColor="text1"/>
          <w:sz w:val="24"/>
          <w:szCs w:val="24"/>
        </w:rPr>
        <w:t>Dan beberapa komoditi lainnya yang dihasilkan perusahaan yang umumnya di kenakan, atau dijual ke dalam negeri, contohnya adalah;</w:t>
      </w:r>
    </w:p>
    <w:p w:rsidR="0033387B" w:rsidRPr="00C20E50" w:rsidRDefault="0033387B" w:rsidP="0033387B">
      <w:pPr>
        <w:pStyle w:val="ListParagraph"/>
        <w:numPr>
          <w:ilvl w:val="0"/>
          <w:numId w:val="4"/>
        </w:numPr>
        <w:spacing w:before="100" w:beforeAutospacing="1" w:after="100" w:line="480" w:lineRule="auto"/>
        <w:jc w:val="both"/>
        <w:rPr>
          <w:rFonts w:ascii="Times New Roman" w:eastAsia="Times New Roman" w:hAnsi="Times New Roman" w:cs="Times New Roman"/>
          <w:color w:val="000000" w:themeColor="text1"/>
          <w:sz w:val="24"/>
          <w:szCs w:val="24"/>
        </w:rPr>
      </w:pPr>
      <w:r w:rsidRPr="00C20E50">
        <w:rPr>
          <w:rFonts w:ascii="Times New Roman" w:eastAsia="Times New Roman" w:hAnsi="Times New Roman" w:cs="Times New Roman"/>
          <w:color w:val="000000" w:themeColor="text1"/>
          <w:sz w:val="24"/>
          <w:szCs w:val="24"/>
          <w:lang w:val="id-ID"/>
        </w:rPr>
        <w:t>PTPN VIII mengembangkan budidaya kelapa sawit diperkebunan Bojong Datar, Cikasungka, Tambaksari, Cisalak Baru, dan Kertajaya dengan luas sekitar 18.843,63 Ha. Kelapa sawit ini dijual dalam bentuk CPO dan Kernel untuk kepentingan dalam negeri.</w:t>
      </w:r>
    </w:p>
    <w:p w:rsidR="0033387B" w:rsidRPr="00D962EF" w:rsidRDefault="0033387B" w:rsidP="0033387B">
      <w:pPr>
        <w:pStyle w:val="ListParagraph"/>
        <w:numPr>
          <w:ilvl w:val="0"/>
          <w:numId w:val="4"/>
        </w:numPr>
        <w:spacing w:before="100" w:beforeAutospacing="1" w:after="100" w:line="480" w:lineRule="auto"/>
        <w:jc w:val="both"/>
        <w:rPr>
          <w:rFonts w:ascii="Times New Roman" w:eastAsia="Times New Roman" w:hAnsi="Times New Roman" w:cs="Times New Roman"/>
          <w:color w:val="000000" w:themeColor="text1"/>
          <w:sz w:val="24"/>
          <w:szCs w:val="24"/>
        </w:rPr>
      </w:pPr>
      <w:r w:rsidRPr="00C20E50">
        <w:rPr>
          <w:rFonts w:ascii="Times New Roman" w:eastAsia="Times New Roman" w:hAnsi="Times New Roman" w:cs="Times New Roman"/>
          <w:color w:val="000000" w:themeColor="text1"/>
          <w:sz w:val="24"/>
          <w:szCs w:val="24"/>
          <w:lang w:val="id-ID"/>
        </w:rPr>
        <w:t>Budidaya Kakao (coklat) dikembangkan diatas tanah seluas 1.343 Ha yang tersebar di 12 perkebunan dan menghasilkan 173 ton biji coklat per tahun. Coklat yang dijual berupa biji coklat kering yang pada umumnya  dijual di dalam negeri.</w:t>
      </w:r>
    </w:p>
    <w:p w:rsidR="0033387B" w:rsidRPr="00C20E50" w:rsidRDefault="0033387B" w:rsidP="0033387B">
      <w:pPr>
        <w:pStyle w:val="ListParagraph"/>
        <w:numPr>
          <w:ilvl w:val="0"/>
          <w:numId w:val="4"/>
        </w:numPr>
        <w:spacing w:before="100" w:beforeAutospacing="1" w:after="100" w:line="480" w:lineRule="auto"/>
        <w:jc w:val="both"/>
        <w:rPr>
          <w:rFonts w:ascii="Times New Roman" w:hAnsi="Times New Roman" w:cs="Times New Roman"/>
          <w:sz w:val="24"/>
          <w:szCs w:val="24"/>
        </w:rPr>
      </w:pPr>
      <w:r w:rsidRPr="00C20E50">
        <w:rPr>
          <w:rFonts w:ascii="Times New Roman" w:eastAsia="Times New Roman" w:hAnsi="Times New Roman" w:cs="Times New Roman"/>
          <w:color w:val="000000" w:themeColor="text1"/>
          <w:sz w:val="24"/>
          <w:szCs w:val="24"/>
        </w:rPr>
        <w:t>PTPN VIII mengelola 24 perkebunan teh di atas tanah produktif seluas 25.905,3 Ha dan merupakan perkebunan yang cukup luas di 6 kabupaten yakni sukabumi (2 perkebunan), Bogor (2 perkebunan), Cianjur (3 perkebunan), Subang (2 perkebunan), Kab.Bandung dan Kab.Bandung Barat (12 perkebunan) dan Kab.Garut (3 perkebunan).</w:t>
      </w:r>
    </w:p>
    <w:p w:rsidR="0032556E" w:rsidRPr="0033387B" w:rsidRDefault="0032556E" w:rsidP="0033387B">
      <w:pPr>
        <w:spacing w:line="480" w:lineRule="auto"/>
        <w:rPr>
          <w:rFonts w:ascii="Times New Roman" w:eastAsia="Times New Roman" w:hAnsi="Times New Roman" w:cs="Times New Roman"/>
          <w:color w:val="000000" w:themeColor="text1"/>
          <w:sz w:val="24"/>
          <w:szCs w:val="24"/>
          <w:lang w:val="id-ID"/>
        </w:rPr>
      </w:pPr>
    </w:p>
    <w:sectPr w:rsidR="0032556E" w:rsidRPr="0033387B" w:rsidSect="007301AC">
      <w:headerReference w:type="even" r:id="rId8"/>
      <w:headerReference w:type="default" r:id="rId9"/>
      <w:footerReference w:type="first" r:id="rId10"/>
      <w:pgSz w:w="11906" w:h="16838"/>
      <w:pgMar w:top="2268" w:right="1701" w:bottom="1701" w:left="2268" w:header="709" w:footer="709" w:gutter="0"/>
      <w:pgNumType w:start="16"/>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078" w:rsidRDefault="001E7078" w:rsidP="0033387B">
      <w:pPr>
        <w:spacing w:after="0" w:line="240" w:lineRule="auto"/>
      </w:pPr>
      <w:r>
        <w:separator/>
      </w:r>
    </w:p>
  </w:endnote>
  <w:endnote w:type="continuationSeparator" w:id="1">
    <w:p w:rsidR="001E7078" w:rsidRDefault="001E7078" w:rsidP="003338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29F8" w:rsidRPr="007301AC" w:rsidRDefault="007301AC" w:rsidP="004329F8">
    <w:pPr>
      <w:pStyle w:val="Footer"/>
      <w:jc w:val="center"/>
      <w:rPr>
        <w:rFonts w:ascii="Times New Roman" w:hAnsi="Times New Roman" w:cs="Times New Roman"/>
        <w:sz w:val="24"/>
      </w:rPr>
    </w:pPr>
    <w:r>
      <w:rPr>
        <w:rFonts w:ascii="Times New Roman" w:hAnsi="Times New Roman" w:cs="Times New Roman"/>
        <w:sz w:val="24"/>
      </w:rPr>
      <w:t>16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078" w:rsidRDefault="001E7078" w:rsidP="0033387B">
      <w:pPr>
        <w:spacing w:after="0" w:line="240" w:lineRule="auto"/>
      </w:pPr>
      <w:r>
        <w:separator/>
      </w:r>
    </w:p>
  </w:footnote>
  <w:footnote w:type="continuationSeparator" w:id="1">
    <w:p w:rsidR="001E7078" w:rsidRDefault="001E7078" w:rsidP="003338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01AC" w:rsidRPr="007301AC" w:rsidRDefault="007301AC" w:rsidP="007301AC">
    <w:pPr>
      <w:pStyle w:val="Header"/>
      <w:jc w:val="right"/>
      <w:rPr>
        <w:rFonts w:ascii="Times New Roman" w:hAnsi="Times New Roman" w:cs="Times New Roman"/>
        <w:sz w:val="24"/>
        <w:szCs w:val="24"/>
      </w:rPr>
    </w:pPr>
    <w:r w:rsidRPr="007301AC">
      <w:rPr>
        <w:rFonts w:ascii="Times New Roman" w:hAnsi="Times New Roman" w:cs="Times New Roman"/>
        <w:sz w:val="24"/>
        <w:szCs w:val="24"/>
      </w:rPr>
      <w:t>17</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5469485"/>
      <w:docPartObj>
        <w:docPartGallery w:val="Page Numbers (Top of Page)"/>
        <w:docPartUnique/>
      </w:docPartObj>
    </w:sdtPr>
    <w:sdtContent>
      <w:p w:rsidR="007301AC" w:rsidRPr="007301AC" w:rsidRDefault="009537F8">
        <w:pPr>
          <w:pStyle w:val="Header"/>
          <w:jc w:val="right"/>
          <w:rPr>
            <w:rFonts w:ascii="Times New Roman" w:hAnsi="Times New Roman" w:cs="Times New Roman"/>
            <w:sz w:val="24"/>
            <w:szCs w:val="24"/>
          </w:rPr>
        </w:pPr>
        <w:r w:rsidRPr="007301AC">
          <w:rPr>
            <w:rFonts w:ascii="Times New Roman" w:hAnsi="Times New Roman" w:cs="Times New Roman"/>
            <w:sz w:val="24"/>
            <w:szCs w:val="24"/>
          </w:rPr>
          <w:fldChar w:fldCharType="begin"/>
        </w:r>
        <w:r w:rsidR="007301AC" w:rsidRPr="007301AC">
          <w:rPr>
            <w:rFonts w:ascii="Times New Roman" w:hAnsi="Times New Roman" w:cs="Times New Roman"/>
            <w:sz w:val="24"/>
            <w:szCs w:val="24"/>
          </w:rPr>
          <w:instrText xml:space="preserve"> PAGE   \* MERGEFORMAT </w:instrText>
        </w:r>
        <w:r w:rsidRPr="007301AC">
          <w:rPr>
            <w:rFonts w:ascii="Times New Roman" w:hAnsi="Times New Roman" w:cs="Times New Roman"/>
            <w:sz w:val="24"/>
            <w:szCs w:val="24"/>
          </w:rPr>
          <w:fldChar w:fldCharType="separate"/>
        </w:r>
        <w:r w:rsidR="00C46DA2">
          <w:rPr>
            <w:rFonts w:ascii="Times New Roman" w:hAnsi="Times New Roman" w:cs="Times New Roman"/>
            <w:noProof/>
            <w:sz w:val="24"/>
            <w:szCs w:val="24"/>
          </w:rPr>
          <w:t>21</w:t>
        </w:r>
        <w:r w:rsidRPr="007301AC">
          <w:rPr>
            <w:rFonts w:ascii="Times New Roman" w:hAnsi="Times New Roman" w:cs="Times New Roman"/>
            <w:sz w:val="24"/>
            <w:szCs w:val="24"/>
          </w:rPr>
          <w:fldChar w:fldCharType="end"/>
        </w:r>
      </w:p>
    </w:sdtContent>
  </w:sdt>
  <w:p w:rsidR="004329F8" w:rsidRDefault="004329F8" w:rsidP="008E3F71">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2510D"/>
    <w:multiLevelType w:val="hybridMultilevel"/>
    <w:tmpl w:val="39D05292"/>
    <w:lvl w:ilvl="0" w:tplc="0421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81E41D8"/>
    <w:multiLevelType w:val="hybridMultilevel"/>
    <w:tmpl w:val="F6E6717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5028BC"/>
    <w:multiLevelType w:val="hybridMultilevel"/>
    <w:tmpl w:val="B8A88B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1A051A5"/>
    <w:multiLevelType w:val="hybridMultilevel"/>
    <w:tmpl w:val="BD06244E"/>
    <w:lvl w:ilvl="0" w:tplc="3D1E3A94">
      <w:start w:val="1"/>
      <w:numFmt w:val="lowerLetter"/>
      <w:lvlText w:val="%1)"/>
      <w:lvlJc w:val="left"/>
      <w:pPr>
        <w:ind w:left="630" w:hanging="360"/>
      </w:pPr>
      <w:rPr>
        <w:rFonts w:ascii="Times New Roman" w:eastAsia="Times New Roman" w:hAnsi="Times New Roman" w:cs="Times New Roman"/>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47293216"/>
    <w:multiLevelType w:val="hybridMultilevel"/>
    <w:tmpl w:val="EF7614A6"/>
    <w:lvl w:ilvl="0" w:tplc="0421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characterSpacingControl w:val="doNotCompress"/>
  <w:hdrShapeDefaults>
    <o:shapedefaults v:ext="edit" spidmax="15362"/>
  </w:hdrShapeDefaults>
  <w:footnotePr>
    <w:footnote w:id="0"/>
    <w:footnote w:id="1"/>
  </w:footnotePr>
  <w:endnotePr>
    <w:endnote w:id="0"/>
    <w:endnote w:id="1"/>
  </w:endnotePr>
  <w:compat/>
  <w:rsids>
    <w:rsidRoot w:val="0033387B"/>
    <w:rsid w:val="00037CA8"/>
    <w:rsid w:val="00147D13"/>
    <w:rsid w:val="0016170A"/>
    <w:rsid w:val="001E7078"/>
    <w:rsid w:val="00217EE1"/>
    <w:rsid w:val="002501C1"/>
    <w:rsid w:val="002A5FD4"/>
    <w:rsid w:val="002D2967"/>
    <w:rsid w:val="0030127F"/>
    <w:rsid w:val="0032556E"/>
    <w:rsid w:val="003302CE"/>
    <w:rsid w:val="0033387B"/>
    <w:rsid w:val="003E26FD"/>
    <w:rsid w:val="00404A2A"/>
    <w:rsid w:val="004329F8"/>
    <w:rsid w:val="00487340"/>
    <w:rsid w:val="004A0761"/>
    <w:rsid w:val="004F23A9"/>
    <w:rsid w:val="00506224"/>
    <w:rsid w:val="00631481"/>
    <w:rsid w:val="006466BA"/>
    <w:rsid w:val="007301AC"/>
    <w:rsid w:val="00733EF5"/>
    <w:rsid w:val="007A6525"/>
    <w:rsid w:val="008E3F71"/>
    <w:rsid w:val="009537F8"/>
    <w:rsid w:val="00957E5F"/>
    <w:rsid w:val="00983405"/>
    <w:rsid w:val="009966CC"/>
    <w:rsid w:val="009B4D3D"/>
    <w:rsid w:val="009C7D8C"/>
    <w:rsid w:val="009E55F2"/>
    <w:rsid w:val="00AC4FD5"/>
    <w:rsid w:val="00AF20F3"/>
    <w:rsid w:val="00C03682"/>
    <w:rsid w:val="00C165D8"/>
    <w:rsid w:val="00C46DA2"/>
    <w:rsid w:val="00CA75B9"/>
    <w:rsid w:val="00D241AF"/>
    <w:rsid w:val="00D255BD"/>
    <w:rsid w:val="00D41556"/>
    <w:rsid w:val="00D524E8"/>
    <w:rsid w:val="00EB6585"/>
    <w:rsid w:val="00FC1435"/>
    <w:rsid w:val="00FD79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rules v:ext="edit">
        <o:r id="V:Rule9" type="connector" idref="#_x0000_s1029"/>
        <o:r id="V:Rule10" type="connector" idref="#_x0000_s1034"/>
        <o:r id="V:Rule11" type="connector" idref="#_x0000_s1028"/>
        <o:r id="V:Rule12" type="connector" idref="#_x0000_s1035"/>
        <o:r id="V:Rule13" type="connector" idref="#_x0000_s1031"/>
        <o:r id="V:Rule14" type="connector" idref="#_x0000_s1033"/>
        <o:r id="V:Rule15" type="connector" idref="#_x0000_s1030"/>
        <o:r id="V:Rule16"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87B"/>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387B"/>
    <w:pPr>
      <w:spacing w:after="0" w:line="360" w:lineRule="auto"/>
      <w:ind w:left="720"/>
      <w:contextualSpacing/>
    </w:pPr>
    <w:rPr>
      <w:rFonts w:eastAsiaTheme="minorHAnsi"/>
    </w:rPr>
  </w:style>
  <w:style w:type="paragraph" w:styleId="NormalWeb">
    <w:name w:val="Normal (Web)"/>
    <w:basedOn w:val="Normal"/>
    <w:uiPriority w:val="99"/>
    <w:unhideWhenUsed/>
    <w:rsid w:val="0033387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338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87B"/>
    <w:rPr>
      <w:rFonts w:eastAsiaTheme="minorEastAsia"/>
      <w:lang w:val="en-US"/>
    </w:rPr>
  </w:style>
  <w:style w:type="paragraph" w:styleId="Footer">
    <w:name w:val="footer"/>
    <w:basedOn w:val="Normal"/>
    <w:link w:val="FooterChar"/>
    <w:uiPriority w:val="99"/>
    <w:semiHidden/>
    <w:unhideWhenUsed/>
    <w:rsid w:val="0033387B"/>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33387B"/>
    <w:rPr>
      <w:rFonts w:eastAsiaTheme="minorEastAsia"/>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BFBFC-D9E8-480C-BD38-D00A00AA6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1080</Words>
  <Characters>6158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FaNdi</dc:creator>
  <cp:keywords/>
  <dc:description/>
  <cp:lastModifiedBy>Toshiba</cp:lastModifiedBy>
  <cp:revision>2</cp:revision>
  <dcterms:created xsi:type="dcterms:W3CDTF">2009-12-21T07:14:00Z</dcterms:created>
  <dcterms:modified xsi:type="dcterms:W3CDTF">2009-12-21T07:14:00Z</dcterms:modified>
</cp:coreProperties>
</file>