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1F" w:rsidRPr="001925AE" w:rsidRDefault="00F8041F" w:rsidP="00F45288">
      <w:pPr>
        <w:jc w:val="center"/>
        <w:rPr>
          <w:b/>
          <w:sz w:val="24"/>
          <w:szCs w:val="24"/>
        </w:rPr>
      </w:pPr>
    </w:p>
    <w:p w:rsidR="00F8041F" w:rsidRPr="001925AE" w:rsidRDefault="00F8041F" w:rsidP="00F45288">
      <w:pPr>
        <w:spacing w:line="480" w:lineRule="auto"/>
        <w:jc w:val="center"/>
        <w:rPr>
          <w:rFonts w:ascii="Times New Roman" w:hAnsi="Times New Roman" w:cs="Times New Roman"/>
          <w:b/>
          <w:sz w:val="24"/>
          <w:szCs w:val="24"/>
        </w:rPr>
      </w:pPr>
      <w:r w:rsidRPr="001925AE">
        <w:rPr>
          <w:rFonts w:ascii="Times New Roman" w:hAnsi="Times New Roman" w:cs="Times New Roman"/>
          <w:b/>
          <w:sz w:val="24"/>
          <w:szCs w:val="24"/>
        </w:rPr>
        <w:t>BAB III</w:t>
      </w:r>
    </w:p>
    <w:p w:rsidR="00F8041F" w:rsidRPr="001925AE" w:rsidRDefault="00F8041F" w:rsidP="00F45288">
      <w:pPr>
        <w:spacing w:line="480" w:lineRule="auto"/>
        <w:jc w:val="center"/>
        <w:rPr>
          <w:rFonts w:ascii="Times New Roman" w:hAnsi="Times New Roman" w:cs="Times New Roman"/>
          <w:b/>
          <w:sz w:val="24"/>
          <w:szCs w:val="24"/>
        </w:rPr>
      </w:pPr>
      <w:r w:rsidRPr="001925AE">
        <w:rPr>
          <w:rFonts w:ascii="Times New Roman" w:hAnsi="Times New Roman" w:cs="Times New Roman"/>
          <w:b/>
          <w:sz w:val="24"/>
          <w:szCs w:val="24"/>
        </w:rPr>
        <w:t>PELAKSANAAN KERJA PRAKTEK</w:t>
      </w:r>
    </w:p>
    <w:p w:rsidR="00F8041F" w:rsidRPr="001925AE" w:rsidRDefault="00F45288" w:rsidP="00570F36">
      <w:pPr>
        <w:spacing w:line="480" w:lineRule="auto"/>
        <w:jc w:val="both"/>
        <w:rPr>
          <w:rFonts w:ascii="Times New Roman" w:hAnsi="Times New Roman" w:cs="Times New Roman"/>
          <w:b/>
          <w:sz w:val="24"/>
          <w:szCs w:val="24"/>
        </w:rPr>
      </w:pPr>
      <w:r w:rsidRPr="001925AE">
        <w:rPr>
          <w:rFonts w:ascii="Times New Roman" w:hAnsi="Times New Roman" w:cs="Times New Roman"/>
          <w:b/>
          <w:sz w:val="24"/>
          <w:szCs w:val="24"/>
        </w:rPr>
        <w:t>3.1.</w:t>
      </w:r>
      <w:r w:rsidRPr="001925AE">
        <w:rPr>
          <w:rFonts w:ascii="Times New Roman" w:hAnsi="Times New Roman" w:cs="Times New Roman"/>
          <w:b/>
          <w:sz w:val="24"/>
          <w:szCs w:val="24"/>
        </w:rPr>
        <w:tab/>
      </w:r>
      <w:r w:rsidR="00F8041F" w:rsidRPr="001925AE">
        <w:rPr>
          <w:rFonts w:ascii="Times New Roman" w:hAnsi="Times New Roman" w:cs="Times New Roman"/>
          <w:b/>
          <w:sz w:val="24"/>
          <w:szCs w:val="24"/>
        </w:rPr>
        <w:t>Bidang Pelaksanaan Kerja Praktek</w:t>
      </w:r>
    </w:p>
    <w:p w:rsidR="000004E3" w:rsidRDefault="00F8041F" w:rsidP="00570F36">
      <w:pPr>
        <w:pStyle w:val="NoSpacing"/>
        <w:spacing w:line="480" w:lineRule="auto"/>
        <w:ind w:firstLine="720"/>
        <w:jc w:val="both"/>
        <w:rPr>
          <w:rFonts w:ascii="Times New Roman" w:hAnsi="Times New Roman" w:cs="Times New Roman"/>
          <w:sz w:val="24"/>
          <w:szCs w:val="24"/>
        </w:rPr>
      </w:pPr>
      <w:r w:rsidRPr="001925AE">
        <w:rPr>
          <w:rFonts w:ascii="Times New Roman" w:hAnsi="Times New Roman" w:cs="Times New Roman"/>
          <w:sz w:val="24"/>
          <w:szCs w:val="24"/>
        </w:rPr>
        <w:t>Dalam melaksanakan kerja praktek ini penulis di tempatkan di Sub Bagian Perencanaan d</w:t>
      </w:r>
      <w:r w:rsidR="000004E3">
        <w:rPr>
          <w:rFonts w:ascii="Times New Roman" w:hAnsi="Times New Roman" w:cs="Times New Roman"/>
          <w:sz w:val="24"/>
          <w:szCs w:val="24"/>
        </w:rPr>
        <w:t>an Keuangan unit Kebendaharaan,</w:t>
      </w:r>
      <w:r w:rsidR="001C0C77">
        <w:rPr>
          <w:rFonts w:ascii="Times New Roman" w:hAnsi="Times New Roman" w:cs="Times New Roman"/>
          <w:sz w:val="24"/>
          <w:szCs w:val="24"/>
        </w:rPr>
        <w:t xml:space="preserve"> sebagai anggota yang salah satunya berkaitan dengan proses prosedur pembayaran gaji pegawai. Bidang subbagian </w:t>
      </w:r>
      <w:r w:rsidR="00DF4950">
        <w:rPr>
          <w:rFonts w:ascii="Times New Roman" w:hAnsi="Times New Roman" w:cs="Times New Roman"/>
          <w:sz w:val="24"/>
          <w:szCs w:val="24"/>
        </w:rPr>
        <w:t xml:space="preserve">perencanaan dan </w:t>
      </w:r>
      <w:r w:rsidR="001C0C77">
        <w:rPr>
          <w:rFonts w:ascii="Times New Roman" w:hAnsi="Times New Roman" w:cs="Times New Roman"/>
          <w:sz w:val="24"/>
          <w:szCs w:val="24"/>
        </w:rPr>
        <w:t>keuangan</w:t>
      </w:r>
      <w:r w:rsidR="00DF4950">
        <w:rPr>
          <w:rFonts w:ascii="Times New Roman" w:hAnsi="Times New Roman" w:cs="Times New Roman"/>
          <w:sz w:val="24"/>
          <w:szCs w:val="24"/>
        </w:rPr>
        <w:t xml:space="preserve"> BKKBN Bandung merupakan kedudukan terbawa sebanyak 3 orang yang terdiri dari Ketua, Bendahara, dan anggota bidang subbagian perencanaan dan keuangan.</w:t>
      </w:r>
    </w:p>
    <w:p w:rsidR="00DF4950" w:rsidRDefault="00DF4950" w:rsidP="00570F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bidang subbbagian perencanaan dan keuangan, terdapat kedud</w:t>
      </w:r>
      <w:r w:rsidR="00FD728B">
        <w:rPr>
          <w:rFonts w:ascii="Times New Roman" w:hAnsi="Times New Roman" w:cs="Times New Roman"/>
          <w:sz w:val="24"/>
          <w:szCs w:val="24"/>
        </w:rPr>
        <w:t>ukan yang setara dengan B</w:t>
      </w:r>
      <w:r>
        <w:rPr>
          <w:rFonts w:ascii="Times New Roman" w:hAnsi="Times New Roman" w:cs="Times New Roman"/>
          <w:sz w:val="24"/>
          <w:szCs w:val="24"/>
        </w:rPr>
        <w:t>idang Subbagian Perencanaan dan Keuangan yaitu bidang Informasi Keluarga dan</w:t>
      </w:r>
      <w:r w:rsidR="00FD728B">
        <w:rPr>
          <w:rFonts w:ascii="Times New Roman" w:hAnsi="Times New Roman" w:cs="Times New Roman"/>
          <w:sz w:val="24"/>
          <w:szCs w:val="24"/>
        </w:rPr>
        <w:t xml:space="preserve"> Analisis Program, Bidang Pengendalian KB dan Kesehatan Produksi dan Bidang Subbagian Pelatihan dan pengembangan (BALATBANG). Kedudukan yang tertinggi yaitu Kepala, karna Kepala mempertanggung jawa</w:t>
      </w:r>
      <w:r w:rsidR="00A44E6C">
        <w:rPr>
          <w:rFonts w:ascii="Times New Roman" w:hAnsi="Times New Roman" w:cs="Times New Roman"/>
          <w:sz w:val="24"/>
          <w:szCs w:val="24"/>
        </w:rPr>
        <w:t>bkan hasil kerja setiap tahun</w:t>
      </w:r>
      <w:r w:rsidR="00FD728B">
        <w:rPr>
          <w:rFonts w:ascii="Times New Roman" w:hAnsi="Times New Roman" w:cs="Times New Roman"/>
          <w:sz w:val="24"/>
          <w:szCs w:val="24"/>
        </w:rPr>
        <w:t xml:space="preserve">. </w:t>
      </w:r>
      <w:r w:rsidR="00A44E6C">
        <w:rPr>
          <w:rFonts w:ascii="Times New Roman" w:hAnsi="Times New Roman" w:cs="Times New Roman"/>
          <w:sz w:val="24"/>
          <w:szCs w:val="24"/>
        </w:rPr>
        <w:t>D</w:t>
      </w:r>
      <w:r w:rsidR="00FD728B">
        <w:rPr>
          <w:rFonts w:ascii="Times New Roman" w:hAnsi="Times New Roman" w:cs="Times New Roman"/>
          <w:sz w:val="24"/>
          <w:szCs w:val="24"/>
        </w:rPr>
        <w:t>iantara</w:t>
      </w:r>
      <w:r w:rsidR="00A44E6C">
        <w:rPr>
          <w:rFonts w:ascii="Times New Roman" w:hAnsi="Times New Roman" w:cs="Times New Roman"/>
          <w:sz w:val="24"/>
          <w:szCs w:val="24"/>
        </w:rPr>
        <w:t>nya menyampaikan rencana kegiatan setiap tahunnya kepada sertiap bidang.</w:t>
      </w:r>
    </w:p>
    <w:p w:rsidR="00D26823" w:rsidRDefault="00A44E6C" w:rsidP="00570F36">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yang dilakukan anggota pada </w:t>
      </w:r>
      <w:r w:rsidR="00726E72">
        <w:rPr>
          <w:rFonts w:ascii="Times New Roman" w:hAnsi="Times New Roman" w:cs="Times New Roman"/>
          <w:sz w:val="24"/>
          <w:szCs w:val="24"/>
        </w:rPr>
        <w:t>B</w:t>
      </w:r>
      <w:r>
        <w:rPr>
          <w:rFonts w:ascii="Times New Roman" w:hAnsi="Times New Roman" w:cs="Times New Roman"/>
          <w:sz w:val="24"/>
          <w:szCs w:val="24"/>
        </w:rPr>
        <w:t xml:space="preserve">idang Subbagian </w:t>
      </w:r>
      <w:r w:rsidR="00726E72">
        <w:rPr>
          <w:rFonts w:ascii="Times New Roman" w:hAnsi="Times New Roman" w:cs="Times New Roman"/>
          <w:sz w:val="24"/>
          <w:szCs w:val="24"/>
        </w:rPr>
        <w:t>P</w:t>
      </w:r>
      <w:r>
        <w:rPr>
          <w:rFonts w:ascii="Times New Roman" w:hAnsi="Times New Roman" w:cs="Times New Roman"/>
          <w:sz w:val="24"/>
          <w:szCs w:val="24"/>
        </w:rPr>
        <w:t xml:space="preserve">erencanaan dan </w:t>
      </w:r>
      <w:r w:rsidR="00726E72">
        <w:rPr>
          <w:rFonts w:ascii="Times New Roman" w:hAnsi="Times New Roman" w:cs="Times New Roman"/>
          <w:sz w:val="24"/>
          <w:szCs w:val="24"/>
        </w:rPr>
        <w:t>K</w:t>
      </w:r>
      <w:r>
        <w:rPr>
          <w:rFonts w:ascii="Times New Roman" w:hAnsi="Times New Roman" w:cs="Times New Roman"/>
          <w:sz w:val="24"/>
          <w:szCs w:val="24"/>
        </w:rPr>
        <w:t>euangan</w:t>
      </w:r>
      <w:r w:rsidR="00726E72">
        <w:rPr>
          <w:rFonts w:ascii="Times New Roman" w:hAnsi="Times New Roman" w:cs="Times New Roman"/>
          <w:sz w:val="24"/>
          <w:szCs w:val="24"/>
        </w:rPr>
        <w:t xml:space="preserve">, antara lain, Pebuatan Daftar Gaji (PDG) untuk memeriksa kelengkapan SK tiap pegawai, dan Melakukan proses perhitungan Gaji Pegawai, serta Mencetak laporan berupa Daftar Gaji (DG) beserta parapendukungnya berupa Rekapitulasi Daftar Gaji (RDG) dan Surat Setoran Pajak (SSP). Pelaksanaan kerja praktek dilakukan selam 1 bulan dari tanggal 27 juli 2009 s/d tanggal 27 agustus 2009, sesuai dengan kesepakatan </w:t>
      </w:r>
      <w:r w:rsidR="00570F36">
        <w:rPr>
          <w:rFonts w:ascii="Times New Roman" w:hAnsi="Times New Roman" w:cs="Times New Roman"/>
          <w:sz w:val="24"/>
          <w:szCs w:val="24"/>
        </w:rPr>
        <w:t>antara penulis dengan pihak instansi BKKBN Bandung.</w:t>
      </w:r>
    </w:p>
    <w:p w:rsidR="001925AE" w:rsidRPr="001925AE" w:rsidRDefault="001925AE" w:rsidP="00570F36">
      <w:pPr>
        <w:pStyle w:val="NoSpacing"/>
        <w:spacing w:line="480" w:lineRule="auto"/>
        <w:jc w:val="both"/>
        <w:rPr>
          <w:rFonts w:ascii="Times New Roman" w:hAnsi="Times New Roman" w:cs="Times New Roman"/>
          <w:sz w:val="24"/>
          <w:szCs w:val="24"/>
        </w:rPr>
      </w:pPr>
    </w:p>
    <w:p w:rsidR="00F8041F" w:rsidRPr="001925AE" w:rsidRDefault="00F45288" w:rsidP="00F45288">
      <w:pPr>
        <w:pStyle w:val="NoSpacing"/>
        <w:spacing w:line="480" w:lineRule="auto"/>
        <w:jc w:val="both"/>
        <w:rPr>
          <w:rFonts w:ascii="Times New Roman" w:hAnsi="Times New Roman" w:cs="Times New Roman"/>
          <w:b/>
          <w:sz w:val="24"/>
          <w:szCs w:val="24"/>
        </w:rPr>
      </w:pPr>
      <w:r w:rsidRPr="001925AE">
        <w:rPr>
          <w:rFonts w:ascii="Times New Roman" w:hAnsi="Times New Roman" w:cs="Times New Roman"/>
          <w:b/>
          <w:sz w:val="24"/>
          <w:szCs w:val="24"/>
        </w:rPr>
        <w:t>3.2.</w:t>
      </w:r>
      <w:r w:rsidRPr="001925AE">
        <w:rPr>
          <w:rFonts w:ascii="Times New Roman" w:hAnsi="Times New Roman" w:cs="Times New Roman"/>
          <w:b/>
          <w:sz w:val="24"/>
          <w:szCs w:val="24"/>
        </w:rPr>
        <w:tab/>
      </w:r>
      <w:r w:rsidR="00F8041F" w:rsidRPr="001925AE">
        <w:rPr>
          <w:rFonts w:ascii="Times New Roman" w:hAnsi="Times New Roman" w:cs="Times New Roman"/>
          <w:b/>
          <w:sz w:val="24"/>
          <w:szCs w:val="24"/>
        </w:rPr>
        <w:t>Teknis Pelaksanaan Kerja Praktek</w:t>
      </w:r>
    </w:p>
    <w:p w:rsidR="00F8041F" w:rsidRPr="001925AE" w:rsidRDefault="00F8041F" w:rsidP="00D81F8B">
      <w:pPr>
        <w:pStyle w:val="NoSpacing"/>
        <w:spacing w:line="480" w:lineRule="auto"/>
        <w:ind w:firstLine="720"/>
        <w:jc w:val="both"/>
        <w:rPr>
          <w:rFonts w:ascii="Times New Roman" w:hAnsi="Times New Roman" w:cs="Times New Roman"/>
          <w:sz w:val="24"/>
          <w:szCs w:val="24"/>
        </w:rPr>
      </w:pPr>
      <w:r w:rsidRPr="001925AE">
        <w:rPr>
          <w:rFonts w:ascii="Times New Roman" w:hAnsi="Times New Roman" w:cs="Times New Roman"/>
          <w:sz w:val="24"/>
          <w:szCs w:val="24"/>
        </w:rPr>
        <w:t>Selama penulis melaksanakan kerja praktek pada pusat Badan Koordinasi Keluarga Ber</w:t>
      </w:r>
      <w:r w:rsidR="001925AE">
        <w:rPr>
          <w:rFonts w:ascii="Times New Roman" w:hAnsi="Times New Roman" w:cs="Times New Roman"/>
          <w:sz w:val="24"/>
          <w:szCs w:val="24"/>
        </w:rPr>
        <w:t xml:space="preserve">encana Nasional (BKKBN) Bandung. Penulis ditempatkan dibagian Sub Bagian perencanaan dan keuangan unit Kebendaharaan. </w:t>
      </w:r>
      <w:r w:rsidRPr="001925AE">
        <w:rPr>
          <w:rFonts w:ascii="Times New Roman" w:hAnsi="Times New Roman" w:cs="Times New Roman"/>
          <w:sz w:val="24"/>
          <w:szCs w:val="24"/>
        </w:rPr>
        <w:t>Adapun kegiatan yang dilakukan penulis mulai awal kegiatan sampai akhir kegiatan di BKKBN, khususnya di bagian keuangan adalah:</w:t>
      </w:r>
    </w:p>
    <w:p w:rsidR="00F8041F" w:rsidRPr="001925AE" w:rsidRDefault="00F8041F" w:rsidP="001925AE">
      <w:pPr>
        <w:pStyle w:val="NoSpacing"/>
        <w:numPr>
          <w:ilvl w:val="0"/>
          <w:numId w:val="2"/>
        </w:numPr>
        <w:spacing w:line="480" w:lineRule="auto"/>
        <w:jc w:val="both"/>
        <w:rPr>
          <w:rFonts w:ascii="Times New Roman" w:hAnsi="Times New Roman" w:cs="Times New Roman"/>
          <w:sz w:val="24"/>
          <w:szCs w:val="24"/>
        </w:rPr>
      </w:pPr>
      <w:r w:rsidRPr="001925AE">
        <w:rPr>
          <w:rFonts w:ascii="Times New Roman" w:hAnsi="Times New Roman" w:cs="Times New Roman"/>
          <w:sz w:val="24"/>
          <w:szCs w:val="24"/>
        </w:rPr>
        <w:t>Membantu PDG (Pembuatan Daftar Gaji) untuk memeriksa kelengkapan SK tiap pegawai.</w:t>
      </w:r>
    </w:p>
    <w:p w:rsidR="00F8041F" w:rsidRPr="001925AE" w:rsidRDefault="00F8041F" w:rsidP="00F45288">
      <w:pPr>
        <w:pStyle w:val="NoSpacing"/>
        <w:numPr>
          <w:ilvl w:val="0"/>
          <w:numId w:val="2"/>
        </w:numPr>
        <w:spacing w:line="480" w:lineRule="auto"/>
        <w:jc w:val="both"/>
        <w:rPr>
          <w:rFonts w:ascii="Times New Roman" w:hAnsi="Times New Roman" w:cs="Times New Roman"/>
          <w:sz w:val="24"/>
          <w:szCs w:val="24"/>
        </w:rPr>
      </w:pPr>
      <w:r w:rsidRPr="001925AE">
        <w:rPr>
          <w:rFonts w:ascii="Times New Roman" w:hAnsi="Times New Roman" w:cs="Times New Roman"/>
          <w:sz w:val="24"/>
          <w:szCs w:val="24"/>
        </w:rPr>
        <w:t>Membantu dalam melakukan proses perhitungan Gaji pegawai.</w:t>
      </w:r>
    </w:p>
    <w:p w:rsidR="00F8041F" w:rsidRPr="001925AE" w:rsidRDefault="00F8041F" w:rsidP="00F45288">
      <w:pPr>
        <w:pStyle w:val="NoSpacing"/>
        <w:numPr>
          <w:ilvl w:val="0"/>
          <w:numId w:val="2"/>
        </w:numPr>
        <w:spacing w:line="480" w:lineRule="auto"/>
        <w:jc w:val="both"/>
        <w:rPr>
          <w:rFonts w:ascii="Times New Roman" w:hAnsi="Times New Roman" w:cs="Times New Roman"/>
          <w:sz w:val="24"/>
          <w:szCs w:val="24"/>
        </w:rPr>
      </w:pPr>
      <w:r w:rsidRPr="001925AE">
        <w:rPr>
          <w:rFonts w:ascii="Times New Roman" w:hAnsi="Times New Roman" w:cs="Times New Roman"/>
          <w:sz w:val="24"/>
          <w:szCs w:val="24"/>
        </w:rPr>
        <w:t>Membantu mencetak laporan berupa Daftar Gaji (DG) beserta parapendukungnya berupa Rekapitulasi Daftar Gaji (RDG) dan surat setoran pajak (SSP)</w:t>
      </w:r>
    </w:p>
    <w:p w:rsidR="00F8041F" w:rsidRPr="001925AE" w:rsidRDefault="00F8041F" w:rsidP="00D26823">
      <w:pPr>
        <w:pStyle w:val="NoSpacing"/>
        <w:rPr>
          <w:rFonts w:ascii="Times New Roman" w:hAnsi="Times New Roman" w:cs="Times New Roman"/>
          <w:sz w:val="24"/>
          <w:szCs w:val="24"/>
        </w:rPr>
      </w:pPr>
    </w:p>
    <w:p w:rsidR="00F8041F" w:rsidRPr="001925AE" w:rsidRDefault="00F8041F" w:rsidP="00D81F8B">
      <w:pPr>
        <w:pStyle w:val="NoSpacing"/>
        <w:rPr>
          <w:rFonts w:ascii="Times New Roman" w:hAnsi="Times New Roman" w:cs="Times New Roman"/>
          <w:sz w:val="24"/>
          <w:szCs w:val="24"/>
        </w:rPr>
      </w:pPr>
    </w:p>
    <w:p w:rsidR="00F8041F" w:rsidRDefault="00F8041F" w:rsidP="008616E4">
      <w:pPr>
        <w:pStyle w:val="ListParagraph"/>
        <w:numPr>
          <w:ilvl w:val="1"/>
          <w:numId w:val="2"/>
        </w:numPr>
        <w:ind w:left="720"/>
        <w:jc w:val="both"/>
        <w:rPr>
          <w:rFonts w:ascii="Times New Roman" w:hAnsi="Times New Roman" w:cs="Times New Roman"/>
          <w:b/>
          <w:sz w:val="24"/>
          <w:szCs w:val="24"/>
        </w:rPr>
      </w:pPr>
      <w:r w:rsidRPr="001925AE">
        <w:rPr>
          <w:rFonts w:ascii="Times New Roman" w:hAnsi="Times New Roman" w:cs="Times New Roman"/>
          <w:b/>
          <w:sz w:val="24"/>
          <w:szCs w:val="24"/>
        </w:rPr>
        <w:t>Hasil Pelaksanaan Kerja Praktek</w:t>
      </w:r>
    </w:p>
    <w:p w:rsidR="001925AE" w:rsidRDefault="001925AE" w:rsidP="008616E4">
      <w:pPr>
        <w:pStyle w:val="ListParagraph"/>
        <w:ind w:left="0"/>
        <w:jc w:val="both"/>
        <w:rPr>
          <w:rFonts w:ascii="Times New Roman" w:hAnsi="Times New Roman" w:cs="Times New Roman"/>
          <w:b/>
          <w:sz w:val="24"/>
          <w:szCs w:val="24"/>
        </w:rPr>
      </w:pPr>
    </w:p>
    <w:p w:rsidR="00570F36" w:rsidRDefault="00570F36" w:rsidP="00A212E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kegiatan administrasi pembayaran gaji pegawai, penulis ikut berperan untuk membantu pekerjaan yang dilakukan oleh staf kebendaharaan. Namun dalam pelaksanaannya penulis tidak melakukan semua tahapan kegiatan tersebut, penulis hanya terlibat dalam beberapa tahapan kegiatan, sebagai berikut:</w:t>
      </w:r>
    </w:p>
    <w:p w:rsidR="00A212EC" w:rsidRPr="00A212EC" w:rsidRDefault="00A212EC" w:rsidP="00A212EC">
      <w:pPr>
        <w:pStyle w:val="ListParagraph"/>
        <w:spacing w:line="480" w:lineRule="auto"/>
        <w:ind w:left="0" w:firstLine="720"/>
        <w:jc w:val="both"/>
        <w:rPr>
          <w:rFonts w:ascii="Times New Roman" w:hAnsi="Times New Roman" w:cs="Times New Roman"/>
          <w:sz w:val="24"/>
          <w:szCs w:val="24"/>
        </w:rPr>
      </w:pPr>
    </w:p>
    <w:p w:rsidR="004D588A" w:rsidRDefault="00570F36" w:rsidP="000D135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pertama, penulis membantu PDG (Pembuat Daftar Gaji</w:t>
      </w:r>
      <w:r w:rsidR="004D588A">
        <w:rPr>
          <w:rFonts w:ascii="Times New Roman" w:hAnsi="Times New Roman" w:cs="Times New Roman"/>
          <w:sz w:val="24"/>
          <w:szCs w:val="24"/>
        </w:rPr>
        <w:t>) untuk memeriksa kelengkapan SK tiap pegawai. Apabila terjadi perubahan pada data setiap pegawai, maka penulis akan merubah data tersebut sehingga informasi yang akan dijadikan acuan untuk perhitungan gaji pegawai tiap bulan telah akurat dan siap untuk diproses.</w:t>
      </w:r>
    </w:p>
    <w:p w:rsidR="004D588A" w:rsidRDefault="004D588A" w:rsidP="000D1359">
      <w:pPr>
        <w:pStyle w:val="ListParagraph"/>
        <w:spacing w:line="480" w:lineRule="auto"/>
        <w:ind w:left="0" w:firstLine="720"/>
        <w:jc w:val="both"/>
        <w:rPr>
          <w:rFonts w:ascii="Times New Roman" w:hAnsi="Times New Roman" w:cs="Times New Roman"/>
          <w:sz w:val="24"/>
          <w:szCs w:val="24"/>
        </w:rPr>
      </w:pPr>
    </w:p>
    <w:p w:rsidR="004D588A" w:rsidRPr="009428A4" w:rsidRDefault="004D588A" w:rsidP="009428A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Tahap kedua, penulis membantu PDG dalam melakukan proses perhitungan Gaji Pegawai. Penulis melakukan pekerjaan sesuai de</w:t>
      </w:r>
      <w:r w:rsidR="000D1359">
        <w:rPr>
          <w:rFonts w:ascii="Times New Roman" w:hAnsi="Times New Roman" w:cs="Times New Roman"/>
          <w:sz w:val="24"/>
          <w:szCs w:val="24"/>
        </w:rPr>
        <w:t xml:space="preserve">ngan </w:t>
      </w:r>
      <w:r w:rsidR="009428A4">
        <w:rPr>
          <w:rFonts w:ascii="Times New Roman" w:hAnsi="Times New Roman" w:cs="Times New Roman"/>
          <w:sz w:val="24"/>
          <w:szCs w:val="24"/>
        </w:rPr>
        <w:t>prosedur yang telah ditetapkan</w:t>
      </w:r>
      <w:r>
        <w:rPr>
          <w:rFonts w:ascii="Times New Roman" w:hAnsi="Times New Roman" w:cs="Times New Roman"/>
          <w:sz w:val="24"/>
          <w:szCs w:val="24"/>
        </w:rPr>
        <w:t>.</w:t>
      </w:r>
    </w:p>
    <w:p w:rsidR="00D11F11" w:rsidRPr="000D1359" w:rsidRDefault="007D3450" w:rsidP="000D135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4D588A">
        <w:rPr>
          <w:rFonts w:ascii="Times New Roman" w:hAnsi="Times New Roman" w:cs="Times New Roman"/>
          <w:sz w:val="24"/>
          <w:szCs w:val="24"/>
        </w:rPr>
        <w:t>yang dilakukan penulis dala</w:t>
      </w:r>
      <w:r w:rsidR="000D1359">
        <w:rPr>
          <w:rFonts w:ascii="Times New Roman" w:hAnsi="Times New Roman" w:cs="Times New Roman"/>
          <w:sz w:val="24"/>
          <w:szCs w:val="24"/>
        </w:rPr>
        <w:t>m perhitungan gaji</w:t>
      </w:r>
      <w:r w:rsidR="009428A4">
        <w:rPr>
          <w:rFonts w:ascii="Times New Roman" w:hAnsi="Times New Roman" w:cs="Times New Roman"/>
          <w:sz w:val="24"/>
          <w:szCs w:val="24"/>
        </w:rPr>
        <w:t>,</w:t>
      </w:r>
      <w:r w:rsidR="000D1359">
        <w:rPr>
          <w:rFonts w:ascii="Times New Roman" w:hAnsi="Times New Roman" w:cs="Times New Roman"/>
          <w:sz w:val="24"/>
          <w:szCs w:val="24"/>
        </w:rPr>
        <w:t xml:space="preserve"> pada</w:t>
      </w:r>
      <w:r w:rsidR="00D11F11">
        <w:rPr>
          <w:rFonts w:ascii="Times New Roman" w:hAnsi="Times New Roman" w:cs="Times New Roman"/>
          <w:sz w:val="24"/>
          <w:szCs w:val="24"/>
        </w:rPr>
        <w:t xml:space="preserve"> Gaji Pokok PNS (GPP):</w:t>
      </w:r>
    </w:p>
    <w:p w:rsidR="00D11F11" w:rsidRDefault="00D11F11" w:rsidP="000D1359">
      <w:pPr>
        <w:pStyle w:val="ListParagraph"/>
        <w:numPr>
          <w:ilvl w:val="0"/>
          <w:numId w:val="12"/>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Mengisi sub anak satuan kerja.</w:t>
      </w:r>
    </w:p>
    <w:p w:rsidR="00D11F11" w:rsidRDefault="00D11F11" w:rsidP="000D1359">
      <w:pPr>
        <w:pStyle w:val="ListParagraph"/>
        <w:numPr>
          <w:ilvl w:val="0"/>
          <w:numId w:val="12"/>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Mengisi tanggal Gaji, bulan gaji, dan tahun gaji.</w:t>
      </w:r>
    </w:p>
    <w:p w:rsidR="00D11F11" w:rsidRDefault="00D11F11" w:rsidP="000D1359">
      <w:pPr>
        <w:pStyle w:val="ListParagraph"/>
        <w:numPr>
          <w:ilvl w:val="0"/>
          <w:numId w:val="12"/>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Mengisi keterangan dengan uaraian gaji</w:t>
      </w:r>
      <w:r w:rsidR="009F1D87">
        <w:rPr>
          <w:rFonts w:ascii="Times New Roman" w:hAnsi="Times New Roman" w:cs="Times New Roman"/>
          <w:sz w:val="24"/>
          <w:szCs w:val="24"/>
        </w:rPr>
        <w:t>.</w:t>
      </w:r>
    </w:p>
    <w:p w:rsidR="00D11F11" w:rsidRDefault="009F1D87" w:rsidP="000D1359">
      <w:pPr>
        <w:pStyle w:val="ListParagraph"/>
        <w:numPr>
          <w:ilvl w:val="0"/>
          <w:numId w:val="12"/>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Memilih jenis gaji yang akan dibuat.</w:t>
      </w:r>
    </w:p>
    <w:p w:rsidR="009F1D87" w:rsidRDefault="009F1D87" w:rsidP="000D1359">
      <w:pPr>
        <w:pStyle w:val="ListParagraph"/>
        <w:numPr>
          <w:ilvl w:val="0"/>
          <w:numId w:val="12"/>
        </w:num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Memilih pegawai yang akan diproses gajinya.</w:t>
      </w:r>
    </w:p>
    <w:p w:rsidR="000D1359" w:rsidRPr="000D1359" w:rsidRDefault="000D1359" w:rsidP="000D1359">
      <w:pPr>
        <w:pStyle w:val="ListParagraph"/>
        <w:tabs>
          <w:tab w:val="left" w:pos="1080"/>
        </w:tabs>
        <w:spacing w:line="480" w:lineRule="auto"/>
        <w:ind w:left="1080"/>
        <w:jc w:val="both"/>
        <w:rPr>
          <w:rFonts w:ascii="Times New Roman" w:hAnsi="Times New Roman" w:cs="Times New Roman"/>
          <w:sz w:val="24"/>
          <w:szCs w:val="24"/>
        </w:rPr>
      </w:pPr>
    </w:p>
    <w:p w:rsidR="009428A4" w:rsidRPr="009428A4" w:rsidRDefault="009F1D87" w:rsidP="009428A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Kemudian setelah melakukan proses perhitungan gaji, penulis melanjutkan langkah selanjutnya yaitu mencetak laporan berupa Daftar Gaji (DG) beserta para pendukungnya berupa Rekapitulasi Daftar Gaji</w:t>
      </w:r>
      <w:r w:rsidR="00F32C8B">
        <w:rPr>
          <w:rFonts w:ascii="Times New Roman" w:hAnsi="Times New Roman" w:cs="Times New Roman"/>
          <w:sz w:val="24"/>
          <w:szCs w:val="24"/>
        </w:rPr>
        <w:t xml:space="preserve"> (RDG) dan Surat Setoran Pajak (SSP).</w:t>
      </w:r>
    </w:p>
    <w:p w:rsidR="007D3450" w:rsidRPr="000D1359" w:rsidRDefault="007D3450" w:rsidP="000D135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w:t>
      </w:r>
      <w:r w:rsidR="002374FD">
        <w:rPr>
          <w:rFonts w:ascii="Times New Roman" w:hAnsi="Times New Roman" w:cs="Times New Roman"/>
          <w:sz w:val="24"/>
          <w:szCs w:val="24"/>
        </w:rPr>
        <w:t xml:space="preserve"> </w:t>
      </w:r>
      <w:r>
        <w:rPr>
          <w:rFonts w:ascii="Times New Roman" w:hAnsi="Times New Roman" w:cs="Times New Roman"/>
          <w:sz w:val="24"/>
          <w:szCs w:val="24"/>
        </w:rPr>
        <w:t>yang dilakukan penulis untuk melakukan pencetakan daftar gaji, rekapitulasi daftar gaji dan SSP:</w:t>
      </w:r>
    </w:p>
    <w:p w:rsidR="007D3450" w:rsidRDefault="007D3450" w:rsidP="009F315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Memasukan bulan dan tahun gaji yang telah pemakai buat sebelumnya.</w:t>
      </w:r>
    </w:p>
    <w:p w:rsidR="007D3450" w:rsidRDefault="007D3450" w:rsidP="009F315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 </w:t>
      </w:r>
      <w:r w:rsidR="009F3151">
        <w:rPr>
          <w:rFonts w:ascii="Times New Roman" w:hAnsi="Times New Roman" w:cs="Times New Roman"/>
          <w:sz w:val="24"/>
          <w:szCs w:val="24"/>
        </w:rPr>
        <w:t>cap</w:t>
      </w:r>
      <w:r w:rsidR="000D1359">
        <w:rPr>
          <w:rFonts w:ascii="Times New Roman" w:hAnsi="Times New Roman" w:cs="Times New Roman"/>
          <w:sz w:val="24"/>
          <w:szCs w:val="24"/>
        </w:rPr>
        <w:t xml:space="preserve"> </w:t>
      </w:r>
      <w:r w:rsidR="009428A4">
        <w:rPr>
          <w:rFonts w:ascii="Times New Roman" w:hAnsi="Times New Roman" w:cs="Times New Roman"/>
          <w:sz w:val="24"/>
          <w:szCs w:val="24"/>
        </w:rPr>
        <w:t>pada golongan yang akan pemakai cetak.</w:t>
      </w:r>
    </w:p>
    <w:p w:rsidR="009428A4" w:rsidRDefault="009F3151" w:rsidP="009F315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 cap</w:t>
      </w:r>
      <w:r w:rsidR="009428A4">
        <w:rPr>
          <w:rFonts w:ascii="Times New Roman" w:hAnsi="Times New Roman" w:cs="Times New Roman"/>
          <w:sz w:val="24"/>
          <w:szCs w:val="24"/>
        </w:rPr>
        <w:t xml:space="preserve"> pada rekapitulasi untuk mencetak lembar rekap seluruh golongan.</w:t>
      </w:r>
    </w:p>
    <w:p w:rsidR="009428A4" w:rsidRDefault="009F3151" w:rsidP="009F315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 cap</w:t>
      </w:r>
      <w:r w:rsidR="009428A4">
        <w:rPr>
          <w:rFonts w:ascii="Times New Roman" w:hAnsi="Times New Roman" w:cs="Times New Roman"/>
          <w:sz w:val="24"/>
          <w:szCs w:val="24"/>
        </w:rPr>
        <w:t xml:space="preserve"> pada halaman depan</w:t>
      </w:r>
      <w:r>
        <w:rPr>
          <w:rFonts w:ascii="Times New Roman" w:hAnsi="Times New Roman" w:cs="Times New Roman"/>
          <w:sz w:val="24"/>
          <w:szCs w:val="24"/>
        </w:rPr>
        <w:t xml:space="preserve"> daftar gaji</w:t>
      </w:r>
      <w:r w:rsidR="009428A4">
        <w:rPr>
          <w:rFonts w:ascii="Times New Roman" w:hAnsi="Times New Roman" w:cs="Times New Roman"/>
          <w:sz w:val="24"/>
          <w:szCs w:val="24"/>
        </w:rPr>
        <w:t xml:space="preserve"> untuk mencetak </w:t>
      </w:r>
      <w:r w:rsidR="00FC2970">
        <w:rPr>
          <w:rFonts w:ascii="Times New Roman" w:hAnsi="Times New Roman" w:cs="Times New Roman"/>
          <w:sz w:val="24"/>
          <w:szCs w:val="24"/>
        </w:rPr>
        <w:t>halaman depan daftar gaji.</w:t>
      </w:r>
    </w:p>
    <w:p w:rsidR="00FC2970" w:rsidRPr="00FC2970" w:rsidRDefault="009F3151" w:rsidP="009F3151">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 cap</w:t>
      </w:r>
      <w:r w:rsidR="00FC2970">
        <w:rPr>
          <w:rFonts w:ascii="Times New Roman" w:hAnsi="Times New Roman" w:cs="Times New Roman"/>
          <w:sz w:val="24"/>
          <w:szCs w:val="24"/>
        </w:rPr>
        <w:t xml:space="preserve"> pada surat setoran pajak untuk mencetak SSP pajak penghasilan</w:t>
      </w:r>
      <w:r>
        <w:rPr>
          <w:rFonts w:ascii="Times New Roman" w:hAnsi="Times New Roman" w:cs="Times New Roman"/>
          <w:sz w:val="24"/>
          <w:szCs w:val="24"/>
        </w:rPr>
        <w:t>.</w:t>
      </w:r>
    </w:p>
    <w:p w:rsidR="00570F36" w:rsidRDefault="00570F36" w:rsidP="008616E4">
      <w:pPr>
        <w:pStyle w:val="ListParagraph"/>
        <w:ind w:left="0"/>
        <w:jc w:val="both"/>
        <w:rPr>
          <w:rFonts w:ascii="Times New Roman" w:hAnsi="Times New Roman" w:cs="Times New Roman"/>
          <w:b/>
          <w:sz w:val="24"/>
          <w:szCs w:val="24"/>
        </w:rPr>
      </w:pPr>
    </w:p>
    <w:p w:rsidR="009F3151" w:rsidRDefault="009F3151" w:rsidP="00A475D4">
      <w:pPr>
        <w:pStyle w:val="ListParagraph"/>
        <w:spacing w:after="0" w:line="480" w:lineRule="auto"/>
        <w:ind w:left="0" w:firstLine="720"/>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D81F8B" w:rsidRPr="00770FB1" w:rsidRDefault="00D81F8B" w:rsidP="00770FB1">
      <w:pPr>
        <w:spacing w:after="0" w:line="480" w:lineRule="auto"/>
        <w:jc w:val="both"/>
        <w:rPr>
          <w:rFonts w:ascii="Times New Roman" w:hAnsi="Times New Roman" w:cs="Times New Roman"/>
          <w:sz w:val="24"/>
          <w:szCs w:val="24"/>
        </w:rPr>
      </w:pPr>
    </w:p>
    <w:p w:rsidR="009F3151" w:rsidRDefault="00770FB1" w:rsidP="009F3151">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9F3151">
        <w:rPr>
          <w:rFonts w:ascii="Times New Roman" w:hAnsi="Times New Roman" w:cs="Times New Roman"/>
          <w:b/>
          <w:sz w:val="24"/>
          <w:szCs w:val="24"/>
        </w:rPr>
        <w:t>.1.</w:t>
      </w:r>
      <w:r w:rsidR="009F3151">
        <w:rPr>
          <w:rFonts w:ascii="Times New Roman" w:hAnsi="Times New Roman" w:cs="Times New Roman"/>
          <w:b/>
          <w:sz w:val="24"/>
          <w:szCs w:val="24"/>
        </w:rPr>
        <w:tab/>
        <w:t>Prosedur Administrasi Pembayaran Gaji Pegawai</w:t>
      </w:r>
      <w:r w:rsidR="0028599E">
        <w:rPr>
          <w:rFonts w:ascii="Times New Roman" w:hAnsi="Times New Roman" w:cs="Times New Roman"/>
          <w:b/>
          <w:sz w:val="24"/>
          <w:szCs w:val="24"/>
        </w:rPr>
        <w:t xml:space="preserve"> Pada Instansi Badan Koordinasi Keluarga Berencana Nasional (BKKBN) Bandung</w:t>
      </w:r>
    </w:p>
    <w:p w:rsidR="00770FB1" w:rsidRDefault="00770FB1" w:rsidP="00770F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Prosedur administrasi pembayaran gaji pegawai yang dilakukan di kantor BKKBN Provinsi Jawa Barat dilakukan berdasarkan peraturan Mentri Keuangan No.04/PMK.05/2007 tentang pemberian gaji bagi pegawai negeri sipil. Adapun isi peraturan tersebut adalah:</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Gaji pegawai negeri sipil harus dibayarkan setiap awal bulan oleh satuan kerja bersangkutan.</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Besarnya gaji yang diterima pegawai negeri sipil berdasarkan pada struktur gaji PNS yang berisikan gaji pokok, tunjangan dan potongan gaji.</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Surat pemerintah pembayaran (SSP) gaji untuk penerbitan surat perintah membayar (SPM) dilengkapi dengan:</w:t>
      </w:r>
    </w:p>
    <w:p w:rsidR="00770FB1" w:rsidRDefault="00770FB1" w:rsidP="00770FB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rekapitulasi gaji (RDG)</w:t>
      </w:r>
    </w:p>
    <w:p w:rsidR="00770FB1" w:rsidRDefault="00770FB1" w:rsidP="00770FB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gaji (DG)</w:t>
      </w:r>
    </w:p>
    <w:p w:rsidR="00770FB1" w:rsidRDefault="00770FB1" w:rsidP="00770FB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SSP PPH pasal 21.</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Pembuat daftar gaji (PDG) membuat Rekapitulasi Daftar Gaji (RDG) yang memuat nama dan komponen gaji setiap setiap pegawai bersangkutan.</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PDG membuat daftar gaji (DG) yang disahkan oleh kuasa pengguna anggaran (KPA)/ pejabat pembuat komitmen oleh bendaharawan pengeluaran yang memuat jumlah anggaran yang dibutuhkan untuk pembayaran gaji PNS di satuan kerja bersangkutan.</w:t>
      </w:r>
    </w:p>
    <w:p w:rsidR="00770FB1" w:rsidRDefault="00770FB1" w:rsidP="00770FB1">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Surat perintah membayar (SPM) gaji dibuat rangkap 3 (tiga)</w:t>
      </w:r>
    </w:p>
    <w:p w:rsidR="00770FB1" w:rsidRDefault="00770FB1" w:rsidP="00770FB1">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Lembar kesatu dan kedua disampaikan ke KPPN.</w:t>
      </w:r>
    </w:p>
    <w:p w:rsidR="00770FB1" w:rsidRDefault="00770FB1" w:rsidP="00770FB1">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Lembar ketiga sebagai arsip disatuan kerja bersangkutan.</w:t>
      </w:r>
    </w:p>
    <w:p w:rsidR="00D81F8B" w:rsidRDefault="00D81F8B" w:rsidP="00D81F8B">
      <w:pPr>
        <w:pStyle w:val="ListParagraph"/>
        <w:spacing w:after="0" w:line="480" w:lineRule="auto"/>
        <w:jc w:val="both"/>
        <w:rPr>
          <w:rFonts w:ascii="Times New Roman" w:hAnsi="Times New Roman" w:cs="Times New Roman"/>
          <w:sz w:val="24"/>
          <w:szCs w:val="24"/>
        </w:rPr>
      </w:pPr>
    </w:p>
    <w:p w:rsidR="00D81F8B" w:rsidRDefault="00D81F8B" w:rsidP="00D81F8B">
      <w:pPr>
        <w:pStyle w:val="ListParagraph"/>
        <w:spacing w:after="0" w:line="480" w:lineRule="auto"/>
        <w:jc w:val="both"/>
        <w:rPr>
          <w:rFonts w:ascii="Times New Roman" w:hAnsi="Times New Roman" w:cs="Times New Roman"/>
          <w:sz w:val="24"/>
          <w:szCs w:val="24"/>
        </w:rPr>
      </w:pPr>
    </w:p>
    <w:p w:rsidR="005B13BB" w:rsidRDefault="005B13BB" w:rsidP="00D81F8B">
      <w:pPr>
        <w:pStyle w:val="ListParagraph"/>
        <w:spacing w:after="0" w:line="480" w:lineRule="auto"/>
        <w:jc w:val="both"/>
        <w:rPr>
          <w:rFonts w:ascii="Times New Roman" w:hAnsi="Times New Roman" w:cs="Times New Roman"/>
          <w:sz w:val="24"/>
          <w:szCs w:val="24"/>
        </w:rPr>
      </w:pPr>
    </w:p>
    <w:p w:rsidR="00D81F8B" w:rsidRPr="00D81F8B" w:rsidRDefault="00770FB1" w:rsidP="00D81F8B">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Surat perintah membayar (SPM) gaji diajukan ke kantor pelayanan perbendaharaan negara (KPPN) untuk diterbitkan surat perintah pencairan dana (SP2D), dilampirkan dengan:</w:t>
      </w:r>
    </w:p>
    <w:p w:rsidR="00D81F8B" w:rsidRDefault="00770FB1" w:rsidP="00770FB1">
      <w:pPr>
        <w:pStyle w:val="ListParagraph"/>
        <w:numPr>
          <w:ilvl w:val="0"/>
          <w:numId w:val="18"/>
        </w:numPr>
        <w:spacing w:after="0" w:line="480" w:lineRule="auto"/>
        <w:jc w:val="both"/>
        <w:rPr>
          <w:rFonts w:ascii="Times New Roman" w:hAnsi="Times New Roman" w:cs="Times New Roman"/>
          <w:sz w:val="24"/>
          <w:szCs w:val="24"/>
        </w:rPr>
      </w:pPr>
      <w:r w:rsidRPr="00D81F8B">
        <w:rPr>
          <w:rFonts w:ascii="Times New Roman" w:hAnsi="Times New Roman" w:cs="Times New Roman"/>
          <w:sz w:val="24"/>
          <w:szCs w:val="24"/>
        </w:rPr>
        <w:t>Daftar Gaji (DG)</w:t>
      </w:r>
    </w:p>
    <w:p w:rsidR="00770FB1" w:rsidRPr="00D81F8B" w:rsidRDefault="00770FB1" w:rsidP="00770FB1">
      <w:pPr>
        <w:pStyle w:val="ListParagraph"/>
        <w:numPr>
          <w:ilvl w:val="0"/>
          <w:numId w:val="18"/>
        </w:numPr>
        <w:spacing w:after="0" w:line="480" w:lineRule="auto"/>
        <w:jc w:val="both"/>
        <w:rPr>
          <w:rFonts w:ascii="Times New Roman" w:hAnsi="Times New Roman" w:cs="Times New Roman"/>
          <w:sz w:val="24"/>
          <w:szCs w:val="24"/>
        </w:rPr>
      </w:pPr>
      <w:r w:rsidRPr="00D81F8B">
        <w:rPr>
          <w:rFonts w:ascii="Times New Roman" w:hAnsi="Times New Roman" w:cs="Times New Roman"/>
          <w:sz w:val="24"/>
          <w:szCs w:val="24"/>
        </w:rPr>
        <w:t>SSP PPH pasal 21.</w:t>
      </w:r>
    </w:p>
    <w:p w:rsidR="00770FB1" w:rsidRPr="00770FB1" w:rsidRDefault="00770FB1" w:rsidP="00770FB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Secara umum prosedur administrasi pembayaran gaji pegawai yang dilakukan di subbagian perencanaan dan keuangan unit kebendaharaan kantor BKKBN provinsi Jawa Barat telah dilakukan sesuai dengan peraturan dan pedoman yang telah ditetapkan. Prosedur ini melalui berbagai proses sehingga akhirnya pegawai  yang bersangkutan bisa menerima gaji pada setiap bulan.</w:t>
      </w:r>
    </w:p>
    <w:p w:rsidR="009F3151" w:rsidRDefault="009F3151" w:rsidP="00A475D4">
      <w:pPr>
        <w:pStyle w:val="ListParagraph"/>
        <w:spacing w:after="0" w:line="480" w:lineRule="auto"/>
        <w:ind w:left="0" w:firstLine="720"/>
        <w:jc w:val="both"/>
        <w:rPr>
          <w:rFonts w:ascii="Times New Roman" w:hAnsi="Times New Roman" w:cs="Times New Roman"/>
          <w:sz w:val="24"/>
          <w:szCs w:val="24"/>
        </w:rPr>
      </w:pPr>
    </w:p>
    <w:p w:rsidR="00175125" w:rsidRDefault="001925AE" w:rsidP="00A475D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Pembayaran gaji pegawai dilakukan oleh staf unit Kebendaharaan pada Subbagian Perencanaan dan Keuangan Kantor BKKBN Propinsi Jawa Barat. Dalam melakukan kegiatan penaganan pembayaran gaji pegawai, adapun prosedur atau tahapan yang harus dilalui. Untuk lebih jelasnya dapat dilihat pada Gambar</w:t>
      </w:r>
      <w:r w:rsidR="00175125">
        <w:rPr>
          <w:rFonts w:ascii="Times New Roman" w:hAnsi="Times New Roman" w:cs="Times New Roman"/>
          <w:sz w:val="24"/>
          <w:szCs w:val="24"/>
        </w:rPr>
        <w:t xml:space="preserve"> </w:t>
      </w:r>
      <w:r w:rsidR="00C52358">
        <w:rPr>
          <w:rFonts w:ascii="Times New Roman" w:hAnsi="Times New Roman" w:cs="Times New Roman"/>
          <w:sz w:val="24"/>
          <w:szCs w:val="24"/>
        </w:rPr>
        <w:t>2.2.</w:t>
      </w: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Default="00770FB1" w:rsidP="00770FB1">
      <w:pPr>
        <w:spacing w:after="0" w:line="480" w:lineRule="auto"/>
        <w:jc w:val="both"/>
        <w:rPr>
          <w:rFonts w:ascii="Times New Roman" w:hAnsi="Times New Roman" w:cs="Times New Roman"/>
          <w:sz w:val="24"/>
          <w:szCs w:val="24"/>
        </w:rPr>
      </w:pPr>
    </w:p>
    <w:p w:rsidR="00770FB1" w:rsidRPr="00D81F8B" w:rsidRDefault="00770FB1" w:rsidP="00D81F8B">
      <w:pPr>
        <w:spacing w:after="0" w:line="480" w:lineRule="auto"/>
        <w:jc w:val="both"/>
        <w:rPr>
          <w:rFonts w:ascii="Times New Roman" w:hAnsi="Times New Roman" w:cs="Times New Roman"/>
          <w:sz w:val="24"/>
          <w:szCs w:val="24"/>
        </w:rPr>
      </w:pPr>
    </w:p>
    <w:p w:rsidR="00770FB1" w:rsidRPr="00175125" w:rsidRDefault="00C76C70" w:rsidP="00A475D4">
      <w:pPr>
        <w:pStyle w:val="ListParagraph"/>
        <w:spacing w:after="0" w:line="480" w:lineRule="auto"/>
        <w:ind w:left="0" w:firstLine="720"/>
        <w:jc w:val="both"/>
        <w:rPr>
          <w:rFonts w:ascii="Times New Roman" w:hAnsi="Times New Roman" w:cs="Times New Roman"/>
          <w:sz w:val="24"/>
          <w:szCs w:val="24"/>
        </w:rPr>
      </w:pPr>
      <w:r w:rsidRPr="00C76C70">
        <w:rPr>
          <w:rFonts w:ascii="Times New Roman" w:hAnsi="Times New Roman" w:cs="Times New Roman"/>
          <w:b/>
          <w:noProof/>
          <w:sz w:val="24"/>
          <w:szCs w:val="24"/>
        </w:rPr>
        <w:pict>
          <v:rect id="_x0000_s1093" style="position:absolute;left:0;text-align:left;margin-left:-36.85pt;margin-top:17.75pt;width:542.1pt;height:451.85pt;z-index:-251613184"/>
        </w:pict>
      </w:r>
    </w:p>
    <w:p w:rsidR="001925AE" w:rsidRDefault="00C76C70" w:rsidP="001925AE">
      <w:pPr>
        <w:pStyle w:val="ListParagraph"/>
        <w:ind w:left="1080"/>
        <w:rPr>
          <w:rFonts w:ascii="Times New Roman" w:hAnsi="Times New Roman" w:cs="Times New Roman"/>
          <w:b/>
          <w:sz w:val="24"/>
          <w:szCs w:val="24"/>
        </w:rPr>
      </w:pPr>
      <w:r>
        <w:rPr>
          <w:rFonts w:ascii="Times New Roman" w:hAnsi="Times New Roman" w:cs="Times New Roman"/>
          <w:b/>
          <w:noProof/>
          <w:sz w:val="24"/>
          <w:szCs w:val="24"/>
        </w:rPr>
        <w:pict>
          <v:rect id="_x0000_s1030" style="position:absolute;left:0;text-align:left;margin-left:.85pt;margin-top:.6pt;width:81.2pt;height:40.1pt;z-index:251658240">
            <v:textbox style="mso-next-textbox:#_x0000_s1030">
              <w:txbxContent>
                <w:p w:rsidR="008616E4" w:rsidRDefault="008616E4" w:rsidP="008616E4">
                  <w:pPr>
                    <w:jc w:val="center"/>
                  </w:pPr>
                  <w:r>
                    <w:t xml:space="preserve">SK/SG </w:t>
                  </w:r>
                  <w:r w:rsidRPr="008616E4">
                    <w:rPr>
                      <w:sz w:val="24"/>
                      <w:szCs w:val="24"/>
                    </w:rPr>
                    <w:t>yang</w:t>
                  </w:r>
                  <w:r>
                    <w:t xml:space="preserve"> Disahkan</w:t>
                  </w:r>
                </w:p>
              </w:txbxContent>
            </v:textbox>
          </v:rect>
        </w:pict>
      </w:r>
      <w:r>
        <w:rPr>
          <w:rFonts w:ascii="Times New Roman" w:hAnsi="Times New Roman" w:cs="Times New Roman"/>
          <w:b/>
          <w:noProof/>
          <w:sz w:val="24"/>
          <w:szCs w:val="24"/>
        </w:rPr>
        <w:pict>
          <v:rect id="_x0000_s1036" style="position:absolute;left:0;text-align:left;margin-left:171.65pt;margin-top:.6pt;width:103.8pt;height:40.15pt;z-index:251662336">
            <v:textbox style="mso-next-textbox:#_x0000_s1036">
              <w:txbxContent>
                <w:p w:rsidR="008616E4" w:rsidRDefault="008616E4" w:rsidP="008616E4">
                  <w:pPr>
                    <w:jc w:val="center"/>
                  </w:pPr>
                  <w:r>
                    <w:t>Proses pengolahan data pegawai</w:t>
                  </w:r>
                </w:p>
              </w:txbxContent>
            </v:textbox>
          </v:rect>
        </w:pict>
      </w: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0;text-align:left;margin-left:87.05pt;margin-top:14.8pt;width:84.6pt;height:82.05pt;flip:y;z-index:251661312" o:connectortype="elbow" adj=",99839,-40609">
            <v:stroke endarrow="block"/>
          </v:shape>
        </w:pict>
      </w:r>
    </w:p>
    <w:p w:rsidR="008616E4" w:rsidRDefault="00C76C70" w:rsidP="008616E4">
      <w:pPr>
        <w:pStyle w:val="ListParagraph"/>
        <w:ind w:left="0"/>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6" type="#_x0000_t32" style="position:absolute;margin-left:224.35pt;margin-top:24.85pt;width:0;height:24.3pt;z-index:251672576" o:connectortype="straight">
            <v:stroke endarrow="block"/>
          </v:shape>
        </w:pict>
      </w:r>
      <w:r>
        <w:rPr>
          <w:rFonts w:ascii="Times New Roman" w:hAnsi="Times New Roman" w:cs="Times New Roman"/>
          <w:b/>
          <w:noProof/>
          <w:sz w:val="24"/>
          <w:szCs w:val="24"/>
        </w:rPr>
        <w:pict>
          <v:shape id="_x0000_s1032" type="#_x0000_t32" style="position:absolute;margin-left:34.35pt;margin-top:19.85pt;width:0;height:39.35pt;z-index:251660288" o:connectortype="straight">
            <v:stroke endarrow="block"/>
          </v:shape>
        </w:pict>
      </w:r>
    </w:p>
    <w:p w:rsidR="008616E4" w:rsidRPr="008616E4" w:rsidRDefault="00C76C70" w:rsidP="008616E4">
      <w:r>
        <w:rPr>
          <w:noProof/>
        </w:rPr>
        <w:pict>
          <v:rect id="_x0000_s1037" style="position:absolute;margin-left:177.5pt;margin-top:23.3pt;width:97.95pt;height:36.85pt;z-index:251663360">
            <v:textbox style="mso-next-textbox:#_x0000_s1037">
              <w:txbxContent>
                <w:p w:rsidR="008616E4" w:rsidRDefault="008616E4" w:rsidP="008616E4">
                  <w:pPr>
                    <w:jc w:val="center"/>
                  </w:pPr>
                  <w:r>
                    <w:t>Program aplikasi GPP</w:t>
                  </w:r>
                </w:p>
                <w:p w:rsidR="008616E4" w:rsidRDefault="008616E4"/>
              </w:txbxContent>
            </v:textbox>
          </v:rect>
        </w:pict>
      </w:r>
    </w:p>
    <w:p w:rsidR="008616E4" w:rsidRPr="008616E4" w:rsidRDefault="00C76C70" w:rsidP="008616E4">
      <w:r>
        <w:rPr>
          <w:noProof/>
        </w:rPr>
        <w:pict>
          <v:rect id="_x0000_s1031" style="position:absolute;margin-left:.85pt;margin-top:7.9pt;width:81.2pt;height:36.85pt;z-index:251659264">
            <v:textbox>
              <w:txbxContent>
                <w:p w:rsidR="008616E4" w:rsidRDefault="008616E4" w:rsidP="008616E4">
                  <w:pPr>
                    <w:jc w:val="center"/>
                  </w:pPr>
                  <w:r>
                    <w:t>Memasukan data pegawai</w:t>
                  </w:r>
                </w:p>
              </w:txbxContent>
            </v:textbox>
          </v:rect>
        </w:pict>
      </w:r>
    </w:p>
    <w:p w:rsidR="008616E4" w:rsidRPr="008616E4" w:rsidRDefault="00C76C70" w:rsidP="008616E4">
      <w:r>
        <w:rPr>
          <w:noProof/>
        </w:rPr>
        <w:pict>
          <v:shape id="_x0000_s1047" type="#_x0000_t32" style="position:absolute;margin-left:224.35pt;margin-top:9.25pt;width:0;height:20.9pt;z-index:251673600" o:connectortype="straight">
            <v:stroke endarrow="block"/>
          </v:shape>
        </w:pict>
      </w:r>
    </w:p>
    <w:p w:rsidR="008616E4" w:rsidRPr="008616E4" w:rsidRDefault="00C76C70" w:rsidP="008616E4">
      <w:r>
        <w:rPr>
          <w:noProof/>
        </w:rPr>
        <w:pict>
          <v:shape id="_x0000_s1085" type="#_x0000_t32" style="position:absolute;margin-left:77.85pt;margin-top:22.65pt;width:88.75pt;height:0;flip:x;z-index:251698176" o:connectortype="straight">
            <v:stroke endarrow="block"/>
          </v:shape>
        </w:pict>
      </w: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78" type="#_x0000_t114" style="position:absolute;margin-left:5.7pt;margin-top:5.6pt;width:27.15pt;height:28.4pt;z-index:251694080">
            <v:textbox>
              <w:txbxContent>
                <w:p w:rsidR="008616E4" w:rsidRDefault="008616E4">
                  <w:r>
                    <w:t>2</w:t>
                  </w:r>
                </w:p>
              </w:txbxContent>
            </v:textbox>
          </v:shape>
        </w:pict>
      </w:r>
      <w:r>
        <w:rPr>
          <w:noProof/>
        </w:rPr>
        <w:pict>
          <v:shape id="_x0000_s1067" type="#_x0000_t114" style="position:absolute;margin-left:382.6pt;margin-top:13.1pt;width:28.65pt;height:28.4pt;z-index:251683840">
            <v:textbox>
              <w:txbxContent>
                <w:p w:rsidR="008616E4" w:rsidRDefault="008616E4">
                  <w:r>
                    <w:t xml:space="preserve"> 2</w:t>
                  </w:r>
                </w:p>
              </w:txbxContent>
            </v:textbox>
          </v:shape>
        </w:pict>
      </w:r>
      <w:r>
        <w:rPr>
          <w:noProof/>
        </w:rPr>
        <w:pict>
          <v:shape id="_x0000_s1077" type="#_x0000_t114" style="position:absolute;margin-left:32.85pt;margin-top:17.6pt;width:45pt;height:23.9pt;z-index:251693056">
            <v:textbox>
              <w:txbxContent>
                <w:p w:rsidR="008616E4" w:rsidRDefault="008616E4">
                  <w:r>
                    <w:t>RDG 1</w:t>
                  </w:r>
                </w:p>
              </w:txbxContent>
            </v:textbox>
          </v:shape>
        </w:pict>
      </w:r>
      <w:r>
        <w:rPr>
          <w:noProof/>
        </w:rPr>
        <w:pict>
          <v:rect id="_x0000_s1038" style="position:absolute;margin-left:171.65pt;margin-top:4.7pt;width:114.7pt;height:36.8pt;z-index:251664384">
            <v:textbox>
              <w:txbxContent>
                <w:p w:rsidR="008616E4" w:rsidRDefault="008616E4" w:rsidP="008616E4">
                  <w:pPr>
                    <w:jc w:val="center"/>
                  </w:pPr>
                  <w:r>
                    <w:t>PDG membuat &amp; mencetak RDG&amp;DG</w:t>
                  </w:r>
                </w:p>
              </w:txbxContent>
            </v:textbox>
          </v:rect>
        </w:pict>
      </w:r>
    </w:p>
    <w:p w:rsidR="008616E4" w:rsidRPr="008616E4" w:rsidRDefault="00C76C70" w:rsidP="008616E4">
      <w:r>
        <w:rPr>
          <w:noProof/>
        </w:rPr>
        <w:pict>
          <v:shape id="_x0000_s1072" type="#_x0000_t114" style="position:absolute;margin-left:450.8pt;margin-top:21.2pt;width:30.7pt;height:26.45pt;z-index:251688960">
            <v:textbox>
              <w:txbxContent>
                <w:p w:rsidR="008616E4" w:rsidRDefault="008616E4">
                  <w:r>
                    <w:t xml:space="preserve"> 5</w:t>
                  </w:r>
                </w:p>
              </w:txbxContent>
            </v:textbox>
          </v:shape>
        </w:pict>
      </w:r>
      <w:r>
        <w:rPr>
          <w:noProof/>
        </w:rPr>
        <w:pict>
          <v:shape id="_x0000_s1088" type="#_x0000_t34" style="position:absolute;margin-left:292.15pt;margin-top:21.2pt;width:41.05pt;height:34.6pt;flip:y;z-index:251700224" o:connectortype="elbow" adj="10787,290820,-191611">
            <v:stroke endarrow="block"/>
          </v:shape>
        </w:pict>
      </w:r>
      <w:r>
        <w:rPr>
          <w:noProof/>
        </w:rPr>
        <w:pict>
          <v:shape id="_x0000_s1086" type="#_x0000_t32" style="position:absolute;margin-left:38.25pt;margin-top:16.05pt;width:.75pt;height:26.05pt;z-index:251699200" o:connectortype="straight"/>
        </w:pict>
      </w:r>
      <w:r>
        <w:rPr>
          <w:noProof/>
        </w:rPr>
        <w:pict>
          <v:shape id="_x0000_s1066" type="#_x0000_t114" style="position:absolute;margin-left:333.2pt;margin-top:8.55pt;width:49.4pt;height:22.3pt;z-index:251682816">
            <v:textbox>
              <w:txbxContent>
                <w:p w:rsidR="008616E4" w:rsidRDefault="008616E4">
                  <w:r>
                    <w:t>SPM 1</w:t>
                  </w:r>
                </w:p>
              </w:txbxContent>
            </v:textbox>
          </v:shape>
        </w:pict>
      </w:r>
      <w:r>
        <w:rPr>
          <w:noProof/>
        </w:rPr>
        <w:pict>
          <v:shape id="_x0000_s1048" type="#_x0000_t32" style="position:absolute;margin-left:224.35pt;margin-top:16.05pt;width:0;height:20.9pt;z-index:251674624" o:connectortype="straight">
            <v:stroke endarrow="block"/>
          </v:shape>
        </w:pict>
      </w:r>
    </w:p>
    <w:p w:rsidR="008616E4" w:rsidRPr="008616E4" w:rsidRDefault="00C76C70" w:rsidP="008616E4">
      <w:r>
        <w:rPr>
          <w:noProof/>
        </w:rPr>
        <w:pict>
          <v:shape id="_x0000_s1083" type="#_x0000_t34" style="position:absolute;margin-left:49.5pt;margin-top:22.2pt;width:117.1pt;height:15.95pt;flip:y;z-index:251697152" o:connectortype="elbow" adj=",656396,-22412">
            <v:stroke endarrow="block"/>
          </v:shape>
        </w:pict>
      </w:r>
      <w:r>
        <w:rPr>
          <w:noProof/>
        </w:rPr>
        <w:pict>
          <v:shape id="_x0000_s1079" type="#_x0000_t114" style="position:absolute;margin-left:9.75pt;margin-top:16.65pt;width:39.75pt;height:27.6pt;z-index:251695104">
            <v:textbox>
              <w:txbxContent>
                <w:p w:rsidR="008616E4" w:rsidRDefault="008616E4">
                  <w:r>
                    <w:t>DG 1</w:t>
                  </w:r>
                </w:p>
              </w:txbxContent>
            </v:textbox>
          </v:shape>
        </w:pict>
      </w:r>
      <w:r>
        <w:rPr>
          <w:noProof/>
        </w:rPr>
        <w:pict>
          <v:shape id="_x0000_s1080" type="#_x0000_t114" style="position:absolute;margin-left:-18.6pt;margin-top:5.4pt;width:28.35pt;height:28.2pt;z-index:251696128">
            <v:textbox>
              <w:txbxContent>
                <w:p w:rsidR="008616E4" w:rsidRDefault="008616E4">
                  <w:r>
                    <w:t>2</w:t>
                  </w:r>
                </w:p>
              </w:txbxContent>
            </v:textbox>
          </v:shape>
        </w:pict>
      </w:r>
      <w:r>
        <w:rPr>
          <w:noProof/>
        </w:rPr>
        <w:pict>
          <v:shape id="_x0000_s1071" type="#_x0000_t114" style="position:absolute;margin-left:419.25pt;margin-top:9.95pt;width:30.75pt;height:28.2pt;z-index:251687936">
            <v:textbox>
              <w:txbxContent>
                <w:p w:rsidR="008616E4" w:rsidRDefault="008616E4">
                  <w:r>
                    <w:t xml:space="preserve"> 4</w:t>
                  </w:r>
                </w:p>
              </w:txbxContent>
            </v:textbox>
          </v:shape>
        </w:pict>
      </w:r>
      <w:r>
        <w:rPr>
          <w:noProof/>
        </w:rPr>
        <w:pict>
          <v:shape id="_x0000_s1070" type="#_x0000_t114" style="position:absolute;margin-left:391.5pt;margin-top:22.2pt;width:27.75pt;height:25.4pt;z-index:251686912">
            <v:textbox>
              <w:txbxContent>
                <w:p w:rsidR="008616E4" w:rsidRDefault="008616E4" w:rsidP="008616E4">
                  <w:r>
                    <w:t xml:space="preserve"> 3</w:t>
                  </w:r>
                </w:p>
              </w:txbxContent>
            </v:textbox>
          </v:shape>
        </w:pict>
      </w:r>
      <w:r>
        <w:rPr>
          <w:noProof/>
        </w:rPr>
        <w:pict>
          <v:rect id="_x0000_s1039" style="position:absolute;margin-left:166.6pt;margin-top:9.95pt;width:125.55pt;height:37.65pt;z-index:251665408">
            <v:textbox>
              <w:txbxContent>
                <w:p w:rsidR="008616E4" w:rsidRDefault="008616E4" w:rsidP="008616E4">
                  <w:pPr>
                    <w:jc w:val="center"/>
                  </w:pPr>
                  <w:r>
                    <w:t>Membuat SPM&amp;SSP yang disahkan KPA</w:t>
                  </w:r>
                </w:p>
              </w:txbxContent>
            </v:textbox>
          </v:rect>
        </w:pict>
      </w:r>
    </w:p>
    <w:p w:rsidR="008616E4" w:rsidRPr="008616E4" w:rsidRDefault="00C76C70" w:rsidP="008616E4">
      <w:pPr>
        <w:tabs>
          <w:tab w:val="left" w:pos="7786"/>
          <w:tab w:val="left" w:pos="8623"/>
        </w:tabs>
      </w:pPr>
      <w:r>
        <w:rPr>
          <w:noProof/>
        </w:rPr>
        <w:pict>
          <v:shape id="_x0000_s1069" type="#_x0000_t114" style="position:absolute;margin-left:362.55pt;margin-top:4.9pt;width:28.95pt;height:24.25pt;z-index:251685888">
            <v:textbox>
              <w:txbxContent>
                <w:p w:rsidR="008616E4" w:rsidRDefault="008616E4" w:rsidP="008616E4">
                  <w:r>
                    <w:t xml:space="preserve"> 2</w:t>
                  </w:r>
                </w:p>
              </w:txbxContent>
            </v:textbox>
          </v:shape>
        </w:pict>
      </w:r>
      <w:r>
        <w:rPr>
          <w:noProof/>
        </w:rPr>
        <w:pict>
          <v:shape id="_x0000_s1068" type="#_x0000_t114" style="position:absolute;margin-left:318.15pt;margin-top:18.8pt;width:44.4pt;height:24.25pt;z-index:251684864">
            <v:textbox>
              <w:txbxContent>
                <w:p w:rsidR="008616E4" w:rsidRDefault="008616E4">
                  <w:r>
                    <w:t>SSP 1</w:t>
                  </w:r>
                </w:p>
              </w:txbxContent>
            </v:textbox>
          </v:shape>
        </w:pict>
      </w:r>
      <w:r>
        <w:rPr>
          <w:noProof/>
        </w:rPr>
        <w:pict>
          <v:shape id="_x0000_s1049" type="#_x0000_t32" style="position:absolute;margin-left:224.35pt;margin-top:22.15pt;width:0;height:20.9pt;z-index:251675648" o:connectortype="straight">
            <v:stroke endarrow="block"/>
          </v:shape>
        </w:pict>
      </w:r>
      <w:r w:rsidR="008616E4">
        <w:tab/>
      </w:r>
      <w:r w:rsidR="008616E4">
        <w:tab/>
      </w:r>
    </w:p>
    <w:p w:rsidR="008616E4" w:rsidRPr="008616E4" w:rsidRDefault="00C76C70" w:rsidP="008616E4">
      <w:r>
        <w:rPr>
          <w:noProof/>
        </w:rPr>
        <w:pict>
          <v:shape id="_x0000_s1089" type="#_x0000_t34" style="position:absolute;margin-left:292.15pt;margin-top:17.65pt;width:48.35pt;height:23.95pt;rotation:180;flip:y;z-index:251701248" o:connectortype="elbow" adj="10789,454592,-184281">
            <v:stroke endarrow="block"/>
          </v:shape>
        </w:pict>
      </w:r>
      <w:r>
        <w:rPr>
          <w:noProof/>
        </w:rPr>
        <w:pict>
          <v:rect id="_x0000_s1040" style="position:absolute;margin-left:166.6pt;margin-top:17.65pt;width:125.55pt;height:40.2pt;z-index:251666432">
            <v:textbox>
              <w:txbxContent>
                <w:p w:rsidR="008616E4" w:rsidRDefault="008616E4" w:rsidP="008616E4">
                  <w:pPr>
                    <w:jc w:val="center"/>
                  </w:pPr>
                  <w:r>
                    <w:t>Diserahkan ke KPPN bandung II</w:t>
                  </w:r>
                </w:p>
              </w:txbxContent>
            </v:textbox>
          </v:rect>
        </w:pict>
      </w:r>
    </w:p>
    <w:p w:rsidR="008616E4" w:rsidRPr="008616E4" w:rsidRDefault="008616E4" w:rsidP="008616E4"/>
    <w:p w:rsidR="008616E4" w:rsidRPr="008616E4" w:rsidRDefault="00C76C70" w:rsidP="00037AD4">
      <w:pPr>
        <w:tabs>
          <w:tab w:val="left" w:pos="2565"/>
        </w:tabs>
      </w:pPr>
      <w:r>
        <w:rPr>
          <w:noProof/>
        </w:rPr>
        <w:pict>
          <v:shape id="_x0000_s1075" type="#_x0000_t114" style="position:absolute;margin-left:468.4pt;margin-top:13.25pt;width:24.75pt;height:28.85pt;z-index:251692032">
            <v:textbox style="mso-next-textbox:#_x0000_s1075">
              <w:txbxContent>
                <w:p w:rsidR="008616E4" w:rsidRDefault="008616E4">
                  <w:r>
                    <w:t xml:space="preserve"> 3</w:t>
                  </w:r>
                </w:p>
              </w:txbxContent>
            </v:textbox>
          </v:shape>
        </w:pict>
      </w:r>
      <w:r>
        <w:rPr>
          <w:noProof/>
        </w:rPr>
        <w:pict>
          <v:shape id="_x0000_s1074" type="#_x0000_t114" style="position:absolute;margin-left:441.2pt;margin-top:20.75pt;width:26.8pt;height:27.85pt;z-index:251691008">
            <v:textbox style="mso-next-textbox:#_x0000_s1074">
              <w:txbxContent>
                <w:p w:rsidR="008616E4" w:rsidRDefault="008616E4">
                  <w:r>
                    <w:t xml:space="preserve"> 2</w:t>
                  </w:r>
                </w:p>
              </w:txbxContent>
            </v:textbox>
          </v:shape>
        </w:pict>
      </w:r>
      <w:r>
        <w:rPr>
          <w:noProof/>
        </w:rPr>
        <w:pict>
          <v:shape id="_x0000_s1050" type="#_x0000_t32" style="position:absolute;margin-left:224.35pt;margin-top:3.6pt;width:0;height:20.9pt;z-index:251676672" o:connectortype="straight">
            <v:stroke endarrow="block"/>
          </v:shape>
        </w:pict>
      </w:r>
      <w:r>
        <w:rPr>
          <w:noProof/>
        </w:rPr>
        <w:pict>
          <v:rect id="_x0000_s1043" style="position:absolute;margin-left:303.9pt;margin-top:24.5pt;width:78.7pt;height:37.7pt;z-index:251669504">
            <v:textbox style="mso-next-textbox:#_x0000_s1043">
              <w:txbxContent>
                <w:p w:rsidR="008616E4" w:rsidRDefault="008616E4" w:rsidP="008616E4">
                  <w:pPr>
                    <w:jc w:val="center"/>
                  </w:pPr>
                  <w:r>
                    <w:t>Diterbitkan SP2D</w:t>
                  </w:r>
                </w:p>
              </w:txbxContent>
            </v:textbox>
          </v:rect>
        </w:pict>
      </w:r>
      <w:r>
        <w:rPr>
          <w:noProof/>
        </w:rPr>
        <w:pict>
          <v:rect id="_x0000_s1042" style="position:absolute;margin-left:-36.85pt;margin-top:24.5pt;width:118.9pt;height:57.8pt;z-index:251668480">
            <v:textbox style="mso-next-textbox:#_x0000_s1042">
              <w:txbxContent>
                <w:p w:rsidR="008616E4" w:rsidRDefault="008616E4" w:rsidP="008616E4">
                  <w:pPr>
                    <w:jc w:val="center"/>
                  </w:pPr>
                  <w:r>
                    <w:t>Dikembalikan ke instansi bersangkutan untuk di proses ulang</w:t>
                  </w:r>
                </w:p>
              </w:txbxContent>
            </v:textbox>
          </v:rect>
        </w:pict>
      </w:r>
      <w:r>
        <w:rPr>
          <w:noProof/>
        </w:rPr>
        <w:pict>
          <v:rect id="_x0000_s1041" style="position:absolute;margin-left:182.5pt;margin-top:24.5pt;width:92.95pt;height:36pt;z-index:251667456">
            <v:textbox style="mso-next-textbox:#_x0000_s1041">
              <w:txbxContent>
                <w:p w:rsidR="008616E4" w:rsidRDefault="008616E4" w:rsidP="008616E4">
                  <w:pPr>
                    <w:jc w:val="center"/>
                  </w:pPr>
                  <w:r>
                    <w:t>Di uji perhitungannya</w:t>
                  </w:r>
                </w:p>
              </w:txbxContent>
            </v:textbox>
          </v:rect>
        </w:pict>
      </w:r>
      <w:r w:rsidR="00037AD4">
        <w:tab/>
      </w:r>
    </w:p>
    <w:p w:rsidR="008616E4" w:rsidRPr="008616E4" w:rsidRDefault="00C76C70" w:rsidP="00037AD4">
      <w:pPr>
        <w:tabs>
          <w:tab w:val="left" w:pos="2385"/>
          <w:tab w:val="left" w:pos="5670"/>
        </w:tabs>
      </w:pPr>
      <w:r>
        <w:rPr>
          <w:noProof/>
        </w:rPr>
        <w:pict>
          <v:shape id="_x0000_s1091" type="#_x0000_t32" style="position:absolute;margin-left:382.6pt;margin-top:16.65pt;width:8.9pt;height:0;z-index:251702272" o:connectortype="straight">
            <v:stroke endarrow="block"/>
          </v:shape>
        </w:pict>
      </w:r>
      <w:r>
        <w:rPr>
          <w:noProof/>
        </w:rPr>
        <w:pict>
          <v:shape id="_x0000_s1073" type="#_x0000_t114" style="position:absolute;margin-left:391.5pt;margin-top:4.3pt;width:49.7pt;height:25.25pt;z-index:251689984">
            <v:textbox>
              <w:txbxContent>
                <w:p w:rsidR="008616E4" w:rsidRDefault="008616E4">
                  <w:r>
                    <w:t>SP2D 1</w:t>
                  </w:r>
                </w:p>
              </w:txbxContent>
            </v:textbox>
          </v:shape>
        </w:pict>
      </w:r>
      <w:r>
        <w:rPr>
          <w:noProof/>
        </w:rPr>
        <w:pict>
          <v:shape id="_x0000_s1052" type="#_x0000_t32" style="position:absolute;margin-left:281.3pt;margin-top:16.65pt;width:22.6pt;height:0;z-index:251678720" o:connectortype="straight">
            <v:stroke endarrow="block"/>
          </v:shape>
        </w:pict>
      </w:r>
      <w:r>
        <w:rPr>
          <w:noProof/>
        </w:rPr>
        <w:pict>
          <v:shape id="_x0000_s1051" type="#_x0000_t32" style="position:absolute;margin-left:87.05pt;margin-top:16.65pt;width:95.45pt;height:0;flip:x;z-index:251677696" o:connectortype="straight">
            <v:stroke endarrow="block"/>
          </v:shape>
        </w:pict>
      </w:r>
      <w:r w:rsidR="00037AD4">
        <w:tab/>
        <w:t xml:space="preserve">Tidak </w:t>
      </w:r>
      <w:r w:rsidR="00037AD4">
        <w:tab/>
        <w:t>ya</w:t>
      </w:r>
    </w:p>
    <w:p w:rsidR="008616E4" w:rsidRPr="008616E4" w:rsidRDefault="00C76C70" w:rsidP="008616E4">
      <w:r>
        <w:rPr>
          <w:noProof/>
        </w:rPr>
        <w:pict>
          <v:shape id="_x0000_s1056" type="#_x0000_t32" style="position:absolute;margin-left:367.55pt;margin-top:11.35pt;width:0;height:20.05pt;z-index:251679744" o:connectortype="straight"/>
        </w:pict>
      </w:r>
      <w:r>
        <w:rPr>
          <w:noProof/>
        </w:rPr>
        <w:pict>
          <v:rect id="_x0000_s1044" style="position:absolute;margin-left:247.85pt;margin-top:21.35pt;width:70.3pt;height:35.15pt;z-index:251670528">
            <v:textbox>
              <w:txbxContent>
                <w:p w:rsidR="008616E4" w:rsidRDefault="008616E4" w:rsidP="008616E4">
                  <w:pPr>
                    <w:jc w:val="center"/>
                  </w:pPr>
                  <w:r>
                    <w:t>Dikirim ke BNI 46</w:t>
                  </w:r>
                </w:p>
              </w:txbxContent>
            </v:textbox>
          </v:rect>
        </w:pict>
      </w:r>
    </w:p>
    <w:p w:rsidR="008616E4" w:rsidRPr="008616E4" w:rsidRDefault="00C76C70" w:rsidP="008616E4">
      <w:r>
        <w:rPr>
          <w:noProof/>
        </w:rPr>
        <w:pict>
          <v:shape id="_x0000_s1057" type="#_x0000_t32" style="position:absolute;margin-left:318.15pt;margin-top:5.9pt;width:49.4pt;height:.05pt;flip:x;z-index:251680768" o:connectortype="straight">
            <v:stroke endarrow="block"/>
          </v:shape>
        </w:pict>
      </w:r>
    </w:p>
    <w:p w:rsidR="008616E4" w:rsidRPr="008616E4" w:rsidRDefault="00C76C70" w:rsidP="008616E4">
      <w:r>
        <w:rPr>
          <w:noProof/>
        </w:rPr>
        <w:pict>
          <v:rect id="_x0000_s1045" style="position:absolute;margin-left:217.75pt;margin-top:18.8pt;width:131.45pt;height:42.7pt;z-index:251671552">
            <v:textbox>
              <w:txbxContent>
                <w:p w:rsidR="008616E4" w:rsidRDefault="008616E4" w:rsidP="008616E4">
                  <w:pPr>
                    <w:jc w:val="center"/>
                  </w:pPr>
                  <w:r>
                    <w:t>Ditransfer ke rekening setiap pegawai</w:t>
                  </w:r>
                </w:p>
              </w:txbxContent>
            </v:textbox>
          </v:rect>
        </w:pict>
      </w:r>
      <w:r>
        <w:rPr>
          <w:noProof/>
        </w:rPr>
        <w:pict>
          <v:shape id="_x0000_s1058" type="#_x0000_t32" style="position:absolute;margin-left:281.3pt;margin-top:5.65pt;width:0;height:13.15pt;z-index:251681792" o:connectortype="straight">
            <v:stroke endarrow="block"/>
          </v:shape>
        </w:pict>
      </w:r>
    </w:p>
    <w:p w:rsidR="001925AE" w:rsidRDefault="001925AE" w:rsidP="008616E4">
      <w:pPr>
        <w:ind w:firstLine="720"/>
      </w:pPr>
    </w:p>
    <w:p w:rsidR="008616E4" w:rsidRDefault="008616E4" w:rsidP="008616E4">
      <w:pPr>
        <w:ind w:firstLine="720"/>
      </w:pPr>
    </w:p>
    <w:p w:rsidR="008616E4" w:rsidRDefault="00A475D4" w:rsidP="00A475D4">
      <w:pPr>
        <w:rPr>
          <w:rFonts w:ascii="Times New Roman" w:hAnsi="Times New Roman" w:cs="Times New Roman"/>
          <w:sz w:val="24"/>
          <w:szCs w:val="24"/>
        </w:rPr>
      </w:pPr>
      <w:r>
        <w:rPr>
          <w:rFonts w:ascii="Times New Roman" w:hAnsi="Times New Roman" w:cs="Times New Roman"/>
          <w:sz w:val="24"/>
          <w:szCs w:val="24"/>
        </w:rPr>
        <w:t>Sumber: Kantor BKKBN Propinsi Jawa Barat</w:t>
      </w:r>
    </w:p>
    <w:p w:rsidR="00A475D4" w:rsidRPr="00A475D4" w:rsidRDefault="00A475D4" w:rsidP="00A475D4">
      <w:pPr>
        <w:jc w:val="center"/>
        <w:rPr>
          <w:rFonts w:ascii="Times New Roman" w:hAnsi="Times New Roman" w:cs="Times New Roman"/>
          <w:b/>
          <w:sz w:val="24"/>
          <w:szCs w:val="24"/>
        </w:rPr>
      </w:pPr>
      <w:r w:rsidRPr="00A475D4">
        <w:rPr>
          <w:rFonts w:ascii="Times New Roman" w:hAnsi="Times New Roman" w:cs="Times New Roman"/>
          <w:b/>
          <w:sz w:val="24"/>
          <w:szCs w:val="24"/>
        </w:rPr>
        <w:t>Gambar 2.2</w:t>
      </w:r>
    </w:p>
    <w:p w:rsidR="00A475D4" w:rsidRDefault="00A475D4" w:rsidP="00A475D4">
      <w:pPr>
        <w:jc w:val="center"/>
        <w:rPr>
          <w:rFonts w:ascii="Times New Roman" w:hAnsi="Times New Roman" w:cs="Times New Roman"/>
          <w:b/>
          <w:sz w:val="24"/>
          <w:szCs w:val="24"/>
        </w:rPr>
      </w:pPr>
      <w:r w:rsidRPr="00A475D4">
        <w:rPr>
          <w:rFonts w:ascii="Times New Roman" w:hAnsi="Times New Roman" w:cs="Times New Roman"/>
          <w:b/>
          <w:sz w:val="24"/>
          <w:szCs w:val="24"/>
        </w:rPr>
        <w:t>Prosedur Administrasi Pembayaran Gaji Pegawai</w:t>
      </w:r>
    </w:p>
    <w:p w:rsidR="00D81F8B" w:rsidRPr="00A475D4" w:rsidRDefault="00D81F8B" w:rsidP="00A475D4">
      <w:pPr>
        <w:jc w:val="center"/>
        <w:rPr>
          <w:rFonts w:ascii="Times New Roman" w:hAnsi="Times New Roman" w:cs="Times New Roman"/>
          <w:b/>
          <w:sz w:val="24"/>
          <w:szCs w:val="24"/>
        </w:rPr>
      </w:pPr>
    </w:p>
    <w:p w:rsidR="00C52358" w:rsidRDefault="00C52358" w:rsidP="002553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Berikut akan diuraikan prosedur atau tahapan yang dilakukan dalam kegiatan administrasi pembayaran gaji pegawai dan kegiatan yang penulis lakukan dalam penanganan pembayaran gaji pegawai pada subbagian perencanaan dan keuangan unit kebendaharaan.</w:t>
      </w:r>
    </w:p>
    <w:p w:rsidR="002553C6" w:rsidRDefault="009F3151" w:rsidP="009F3151">
      <w:pPr>
        <w:spacing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3.3.2.</w:t>
      </w:r>
      <w:r>
        <w:rPr>
          <w:rFonts w:ascii="Times New Roman" w:hAnsi="Times New Roman" w:cs="Times New Roman"/>
          <w:b/>
          <w:sz w:val="24"/>
          <w:szCs w:val="24"/>
        </w:rPr>
        <w:tab/>
      </w:r>
      <w:r w:rsidR="002553C6" w:rsidRPr="009F3151">
        <w:rPr>
          <w:rFonts w:ascii="Times New Roman" w:hAnsi="Times New Roman" w:cs="Times New Roman"/>
          <w:b/>
          <w:sz w:val="24"/>
          <w:szCs w:val="24"/>
        </w:rPr>
        <w:t>Uraian Prosedur Administrasi Pembayaran Gaji Pegawai</w:t>
      </w:r>
    </w:p>
    <w:p w:rsidR="006441EC" w:rsidRDefault="006441EC" w:rsidP="006441E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uaraian prosedur atau tahapan yang dilakukan dalam kegiatan penanganan pembayaran gaji pegawai pada Subbagian Perencanaan dan Keuangan unit Kebendaharaan Kantor BKKBN Provinsi Jawa Barat:</w:t>
      </w:r>
    </w:p>
    <w:p w:rsidR="006441EC" w:rsidRPr="00D54600" w:rsidRDefault="006441EC" w:rsidP="006441EC">
      <w:pPr>
        <w:pStyle w:val="ListParagraph"/>
        <w:numPr>
          <w:ilvl w:val="0"/>
          <w:numId w:val="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Dalam melakukan pembayaran gaji pada setiap bulannya, pembuat Daftar Gaji (PDG) akan mengacu pada Surat Keputusan keuangan (SK) atau Surat Keputusan Kepegawaian (SG), seperti yang terlihat  pada Gambar 2.3. Surat keputusan tersebut berupa Surat Keputusan Kenaikan Gaji Berkala (KGB), Surat Kenaikan Pangkat (KP), Surat Keterangan Tunjangan Keluarga (KP4) dan surat keterangan lainnya yang berkaitan dengan penentuan gaji untuk pegawai. Surat keputusan dapat berubah sewaktu-waktu yang mungkin disebabkan oleh adanya kenaikan pangkat dan lain-lain.   </w:t>
      </w:r>
    </w:p>
    <w:p w:rsidR="006441EC" w:rsidRDefault="006441EC" w:rsidP="006441EC">
      <w:pPr>
        <w:spacing w:line="480" w:lineRule="auto"/>
        <w:ind w:firstLine="720"/>
        <w:rPr>
          <w:rFonts w:ascii="Times New Roman" w:hAnsi="Times New Roman" w:cs="Times New Roman"/>
          <w:sz w:val="24"/>
          <w:szCs w:val="24"/>
        </w:rPr>
      </w:pPr>
      <w:r>
        <w:t xml:space="preserve"> </w:t>
      </w:r>
      <w:r w:rsidRPr="00CA2540">
        <w:rPr>
          <w:rFonts w:ascii="Times New Roman" w:hAnsi="Times New Roman" w:cs="Times New Roman"/>
          <w:sz w:val="24"/>
          <w:szCs w:val="24"/>
        </w:rPr>
        <w:t>Dokumen surat keputusan keuangan (SK) atau surat keputusan kepegawaian (SG)</w:t>
      </w:r>
      <w:r>
        <w:rPr>
          <w:rFonts w:ascii="Times New Roman" w:hAnsi="Times New Roman" w:cs="Times New Roman"/>
          <w:sz w:val="24"/>
          <w:szCs w:val="24"/>
        </w:rPr>
        <w:t xml:space="preserve"> dibuat dua rangkap,sebagai berikut : </w:t>
      </w:r>
    </w:p>
    <w:p w:rsidR="006441EC" w:rsidRDefault="006441EC" w:rsidP="00644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Lembar pertama untuk arsip di subbagian keuangan </w:t>
      </w:r>
    </w:p>
    <w:p w:rsidR="006441EC" w:rsidRDefault="006441EC" w:rsidP="006441EC">
      <w:pPr>
        <w:spacing w:line="480" w:lineRule="auto"/>
        <w:ind w:firstLine="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Lembar kedua untuk arsip di subbagian kepegawaian </w:t>
      </w: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1" locked="0" layoutInCell="1" allowOverlap="1">
            <wp:simplePos x="0" y="0"/>
            <wp:positionH relativeFrom="column">
              <wp:posOffset>266476</wp:posOffset>
            </wp:positionH>
            <wp:positionV relativeFrom="paragraph">
              <wp:posOffset>-131557</wp:posOffset>
            </wp:positionV>
            <wp:extent cx="3569484" cy="3369609"/>
            <wp:effectExtent l="19050" t="19050" r="11916" b="21291"/>
            <wp:wrapNone/>
            <wp:docPr id="1" name="Picture 1" descr="G:\(PKL) punyo aku\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KL) punyo aku\Untitled-2.jpg"/>
                    <pic:cNvPicPr>
                      <a:picLocks noChangeAspect="1" noChangeArrowheads="1"/>
                    </pic:cNvPicPr>
                  </pic:nvPicPr>
                  <pic:blipFill>
                    <a:blip r:embed="rId7"/>
                    <a:srcRect/>
                    <a:stretch>
                      <a:fillRect/>
                    </a:stretch>
                  </pic:blipFill>
                  <pic:spPr bwMode="auto">
                    <a:xfrm>
                      <a:off x="0" y="0"/>
                      <a:ext cx="3578825" cy="3378427"/>
                    </a:xfrm>
                    <a:prstGeom prst="rect">
                      <a:avLst/>
                    </a:prstGeom>
                    <a:noFill/>
                    <a:ln w="9525">
                      <a:solidFill>
                        <a:schemeClr val="tx1"/>
                      </a:solidFill>
                      <a:miter lim="800000"/>
                      <a:headEnd/>
                      <a:tailEnd/>
                    </a:ln>
                  </pic:spPr>
                </pic:pic>
              </a:graphicData>
            </a:graphic>
          </wp:anchor>
        </w:drawing>
      </w: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ind w:firstLine="720"/>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r>
        <w:rPr>
          <w:rFonts w:ascii="Times New Roman" w:hAnsi="Times New Roman" w:cs="Times New Roman"/>
          <w:sz w:val="24"/>
          <w:szCs w:val="24"/>
        </w:rPr>
        <w:tab/>
      </w:r>
    </w:p>
    <w:p w:rsidR="006441EC" w:rsidRDefault="006441EC" w:rsidP="006441EC">
      <w:pPr>
        <w:spacing w:line="480" w:lineRule="auto"/>
        <w:ind w:firstLine="360"/>
        <w:rPr>
          <w:rFonts w:ascii="Times New Roman" w:hAnsi="Times New Roman" w:cs="Times New Roman"/>
          <w:sz w:val="24"/>
          <w:szCs w:val="24"/>
        </w:rPr>
      </w:pPr>
      <w:r>
        <w:rPr>
          <w:rFonts w:ascii="Times New Roman" w:hAnsi="Times New Roman" w:cs="Times New Roman"/>
          <w:sz w:val="24"/>
          <w:szCs w:val="24"/>
        </w:rPr>
        <w:t>Sumber : Arsip Unit Kebendaharaan</w:t>
      </w:r>
    </w:p>
    <w:p w:rsidR="006441EC" w:rsidRPr="009B449F" w:rsidRDefault="006441EC" w:rsidP="006441EC">
      <w:pPr>
        <w:spacing w:after="0" w:line="480" w:lineRule="auto"/>
        <w:jc w:val="center"/>
        <w:rPr>
          <w:rFonts w:ascii="Times New Roman" w:hAnsi="Times New Roman" w:cs="Times New Roman"/>
          <w:b/>
          <w:sz w:val="24"/>
          <w:szCs w:val="24"/>
        </w:rPr>
      </w:pPr>
      <w:r w:rsidRPr="009B449F">
        <w:rPr>
          <w:rFonts w:ascii="Times New Roman" w:hAnsi="Times New Roman" w:cs="Times New Roman"/>
          <w:b/>
          <w:sz w:val="24"/>
          <w:szCs w:val="24"/>
        </w:rPr>
        <w:t>Gambar 2.3</w:t>
      </w:r>
    </w:p>
    <w:p w:rsidR="006441EC" w:rsidRDefault="006441EC" w:rsidP="006441EC">
      <w:pPr>
        <w:spacing w:after="0" w:line="480" w:lineRule="auto"/>
        <w:jc w:val="center"/>
        <w:rPr>
          <w:rFonts w:ascii="Times New Roman" w:hAnsi="Times New Roman" w:cs="Times New Roman"/>
          <w:b/>
          <w:sz w:val="24"/>
          <w:szCs w:val="24"/>
        </w:rPr>
      </w:pPr>
      <w:r w:rsidRPr="009B449F">
        <w:rPr>
          <w:rFonts w:ascii="Times New Roman" w:hAnsi="Times New Roman" w:cs="Times New Roman"/>
          <w:b/>
          <w:sz w:val="24"/>
          <w:szCs w:val="24"/>
        </w:rPr>
        <w:t>Surat Kenaikan Gaji Berkala ( KGB )</w:t>
      </w:r>
    </w:p>
    <w:p w:rsidR="006441EC" w:rsidRPr="009B449F" w:rsidRDefault="006441EC" w:rsidP="006441EC">
      <w:pPr>
        <w:spacing w:after="0" w:line="480" w:lineRule="auto"/>
        <w:jc w:val="center"/>
        <w:rPr>
          <w:rFonts w:ascii="Times New Roman" w:hAnsi="Times New Roman" w:cs="Times New Roman"/>
          <w:b/>
          <w:sz w:val="24"/>
          <w:szCs w:val="24"/>
        </w:rPr>
      </w:pPr>
    </w:p>
    <w:p w:rsidR="006441EC" w:rsidRPr="006441EC" w:rsidRDefault="006441EC" w:rsidP="006441EC">
      <w:pPr>
        <w:pStyle w:val="ListParagraph"/>
        <w:numPr>
          <w:ilvl w:val="0"/>
          <w:numId w:val="3"/>
        </w:numPr>
        <w:spacing w:line="480" w:lineRule="auto"/>
        <w:ind w:left="360"/>
        <w:jc w:val="both"/>
        <w:rPr>
          <w:rFonts w:ascii="Times New Roman" w:hAnsi="Times New Roman" w:cs="Times New Roman"/>
          <w:sz w:val="24"/>
          <w:szCs w:val="24"/>
        </w:rPr>
      </w:pPr>
      <w:r w:rsidRPr="003802BE">
        <w:rPr>
          <w:rFonts w:ascii="Times New Roman" w:hAnsi="Times New Roman" w:cs="Times New Roman"/>
          <w:sz w:val="24"/>
          <w:szCs w:val="24"/>
        </w:rPr>
        <w:t>Lembar pertama dokumen SK atau SG pada subbagian keuangan akan dikoreksi, apabila terdapat data yang tidak lengkap maka akan dikembalikan ke subbagian kepegawaian untuk diproses ulang sehingga informasi yang tersedia benar benar akurat. Jika semua data telah lengkap dan akurat maka pembuat data gaji (PDG) akan mengola data tersebut untuk melakukan proses perhitungan gaji pada program aplikasi gaji pokok PNS (GPP). kemudian PDG akan membuat dan mencetak rekapitulasi daftar gaji (RDG) tiap pegawai berdasarkan data data pegawai perjenis biaya, seperti terlihat pada gambar 2.4. berdasarkan informasi dari RDG,maka PDG akan membuat dan mencetak daftar gaji (DG) yang dikelompokan berdasarkan golongan kepangkatan masing masing dokumen rekapitulasi data gaji (RDG) dandaftar gaji(DG) dibuat dalam dua rangkap,sebagai berikut :</w:t>
      </w:r>
    </w:p>
    <w:p w:rsidR="006441EC" w:rsidRDefault="006441EC" w:rsidP="006441E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1)</w:t>
      </w:r>
      <w:r>
        <w:rPr>
          <w:rFonts w:ascii="Times New Roman" w:hAnsi="Times New Roman" w:cs="Times New Roman"/>
          <w:sz w:val="24"/>
          <w:szCs w:val="24"/>
        </w:rPr>
        <w:tab/>
        <w:t>Lembar pertama untuk arsip di subbagian keuangan unit kebendaharaan</w:t>
      </w:r>
    </w:p>
    <w:p w:rsidR="006441EC" w:rsidRDefault="006441EC" w:rsidP="006441EC">
      <w:pPr>
        <w:spacing w:line="480" w:lineRule="auto"/>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Lembar kedua  untuk arsi di KPPN bandung II</w:t>
      </w:r>
    </w:p>
    <w:p w:rsidR="006441EC" w:rsidRDefault="006441EC" w:rsidP="006441EC">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85725</wp:posOffset>
            </wp:positionH>
            <wp:positionV relativeFrom="paragraph">
              <wp:posOffset>10160</wp:posOffset>
            </wp:positionV>
            <wp:extent cx="2854325" cy="3244850"/>
            <wp:effectExtent l="19050" t="19050" r="22225" b="12700"/>
            <wp:wrapNone/>
            <wp:docPr id="2" name="Picture 2" descr="G:\(PKL) punyo aku\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KL) punyo aku\Untitled-3.jpg"/>
                    <pic:cNvPicPr>
                      <a:picLocks noChangeAspect="1" noChangeArrowheads="1"/>
                    </pic:cNvPicPr>
                  </pic:nvPicPr>
                  <pic:blipFill>
                    <a:blip r:embed="rId8"/>
                    <a:srcRect/>
                    <a:stretch>
                      <a:fillRect/>
                    </a:stretch>
                  </pic:blipFill>
                  <pic:spPr bwMode="auto">
                    <a:xfrm>
                      <a:off x="0" y="0"/>
                      <a:ext cx="2854325" cy="324485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3031190</wp:posOffset>
            </wp:positionH>
            <wp:positionV relativeFrom="paragraph">
              <wp:posOffset>10683</wp:posOffset>
            </wp:positionV>
            <wp:extent cx="2896273" cy="3244215"/>
            <wp:effectExtent l="38100" t="19050" r="18377" b="13335"/>
            <wp:wrapNone/>
            <wp:docPr id="3" name="Picture 3" descr="G:\(PKL) punyo ak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KL) punyo aku\Untitled-4.jpg"/>
                    <pic:cNvPicPr>
                      <a:picLocks noChangeAspect="1" noChangeArrowheads="1"/>
                    </pic:cNvPicPr>
                  </pic:nvPicPr>
                  <pic:blipFill>
                    <a:blip r:embed="rId9"/>
                    <a:srcRect/>
                    <a:stretch>
                      <a:fillRect/>
                    </a:stretch>
                  </pic:blipFill>
                  <pic:spPr bwMode="auto">
                    <a:xfrm>
                      <a:off x="0" y="0"/>
                      <a:ext cx="2899674" cy="3248025"/>
                    </a:xfrm>
                    <a:prstGeom prst="rect">
                      <a:avLst/>
                    </a:prstGeom>
                    <a:noFill/>
                    <a:ln w="9525">
                      <a:solidFill>
                        <a:schemeClr val="tx1"/>
                      </a:solidFill>
                      <a:miter lim="800000"/>
                      <a:headEnd/>
                      <a:tailEnd/>
                    </a:ln>
                  </pic:spPr>
                </pic:pic>
              </a:graphicData>
            </a:graphic>
          </wp:anchor>
        </w:drawing>
      </w: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p>
    <w:p w:rsidR="006441EC" w:rsidRDefault="006441EC" w:rsidP="006441EC">
      <w:pPr>
        <w:spacing w:line="480" w:lineRule="auto"/>
        <w:ind w:firstLine="360"/>
        <w:rPr>
          <w:rFonts w:ascii="Times New Roman" w:hAnsi="Times New Roman" w:cs="Times New Roman"/>
          <w:sz w:val="24"/>
          <w:szCs w:val="24"/>
        </w:rPr>
      </w:pPr>
      <w:r>
        <w:rPr>
          <w:rFonts w:ascii="Times New Roman" w:hAnsi="Times New Roman" w:cs="Times New Roman"/>
          <w:sz w:val="24"/>
          <w:szCs w:val="24"/>
        </w:rPr>
        <w:t>Sumber : Arsip Unit Kebendaharaan</w:t>
      </w:r>
    </w:p>
    <w:p w:rsidR="006441EC" w:rsidRPr="00AB078D" w:rsidRDefault="006441EC" w:rsidP="006441EC">
      <w:pPr>
        <w:spacing w:after="0" w:line="480" w:lineRule="auto"/>
        <w:jc w:val="center"/>
        <w:rPr>
          <w:rFonts w:ascii="Times New Roman" w:hAnsi="Times New Roman" w:cs="Times New Roman"/>
          <w:b/>
          <w:sz w:val="24"/>
          <w:szCs w:val="24"/>
        </w:rPr>
      </w:pPr>
      <w:r w:rsidRPr="00AB078D">
        <w:rPr>
          <w:rFonts w:ascii="Times New Roman" w:hAnsi="Times New Roman" w:cs="Times New Roman"/>
          <w:b/>
          <w:sz w:val="24"/>
          <w:szCs w:val="24"/>
        </w:rPr>
        <w:t>Gambar 2.4</w:t>
      </w:r>
    </w:p>
    <w:p w:rsidR="006441EC" w:rsidRDefault="006441EC" w:rsidP="006441EC">
      <w:pPr>
        <w:spacing w:after="0" w:line="480" w:lineRule="auto"/>
        <w:jc w:val="center"/>
        <w:rPr>
          <w:rFonts w:ascii="Times New Roman" w:hAnsi="Times New Roman" w:cs="Times New Roman"/>
          <w:b/>
          <w:sz w:val="24"/>
          <w:szCs w:val="24"/>
        </w:rPr>
      </w:pPr>
      <w:r w:rsidRPr="00AB078D">
        <w:rPr>
          <w:rFonts w:ascii="Times New Roman" w:hAnsi="Times New Roman" w:cs="Times New Roman"/>
          <w:b/>
          <w:sz w:val="24"/>
          <w:szCs w:val="24"/>
        </w:rPr>
        <w:t>Rekapitulasi Daftar Gaji ( RDG ) dan Daftar Gaji ( DG )</w:t>
      </w:r>
    </w:p>
    <w:p w:rsidR="006441EC" w:rsidRPr="00AB078D" w:rsidRDefault="006441EC" w:rsidP="006441EC">
      <w:pPr>
        <w:spacing w:after="0" w:line="480" w:lineRule="auto"/>
        <w:jc w:val="center"/>
        <w:rPr>
          <w:rFonts w:ascii="Times New Roman" w:hAnsi="Times New Roman" w:cs="Times New Roman"/>
          <w:b/>
          <w:sz w:val="24"/>
          <w:szCs w:val="24"/>
        </w:rPr>
      </w:pPr>
    </w:p>
    <w:p w:rsidR="006441EC" w:rsidRDefault="006441EC" w:rsidP="006441EC">
      <w:pPr>
        <w:pStyle w:val="ListParagraph"/>
        <w:numPr>
          <w:ilvl w:val="0"/>
          <w:numId w:val="3"/>
        </w:numPr>
        <w:spacing w:after="0" w:line="480" w:lineRule="auto"/>
        <w:jc w:val="both"/>
        <w:rPr>
          <w:rFonts w:ascii="Times New Roman" w:hAnsi="Times New Roman" w:cs="Times New Roman"/>
          <w:sz w:val="24"/>
          <w:szCs w:val="24"/>
        </w:rPr>
      </w:pPr>
      <w:r w:rsidRPr="003802BE">
        <w:rPr>
          <w:rFonts w:ascii="Times New Roman" w:hAnsi="Times New Roman" w:cs="Times New Roman"/>
          <w:sz w:val="24"/>
          <w:szCs w:val="24"/>
        </w:rPr>
        <w:t>Setelah RGD &amp; DG dibuat , maka PDG akan PDG akan memberikan dokumen tersebut ke bendaharawan pengeluaran.Lalu bendaharawan akan membuat akan memberikan surat perintah membayar (SPM) dan surat setoran pajak (SSP) yang akan dikirimkan ke KPPN Bandung II,seperti terlihat pada gambar.namun sebelum dokumen itu dikirim ke KPPN,terlebih dahulu SPM &amp; SSP akan diderahakan ke kuasa pengguna anggaran (KPA) BKKBN untuk disahkan.</w:t>
      </w:r>
    </w:p>
    <w:p w:rsidR="006441EC" w:rsidRPr="006441EC" w:rsidRDefault="006441EC" w:rsidP="006441EC">
      <w:pPr>
        <w:pStyle w:val="ListParagraph"/>
        <w:spacing w:after="0" w:line="480" w:lineRule="auto"/>
        <w:jc w:val="both"/>
        <w:rPr>
          <w:rFonts w:ascii="Times New Roman" w:hAnsi="Times New Roman" w:cs="Times New Roman"/>
          <w:sz w:val="24"/>
          <w:szCs w:val="24"/>
        </w:rPr>
      </w:pPr>
    </w:p>
    <w:p w:rsidR="006441EC" w:rsidRDefault="006441EC" w:rsidP="006441E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Dokumen surat perintah membayar SPM dibuat sebanyak dua rangkap :</w:t>
      </w:r>
    </w:p>
    <w:p w:rsidR="006441EC" w:rsidRDefault="006441EC" w:rsidP="006441EC">
      <w:pPr>
        <w:pStyle w:val="ListParagraph"/>
        <w:numPr>
          <w:ilvl w:val="0"/>
          <w:numId w:val="6"/>
        </w:numPr>
        <w:tabs>
          <w:tab w:val="left" w:pos="-7560"/>
          <w:tab w:val="left" w:pos="1350"/>
        </w:tabs>
        <w:spacing w:after="0" w:line="480" w:lineRule="auto"/>
        <w:rPr>
          <w:rFonts w:ascii="Times New Roman" w:hAnsi="Times New Roman" w:cs="Times New Roman"/>
          <w:sz w:val="24"/>
          <w:szCs w:val="24"/>
        </w:rPr>
      </w:pPr>
      <w:r>
        <w:rPr>
          <w:rFonts w:ascii="Times New Roman" w:hAnsi="Times New Roman" w:cs="Times New Roman"/>
          <w:sz w:val="24"/>
          <w:szCs w:val="24"/>
        </w:rPr>
        <w:t>Lembar pertama untuk KPPN Bandung II</w:t>
      </w:r>
    </w:p>
    <w:p w:rsidR="006441EC" w:rsidRDefault="006441EC" w:rsidP="006441EC">
      <w:pPr>
        <w:pStyle w:val="ListParagraph"/>
        <w:numPr>
          <w:ilvl w:val="0"/>
          <w:numId w:val="6"/>
        </w:numPr>
        <w:tabs>
          <w:tab w:val="left" w:pos="-7560"/>
          <w:tab w:val="left" w:pos="1350"/>
        </w:tabs>
        <w:spacing w:after="0" w:line="480" w:lineRule="auto"/>
        <w:rPr>
          <w:rFonts w:ascii="Times New Roman" w:hAnsi="Times New Roman" w:cs="Times New Roman"/>
          <w:sz w:val="24"/>
          <w:szCs w:val="24"/>
        </w:rPr>
      </w:pPr>
      <w:r>
        <w:rPr>
          <w:rFonts w:ascii="Times New Roman" w:hAnsi="Times New Roman" w:cs="Times New Roman"/>
          <w:sz w:val="24"/>
          <w:szCs w:val="24"/>
        </w:rPr>
        <w:t>Lembar kedua untuk arsip disubbagian unit kebendaharaan</w:t>
      </w:r>
    </w:p>
    <w:p w:rsidR="006441EC" w:rsidRPr="00F508BE" w:rsidRDefault="006441EC" w:rsidP="006441EC">
      <w:pPr>
        <w:pStyle w:val="ListParagraph"/>
        <w:tabs>
          <w:tab w:val="left" w:pos="-7560"/>
          <w:tab w:val="left" w:pos="1350"/>
          <w:tab w:val="left" w:pos="1530"/>
        </w:tabs>
        <w:spacing w:line="480" w:lineRule="auto"/>
        <w:ind w:left="1440" w:hanging="1440"/>
        <w:rPr>
          <w:rFonts w:ascii="Times New Roman" w:hAnsi="Times New Roman" w:cs="Times New Roman"/>
          <w:sz w:val="24"/>
          <w:szCs w:val="24"/>
        </w:rPr>
      </w:pPr>
      <w:r>
        <w:rPr>
          <w:rFonts w:ascii="Times New Roman" w:hAnsi="Times New Roman" w:cs="Times New Roman"/>
          <w:sz w:val="24"/>
          <w:szCs w:val="24"/>
        </w:rPr>
        <w:t>Sedangan surat setoran pajak (SSP) dibuat dalam lima rangkap, sebagai berikut :</w:t>
      </w:r>
    </w:p>
    <w:p w:rsidR="006441EC" w:rsidRDefault="006441EC" w:rsidP="006441EC">
      <w:pPr>
        <w:pStyle w:val="ListParagraph"/>
        <w:numPr>
          <w:ilvl w:val="0"/>
          <w:numId w:val="7"/>
        </w:numPr>
        <w:tabs>
          <w:tab w:val="left" w:pos="-7560"/>
        </w:tabs>
        <w:spacing w:line="480" w:lineRule="auto"/>
        <w:rPr>
          <w:rFonts w:ascii="Times New Roman" w:hAnsi="Times New Roman" w:cs="Times New Roman"/>
          <w:sz w:val="24"/>
          <w:szCs w:val="24"/>
        </w:rPr>
      </w:pPr>
      <w:r>
        <w:rPr>
          <w:rFonts w:ascii="Times New Roman" w:hAnsi="Times New Roman" w:cs="Times New Roman"/>
          <w:sz w:val="24"/>
          <w:szCs w:val="24"/>
        </w:rPr>
        <w:t>Lembar pertama untuk arsip WP (Wajib Pajak)</w:t>
      </w:r>
    </w:p>
    <w:p w:rsidR="006441EC" w:rsidRDefault="006441EC" w:rsidP="006441EC">
      <w:pPr>
        <w:pStyle w:val="ListParagraph"/>
        <w:numPr>
          <w:ilvl w:val="0"/>
          <w:numId w:val="7"/>
        </w:numPr>
        <w:tabs>
          <w:tab w:val="left" w:pos="-7560"/>
          <w:tab w:val="left" w:pos="1080"/>
          <w:tab w:val="left" w:pos="1530"/>
        </w:tabs>
        <w:spacing w:line="480" w:lineRule="auto"/>
        <w:ind w:left="1440" w:hanging="720"/>
        <w:rPr>
          <w:rFonts w:ascii="Times New Roman" w:hAnsi="Times New Roman" w:cs="Times New Roman"/>
          <w:sz w:val="24"/>
          <w:szCs w:val="24"/>
        </w:rPr>
      </w:pPr>
      <w:r>
        <w:rPr>
          <w:rFonts w:ascii="Times New Roman" w:hAnsi="Times New Roman" w:cs="Times New Roman"/>
          <w:sz w:val="24"/>
          <w:szCs w:val="24"/>
        </w:rPr>
        <w:t>Lembar kedua untuk KPP melalui KPKN</w:t>
      </w:r>
    </w:p>
    <w:p w:rsidR="006441EC" w:rsidRDefault="006441EC" w:rsidP="006441EC">
      <w:pPr>
        <w:pStyle w:val="ListParagraph"/>
        <w:numPr>
          <w:ilvl w:val="0"/>
          <w:numId w:val="7"/>
        </w:numPr>
        <w:tabs>
          <w:tab w:val="left" w:pos="-7560"/>
        </w:tabs>
        <w:spacing w:line="480" w:lineRule="auto"/>
        <w:rPr>
          <w:rFonts w:ascii="Times New Roman" w:hAnsi="Times New Roman" w:cs="Times New Roman"/>
          <w:sz w:val="24"/>
          <w:szCs w:val="24"/>
        </w:rPr>
      </w:pPr>
      <w:r>
        <w:rPr>
          <w:rFonts w:ascii="Times New Roman" w:hAnsi="Times New Roman" w:cs="Times New Roman"/>
          <w:sz w:val="24"/>
          <w:szCs w:val="24"/>
        </w:rPr>
        <w:t>Lembar ketiga untuk dilaporkan oleh WP ke KPP</w:t>
      </w:r>
    </w:p>
    <w:p w:rsidR="006441EC" w:rsidRDefault="006441EC" w:rsidP="006441EC">
      <w:pPr>
        <w:pStyle w:val="ListParagraph"/>
        <w:numPr>
          <w:ilvl w:val="0"/>
          <w:numId w:val="7"/>
        </w:numPr>
        <w:tabs>
          <w:tab w:val="left" w:pos="-7560"/>
          <w:tab w:val="left" w:pos="1350"/>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 Lembar keempat untuk Bank Persepsi atau Kantor Pos dan Giro</w:t>
      </w:r>
    </w:p>
    <w:p w:rsidR="006441EC" w:rsidRPr="006441EC" w:rsidRDefault="006441EC" w:rsidP="006441EC">
      <w:pPr>
        <w:pStyle w:val="ListParagraph"/>
        <w:numPr>
          <w:ilvl w:val="0"/>
          <w:numId w:val="7"/>
        </w:numPr>
        <w:tabs>
          <w:tab w:val="left" w:pos="-7560"/>
          <w:tab w:val="left" w:pos="1080"/>
        </w:tabs>
        <w:spacing w:line="480" w:lineRule="auto"/>
        <w:rPr>
          <w:rFonts w:ascii="Times New Roman" w:hAnsi="Times New Roman" w:cs="Times New Roman"/>
          <w:sz w:val="24"/>
          <w:szCs w:val="24"/>
        </w:rPr>
      </w:pPr>
      <w:r>
        <w:rPr>
          <w:rFonts w:ascii="Times New Roman" w:hAnsi="Times New Roman" w:cs="Times New Roman"/>
          <w:sz w:val="24"/>
          <w:szCs w:val="24"/>
        </w:rPr>
        <w:t>Lembar kelima untuk arsip wajib pungut / pihak  lain</w:t>
      </w:r>
    </w:p>
    <w:p w:rsidR="006441EC" w:rsidRDefault="006441EC" w:rsidP="006441EC">
      <w:pPr>
        <w:pStyle w:val="ListParagraph"/>
        <w:tabs>
          <w:tab w:val="left" w:pos="-7560"/>
          <w:tab w:val="left" w:pos="1080"/>
        </w:tabs>
        <w:spacing w:line="480" w:lineRule="auto"/>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3138767</wp:posOffset>
            </wp:positionH>
            <wp:positionV relativeFrom="paragraph">
              <wp:posOffset>7695</wp:posOffset>
            </wp:positionV>
            <wp:extent cx="2907628" cy="3266365"/>
            <wp:effectExtent l="38100" t="19050" r="26072" b="10235"/>
            <wp:wrapNone/>
            <wp:docPr id="5" name="Picture 5" descr="G:\(PKL) punyo aku\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KL) punyo aku\Untitled-1.jpg"/>
                    <pic:cNvPicPr>
                      <a:picLocks noChangeAspect="1" noChangeArrowheads="1"/>
                    </pic:cNvPicPr>
                  </pic:nvPicPr>
                  <pic:blipFill>
                    <a:blip r:embed="rId10"/>
                    <a:srcRect/>
                    <a:stretch>
                      <a:fillRect/>
                    </a:stretch>
                  </pic:blipFill>
                  <pic:spPr bwMode="auto">
                    <a:xfrm>
                      <a:off x="0" y="0"/>
                      <a:ext cx="2907628" cy="326636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8255</wp:posOffset>
            </wp:positionH>
            <wp:positionV relativeFrom="paragraph">
              <wp:posOffset>7620</wp:posOffset>
            </wp:positionV>
            <wp:extent cx="3054985" cy="3251835"/>
            <wp:effectExtent l="19050" t="19050" r="12065" b="24765"/>
            <wp:wrapNone/>
            <wp:docPr id="4" name="Picture 4" descr="G:\(PKL) punyo ak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KL) punyo aku\Untitled-5.jpg"/>
                    <pic:cNvPicPr>
                      <a:picLocks noChangeAspect="1" noChangeArrowheads="1"/>
                    </pic:cNvPicPr>
                  </pic:nvPicPr>
                  <pic:blipFill>
                    <a:blip r:embed="rId11"/>
                    <a:srcRect/>
                    <a:stretch>
                      <a:fillRect/>
                    </a:stretch>
                  </pic:blipFill>
                  <pic:spPr bwMode="auto">
                    <a:xfrm>
                      <a:off x="0" y="0"/>
                      <a:ext cx="3054985" cy="3251835"/>
                    </a:xfrm>
                    <a:prstGeom prst="rect">
                      <a:avLst/>
                    </a:prstGeom>
                    <a:noFill/>
                    <a:ln w="9525">
                      <a:solidFill>
                        <a:schemeClr val="tx1"/>
                      </a:solidFill>
                      <a:miter lim="800000"/>
                      <a:headEnd/>
                      <a:tailEnd/>
                    </a:ln>
                  </pic:spPr>
                </pic:pic>
              </a:graphicData>
            </a:graphic>
          </wp:anchor>
        </w:drawing>
      </w: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tabs>
          <w:tab w:val="left" w:pos="-7560"/>
          <w:tab w:val="left" w:pos="1080"/>
        </w:tabs>
        <w:spacing w:line="480" w:lineRule="auto"/>
        <w:rPr>
          <w:rFonts w:ascii="Times New Roman" w:hAnsi="Times New Roman" w:cs="Times New Roman"/>
          <w:sz w:val="24"/>
          <w:szCs w:val="24"/>
        </w:rPr>
      </w:pPr>
    </w:p>
    <w:p w:rsidR="006441EC" w:rsidRDefault="006441EC" w:rsidP="006441EC">
      <w:pPr>
        <w:spacing w:line="480" w:lineRule="auto"/>
        <w:rPr>
          <w:rFonts w:ascii="Times New Roman" w:hAnsi="Times New Roman" w:cs="Times New Roman"/>
          <w:sz w:val="24"/>
          <w:szCs w:val="24"/>
        </w:rPr>
      </w:pPr>
      <w:r>
        <w:rPr>
          <w:rFonts w:ascii="Times New Roman" w:hAnsi="Times New Roman" w:cs="Times New Roman"/>
          <w:sz w:val="24"/>
          <w:szCs w:val="24"/>
        </w:rPr>
        <w:t>Sumber : Arsip Unit Kebendaharaan</w:t>
      </w:r>
    </w:p>
    <w:p w:rsidR="006441EC" w:rsidRPr="00AB078D" w:rsidRDefault="006441EC" w:rsidP="006441EC">
      <w:pPr>
        <w:spacing w:after="0" w:line="480" w:lineRule="auto"/>
        <w:jc w:val="center"/>
        <w:rPr>
          <w:rFonts w:ascii="Times New Roman" w:hAnsi="Times New Roman" w:cs="Times New Roman"/>
          <w:b/>
          <w:sz w:val="24"/>
          <w:szCs w:val="24"/>
        </w:rPr>
      </w:pPr>
      <w:r w:rsidRPr="00AB078D">
        <w:rPr>
          <w:rFonts w:ascii="Times New Roman" w:hAnsi="Times New Roman" w:cs="Times New Roman"/>
          <w:b/>
          <w:sz w:val="24"/>
          <w:szCs w:val="24"/>
        </w:rPr>
        <w:t xml:space="preserve">Gambar </w:t>
      </w:r>
      <w:r>
        <w:rPr>
          <w:rFonts w:ascii="Times New Roman" w:hAnsi="Times New Roman" w:cs="Times New Roman"/>
          <w:b/>
          <w:sz w:val="24"/>
          <w:szCs w:val="24"/>
        </w:rPr>
        <w:t>2.5</w:t>
      </w:r>
    </w:p>
    <w:p w:rsidR="006441EC" w:rsidRDefault="006441EC" w:rsidP="006441E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Surat Perintah Membayar ( SPM ) dan Surat Setoran Pajak ( SSP ) Gaji</w:t>
      </w:r>
    </w:p>
    <w:p w:rsidR="006441EC" w:rsidRPr="00AB078D" w:rsidRDefault="006441EC" w:rsidP="006441EC">
      <w:pPr>
        <w:spacing w:after="0" w:line="480" w:lineRule="auto"/>
        <w:jc w:val="center"/>
        <w:rPr>
          <w:rFonts w:ascii="Times New Roman" w:hAnsi="Times New Roman" w:cs="Times New Roman"/>
          <w:b/>
          <w:sz w:val="24"/>
          <w:szCs w:val="24"/>
        </w:rPr>
      </w:pPr>
    </w:p>
    <w:p w:rsidR="006441EC" w:rsidRPr="00CA2540" w:rsidRDefault="006441EC" w:rsidP="006441EC">
      <w:pPr>
        <w:tabs>
          <w:tab w:val="left" w:pos="-7560"/>
          <w:tab w:val="left" w:pos="1350"/>
          <w:tab w:val="left" w:pos="153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Pr>
          <w:rFonts w:ascii="Times New Roman" w:hAnsi="Times New Roman" w:cs="Times New Roman"/>
          <w:sz w:val="24"/>
          <w:szCs w:val="24"/>
        </w:rPr>
        <w:tab/>
      </w:r>
      <w:r w:rsidRPr="00CA2540">
        <w:rPr>
          <w:rFonts w:ascii="Times New Roman" w:hAnsi="Times New Roman" w:cs="Times New Roman"/>
          <w:sz w:val="24"/>
          <w:szCs w:val="24"/>
        </w:rPr>
        <w:t>Lembar pertama dokumen DG &amp; SPM yang telah disahkan oleh KPA beserta SSP akan dikirim ke Kantor pelayanan perbendaharaan Negara (KPPN) Bandung II Sebagai bukti pengajuan permintaan dana untuk pembayaran gaji pegawai.</w:t>
      </w:r>
    </w:p>
    <w:p w:rsidR="006441EC" w:rsidRPr="00996A65" w:rsidRDefault="006441EC" w:rsidP="006441EC">
      <w:pPr>
        <w:tabs>
          <w:tab w:val="left" w:pos="-7560"/>
          <w:tab w:val="left" w:pos="1350"/>
          <w:tab w:val="left" w:pos="153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996A65">
        <w:rPr>
          <w:rFonts w:ascii="Times New Roman" w:hAnsi="Times New Roman" w:cs="Times New Roman"/>
          <w:sz w:val="24"/>
          <w:szCs w:val="24"/>
        </w:rPr>
        <w:t>Di KPPN Bandung II data pada dookumen tersebut akan diuji perhitungannya,jika terjadi keganjilan,maka dokumen tersebut akan dikembalikan ke instansi bersangkutan untuk di proses ulang. Sedangkan, jika data telah akurat maka KPPN akan menerbitkan Surat Perintah Pencairan Dana (SP2D), seperti terlihat pada gambar 2.9.</w:t>
      </w:r>
    </w:p>
    <w:p w:rsidR="006441EC" w:rsidRDefault="006441EC" w:rsidP="006441EC">
      <w:pPr>
        <w:tabs>
          <w:tab w:val="left" w:pos="-7560"/>
          <w:tab w:val="left" w:pos="1350"/>
          <w:tab w:val="left" w:pos="153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 xml:space="preserve"> Surat Perintah Pencairan Dana (SP2D) terdiri dari tiga rangkap, sebagai berikut:</w:t>
      </w:r>
    </w:p>
    <w:p w:rsidR="006441EC" w:rsidRDefault="006441EC" w:rsidP="006441EC">
      <w:pPr>
        <w:pStyle w:val="ListParagraph"/>
        <w:numPr>
          <w:ilvl w:val="0"/>
          <w:numId w:val="8"/>
        </w:numPr>
        <w:tabs>
          <w:tab w:val="left" w:pos="-7560"/>
          <w:tab w:val="left" w:pos="-7380"/>
        </w:tabs>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Lembar pertama merupakan suatu cek yang akan dikirimkan ke Bank BNI 46 cabang perintis kemerdekaan untuk dicairkan.</w:t>
      </w:r>
    </w:p>
    <w:p w:rsidR="006441EC" w:rsidRDefault="006441EC" w:rsidP="006441EC">
      <w:pPr>
        <w:pStyle w:val="ListParagraph"/>
        <w:numPr>
          <w:ilvl w:val="0"/>
          <w:numId w:val="8"/>
        </w:numPr>
        <w:tabs>
          <w:tab w:val="left" w:pos="-7560"/>
          <w:tab w:val="left" w:pos="-73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Lembar kedua bukan merupakan cek, digunakan untuk arsip di subbagian keuangan unit kebendaharaan BKKBN.</w:t>
      </w:r>
    </w:p>
    <w:p w:rsidR="006441EC" w:rsidRDefault="006441EC" w:rsidP="006441EC">
      <w:pPr>
        <w:pStyle w:val="ListParagraph"/>
        <w:numPr>
          <w:ilvl w:val="0"/>
          <w:numId w:val="8"/>
        </w:numPr>
        <w:tabs>
          <w:tab w:val="left" w:pos="-7560"/>
          <w:tab w:val="left" w:pos="-7380"/>
        </w:tabs>
        <w:spacing w:after="0" w:line="480" w:lineRule="auto"/>
        <w:rPr>
          <w:rFonts w:ascii="Times New Roman" w:hAnsi="Times New Roman" w:cs="Times New Roman"/>
          <w:sz w:val="24"/>
          <w:szCs w:val="24"/>
        </w:rPr>
      </w:pPr>
      <w:r>
        <w:rPr>
          <w:rFonts w:ascii="Times New Roman" w:hAnsi="Times New Roman" w:cs="Times New Roman"/>
          <w:sz w:val="24"/>
          <w:szCs w:val="24"/>
        </w:rPr>
        <w:t>Lembar ketiga untuk arsip di KPPN Bandung II</w:t>
      </w:r>
    </w:p>
    <w:p w:rsidR="006441EC" w:rsidRPr="006441EC" w:rsidRDefault="006441EC" w:rsidP="006441EC">
      <w:pPr>
        <w:pStyle w:val="ListParagraph"/>
        <w:tabs>
          <w:tab w:val="left" w:pos="-7560"/>
          <w:tab w:val="left" w:pos="-7380"/>
        </w:tabs>
        <w:spacing w:after="0" w:line="480" w:lineRule="auto"/>
        <w:ind w:left="1080"/>
        <w:rPr>
          <w:rFonts w:ascii="Times New Roman" w:hAnsi="Times New Roman" w:cs="Times New Roman"/>
          <w:sz w:val="24"/>
          <w:szCs w:val="24"/>
        </w:rPr>
      </w:pPr>
      <w:r>
        <w:rPr>
          <w:noProof/>
        </w:rPr>
        <w:drawing>
          <wp:anchor distT="0" distB="0" distL="114300" distR="114300" simplePos="0" relativeHeight="251710464" behindDoc="1" locked="0" layoutInCell="1" allowOverlap="1">
            <wp:simplePos x="0" y="0"/>
            <wp:positionH relativeFrom="column">
              <wp:posOffset>8255</wp:posOffset>
            </wp:positionH>
            <wp:positionV relativeFrom="paragraph">
              <wp:posOffset>234315</wp:posOffset>
            </wp:positionV>
            <wp:extent cx="5147945" cy="2235200"/>
            <wp:effectExtent l="19050" t="19050" r="14605" b="12700"/>
            <wp:wrapNone/>
            <wp:docPr id="6" name="Picture 6" descr="G:\(PKL) punyo ak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KL) punyo aku\Untitled-6.jpg"/>
                    <pic:cNvPicPr>
                      <a:picLocks noChangeAspect="1" noChangeArrowheads="1"/>
                    </pic:cNvPicPr>
                  </pic:nvPicPr>
                  <pic:blipFill>
                    <a:blip r:embed="rId12"/>
                    <a:srcRect/>
                    <a:stretch>
                      <a:fillRect/>
                    </a:stretch>
                  </pic:blipFill>
                  <pic:spPr bwMode="auto">
                    <a:xfrm>
                      <a:off x="0" y="0"/>
                      <a:ext cx="5147945" cy="2235200"/>
                    </a:xfrm>
                    <a:prstGeom prst="rect">
                      <a:avLst/>
                    </a:prstGeom>
                    <a:noFill/>
                    <a:ln w="9525">
                      <a:solidFill>
                        <a:schemeClr val="tx1"/>
                      </a:solidFill>
                      <a:miter lim="800000"/>
                      <a:headEnd/>
                      <a:tailEnd/>
                    </a:ln>
                  </pic:spPr>
                </pic:pic>
              </a:graphicData>
            </a:graphic>
          </wp:anchor>
        </w:drawing>
      </w:r>
    </w:p>
    <w:p w:rsidR="006441EC" w:rsidRPr="00CA2540" w:rsidRDefault="006441EC" w:rsidP="006441EC">
      <w:pPr>
        <w:tabs>
          <w:tab w:val="left" w:pos="-7560"/>
          <w:tab w:val="left" w:pos="1350"/>
          <w:tab w:val="left" w:pos="1530"/>
        </w:tabs>
        <w:spacing w:line="480" w:lineRule="auto"/>
        <w:ind w:left="720"/>
        <w:rPr>
          <w:rFonts w:ascii="Times New Roman" w:hAnsi="Times New Roman" w:cs="Times New Roman"/>
          <w:sz w:val="24"/>
          <w:szCs w:val="24"/>
        </w:rPr>
      </w:pPr>
    </w:p>
    <w:p w:rsidR="006441EC" w:rsidRDefault="006441EC" w:rsidP="006441EC">
      <w:pPr>
        <w:pStyle w:val="ListParagraph"/>
        <w:tabs>
          <w:tab w:val="left" w:pos="-7560"/>
        </w:tabs>
        <w:ind w:left="1440" w:hanging="720"/>
        <w:rPr>
          <w:rFonts w:ascii="Times New Roman" w:hAnsi="Times New Roman" w:cs="Times New Roman"/>
          <w:sz w:val="24"/>
          <w:szCs w:val="24"/>
        </w:rPr>
      </w:pPr>
    </w:p>
    <w:p w:rsidR="006441EC" w:rsidRPr="00996A65" w:rsidRDefault="006441EC" w:rsidP="006441EC"/>
    <w:p w:rsidR="006441EC" w:rsidRPr="00996A65" w:rsidRDefault="006441EC" w:rsidP="006441EC"/>
    <w:p w:rsidR="006441EC" w:rsidRDefault="006441EC" w:rsidP="006441EC"/>
    <w:p w:rsidR="006441EC" w:rsidRPr="00996A65" w:rsidRDefault="006441EC" w:rsidP="006441EC"/>
    <w:p w:rsidR="006441EC" w:rsidRDefault="006441EC" w:rsidP="006441EC">
      <w:pPr>
        <w:spacing w:after="0" w:line="480" w:lineRule="auto"/>
        <w:rPr>
          <w:rFonts w:ascii="Times New Roman" w:hAnsi="Times New Roman" w:cs="Times New Roman"/>
          <w:sz w:val="24"/>
          <w:szCs w:val="24"/>
        </w:rPr>
      </w:pPr>
      <w:r>
        <w:rPr>
          <w:rFonts w:ascii="Times New Roman" w:hAnsi="Times New Roman" w:cs="Times New Roman"/>
          <w:sz w:val="24"/>
          <w:szCs w:val="24"/>
        </w:rPr>
        <w:t>Sumber : Arsip Unit Kebendaharaan</w:t>
      </w:r>
    </w:p>
    <w:p w:rsidR="006441EC" w:rsidRPr="00AB078D" w:rsidRDefault="006441EC" w:rsidP="006441EC">
      <w:pPr>
        <w:spacing w:after="0" w:line="480" w:lineRule="auto"/>
        <w:jc w:val="center"/>
        <w:rPr>
          <w:rFonts w:ascii="Times New Roman" w:hAnsi="Times New Roman" w:cs="Times New Roman"/>
          <w:b/>
          <w:sz w:val="24"/>
          <w:szCs w:val="24"/>
        </w:rPr>
      </w:pPr>
      <w:r w:rsidRPr="00AB078D">
        <w:rPr>
          <w:rFonts w:ascii="Times New Roman" w:hAnsi="Times New Roman" w:cs="Times New Roman"/>
          <w:b/>
          <w:sz w:val="24"/>
          <w:szCs w:val="24"/>
        </w:rPr>
        <w:t xml:space="preserve">Gambar </w:t>
      </w:r>
      <w:r>
        <w:rPr>
          <w:rFonts w:ascii="Times New Roman" w:hAnsi="Times New Roman" w:cs="Times New Roman"/>
          <w:b/>
          <w:sz w:val="24"/>
          <w:szCs w:val="24"/>
        </w:rPr>
        <w:t>2.6</w:t>
      </w:r>
    </w:p>
    <w:p w:rsidR="006441EC" w:rsidRPr="007227B6" w:rsidRDefault="006441EC" w:rsidP="006441E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Surat Perintah Pencairan Dana ( SPPD ) Belanja Gaji Dan Tunjangan PNS</w:t>
      </w:r>
    </w:p>
    <w:p w:rsidR="006441EC" w:rsidRDefault="006441EC" w:rsidP="006441EC">
      <w:pPr>
        <w:spacing w:line="480" w:lineRule="auto"/>
        <w:ind w:left="360" w:hanging="360"/>
        <w:jc w:val="both"/>
        <w:rPr>
          <w:rFonts w:ascii="Times New Roman" w:hAnsi="Times New Roman" w:cs="Times New Roman"/>
          <w:sz w:val="24"/>
          <w:szCs w:val="24"/>
        </w:rPr>
      </w:pPr>
      <w:r w:rsidRPr="00996A65">
        <w:rPr>
          <w:rFonts w:ascii="Times New Roman" w:hAnsi="Times New Roman" w:cs="Times New Roman"/>
          <w:sz w:val="24"/>
          <w:szCs w:val="24"/>
        </w:rPr>
        <w:lastRenderedPageBreak/>
        <w:t>6.</w:t>
      </w:r>
      <w:r w:rsidRPr="00996A65">
        <w:rPr>
          <w:rFonts w:ascii="Times New Roman" w:hAnsi="Times New Roman" w:cs="Times New Roman"/>
          <w:sz w:val="24"/>
          <w:szCs w:val="24"/>
        </w:rPr>
        <w:tab/>
      </w:r>
      <w:r>
        <w:rPr>
          <w:rFonts w:ascii="Times New Roman" w:hAnsi="Times New Roman" w:cs="Times New Roman"/>
          <w:sz w:val="24"/>
          <w:szCs w:val="24"/>
        </w:rPr>
        <w:t>Dalam hal proses pencairan dana untuk gaji pegawai, Kantor BKKBN berkerja sama dengan BNI 46 cabang perintis kemerdekaaan. Semua pegawainya telah terdaftar menjadi Nasabah pada Bank tersebut, sehingga Bank akan lansung mentransfer uang gaji pegawai BKKBN ke rekening masing-masing pegawai setelah menerima lembar pertama SP2D yang berupa cek dari KPPN Bandung II.</w:t>
      </w:r>
    </w:p>
    <w:p w:rsidR="006441EC" w:rsidRDefault="006441EC" w:rsidP="005710A7">
      <w:pPr>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Agar lebih terlihat jelas, maka setniap dokumen yang digunakan dalam pembayaran gaji pegawai dapat dilihat pada lampiran 8 dokumen pembayaran gaji pegawai Kantor BKKBN Propinsi Jawa Barat.</w:t>
      </w:r>
    </w:p>
    <w:p w:rsidR="005710A7" w:rsidRDefault="005710A7" w:rsidP="005710A7">
      <w:pPr>
        <w:spacing w:line="480" w:lineRule="auto"/>
        <w:ind w:left="360" w:hanging="360"/>
        <w:jc w:val="both"/>
        <w:rPr>
          <w:rFonts w:ascii="Times New Roman" w:hAnsi="Times New Roman" w:cs="Times New Roman"/>
          <w:sz w:val="24"/>
          <w:szCs w:val="24"/>
        </w:rPr>
      </w:pPr>
    </w:p>
    <w:p w:rsidR="006441EC" w:rsidRDefault="006441EC" w:rsidP="006441EC">
      <w:pPr>
        <w:spacing w:line="480" w:lineRule="auto"/>
        <w:ind w:left="720" w:hanging="720"/>
        <w:rPr>
          <w:rFonts w:ascii="Times New Roman" w:hAnsi="Times New Roman" w:cs="Times New Roman"/>
          <w:b/>
          <w:sz w:val="24"/>
          <w:szCs w:val="24"/>
        </w:rPr>
      </w:pPr>
      <w:r w:rsidRPr="001E4839">
        <w:rPr>
          <w:rFonts w:ascii="Times New Roman" w:hAnsi="Times New Roman" w:cs="Times New Roman"/>
          <w:b/>
          <w:sz w:val="24"/>
          <w:szCs w:val="24"/>
        </w:rPr>
        <w:t>3.3.2</w:t>
      </w:r>
      <w:r>
        <w:rPr>
          <w:rFonts w:ascii="Times New Roman" w:hAnsi="Times New Roman" w:cs="Times New Roman"/>
          <w:sz w:val="24"/>
          <w:szCs w:val="24"/>
        </w:rPr>
        <w:tab/>
      </w:r>
      <w:r>
        <w:rPr>
          <w:rFonts w:ascii="Times New Roman" w:hAnsi="Times New Roman" w:cs="Times New Roman"/>
          <w:b/>
          <w:sz w:val="24"/>
          <w:szCs w:val="24"/>
        </w:rPr>
        <w:t>Hambatan Dalam Kegiatan Administrasi Pembayaran Gaji Pegawai</w:t>
      </w:r>
    </w:p>
    <w:p w:rsidR="006441EC" w:rsidRDefault="006441EC" w:rsidP="00B0102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626F0">
        <w:rPr>
          <w:rFonts w:ascii="Times New Roman" w:hAnsi="Times New Roman" w:cs="Times New Roman"/>
          <w:sz w:val="24"/>
          <w:szCs w:val="24"/>
        </w:rPr>
        <w:t>Dari hasil analisa Prosedur Administrasi Pembayaran Gaji Pegawai bahwa Pembayaran Gaji merupakan kegiatan rutin yang harus dilaksanakan oleh berbagai instansi pemerintah baik di pusat maupun di daerah. Gaji bagi seorang pegawai adalah sangat penting sebagai balas jasa dari pemerintah atas berbagai kegiatan yang dilakukan oleh pegawai tersebut setelah melakukan kewajibannya untuk melakukan pelayanan kepada masyarakat. Bagi instansi pemerintah kegiatan administrasi pembayaran gaji ini bersifat rutin setiap bulan, bahkan dalam satu bulan suatu instansi dapat melakukan pembayaran</w:t>
      </w:r>
      <w:r w:rsidR="00B504BF">
        <w:rPr>
          <w:rFonts w:ascii="Times New Roman" w:hAnsi="Times New Roman" w:cs="Times New Roman"/>
          <w:sz w:val="24"/>
          <w:szCs w:val="24"/>
        </w:rPr>
        <w:t xml:space="preserve"> gaji </w:t>
      </w:r>
      <w:r w:rsidR="00FB707C">
        <w:rPr>
          <w:rFonts w:ascii="Times New Roman" w:hAnsi="Times New Roman" w:cs="Times New Roman"/>
          <w:sz w:val="24"/>
          <w:szCs w:val="24"/>
        </w:rPr>
        <w:t xml:space="preserve">lebih dari satu kali. Dikarenakan pembayaran gaji </w:t>
      </w:r>
      <w:r w:rsidR="00B504BF">
        <w:rPr>
          <w:rFonts w:ascii="Times New Roman" w:hAnsi="Times New Roman" w:cs="Times New Roman"/>
          <w:sz w:val="24"/>
          <w:szCs w:val="24"/>
        </w:rPr>
        <w:t>menyangkut hajat hidup orang banyak maka diperlukan kecepatan dalam penanganan administrasi pembayaran gaji ke pegawai bersangkutan.</w:t>
      </w:r>
      <w:r w:rsidR="000626F0">
        <w:rPr>
          <w:rFonts w:ascii="Times New Roman" w:hAnsi="Times New Roman" w:cs="Times New Roman"/>
          <w:sz w:val="24"/>
          <w:szCs w:val="24"/>
        </w:rPr>
        <w:t xml:space="preserve"> </w:t>
      </w:r>
    </w:p>
    <w:p w:rsidR="00271C24" w:rsidRDefault="006441EC" w:rsidP="00B0102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melakukan kegiatan administrasi pembayaran gaji pegawai yang dilakukan oleh staf  unit kebendaharaan pada subbagian perencanaan dan Keuangan Kantor BKKBN Propinsi Jawa Barat, permasalahan yang sering muncul </w:t>
      </w:r>
      <w:r w:rsidRPr="00E9164A">
        <w:rPr>
          <w:rFonts w:ascii="Times New Roman" w:hAnsi="Times New Roman" w:cs="Times New Roman"/>
          <w:sz w:val="24"/>
          <w:szCs w:val="24"/>
        </w:rPr>
        <w:t xml:space="preserve">sering terlambatnya informasi yang sampaikan </w:t>
      </w:r>
      <w:r w:rsidRPr="00E9164A">
        <w:rPr>
          <w:rFonts w:ascii="Times New Roman" w:hAnsi="Times New Roman" w:cs="Times New Roman"/>
          <w:sz w:val="24"/>
          <w:szCs w:val="24"/>
        </w:rPr>
        <w:lastRenderedPageBreak/>
        <w:t>oleh subbagian kepegawaian tentang perubahan Surat Keputusan Keuangan (SK) atau Surat Keputusan Pegawai (SG), sehingga hal tersebut dapat menyebabkan tidak akuratnya data dan menghamabat proses perhitungan gaji yang akan selalu mengacu pada SK/SG setiap pegawai.</w:t>
      </w:r>
      <w:r w:rsidR="008D7627">
        <w:rPr>
          <w:rFonts w:ascii="Times New Roman" w:hAnsi="Times New Roman" w:cs="Times New Roman"/>
          <w:sz w:val="24"/>
          <w:szCs w:val="24"/>
        </w:rPr>
        <w:t xml:space="preserve"> Dan pengetahuan dalam pengoperasian program aplikasi Gaji Pokok PNS, dikarenakan program aplikasi tersebut masih terhitung baru dan tidak diberikan suatu pelatihan khusus kepada PDG untuk mengoperasikan program tersebut, sehingga PDG hanya mengandalkan </w:t>
      </w:r>
      <w:r w:rsidR="00271C24">
        <w:rPr>
          <w:rFonts w:ascii="Times New Roman" w:hAnsi="Times New Roman" w:cs="Times New Roman"/>
          <w:sz w:val="24"/>
          <w:szCs w:val="24"/>
        </w:rPr>
        <w:t>modul panduan yang diberikan oleh KPPN.</w:t>
      </w:r>
    </w:p>
    <w:p w:rsidR="006441EC" w:rsidRPr="00E9164A" w:rsidRDefault="00271C24" w:rsidP="00B01028">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Begitu pula permasalahan  yang penulis hadapi selama menjalankan praktik Kerja Lapangan (PKL) dalam membantu staf kebendaharaan untuk melaksanakan kegiatan penanganan pembayaran gaji pegawai. Penulis baru mengenal program aplikasi Gaji pokok PNS sehingga penulis pada awalnya merasa asing dan tidak paham tentang tata cara pengoperasian</w:t>
      </w:r>
      <w:r w:rsidR="009B1E4E">
        <w:rPr>
          <w:rFonts w:ascii="Times New Roman" w:hAnsi="Times New Roman" w:cs="Times New Roman"/>
          <w:sz w:val="24"/>
          <w:szCs w:val="24"/>
        </w:rPr>
        <w:t xml:space="preserve"> program tersebut. karena penulis diberikan kepercayaan untuk membantu PDG dalam proses perhitungan gaji pegawai, maka penulis berusaha untuk mencari tahu tata cara pegoperasian program GPP tersebut dengan cara membaca modul panduannya. </w:t>
      </w:r>
      <w:r w:rsidR="008D7627">
        <w:rPr>
          <w:rFonts w:ascii="Times New Roman" w:hAnsi="Times New Roman" w:cs="Times New Roman"/>
          <w:sz w:val="24"/>
          <w:szCs w:val="24"/>
        </w:rPr>
        <w:t xml:space="preserve"> </w:t>
      </w:r>
    </w:p>
    <w:p w:rsidR="006441EC" w:rsidRPr="009F3151" w:rsidRDefault="006441EC" w:rsidP="00B01028">
      <w:pPr>
        <w:spacing w:line="480" w:lineRule="auto"/>
        <w:ind w:left="720" w:hanging="720"/>
        <w:jc w:val="both"/>
        <w:rPr>
          <w:rFonts w:ascii="Times New Roman" w:hAnsi="Times New Roman" w:cs="Times New Roman"/>
          <w:sz w:val="24"/>
          <w:szCs w:val="24"/>
        </w:rPr>
      </w:pPr>
    </w:p>
    <w:sectPr w:rsidR="006441EC" w:rsidRPr="009F3151" w:rsidSect="001B430C">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EA2" w:rsidRDefault="00F86EA2" w:rsidP="00175125">
      <w:pPr>
        <w:spacing w:after="0" w:line="240" w:lineRule="auto"/>
      </w:pPr>
      <w:r>
        <w:separator/>
      </w:r>
    </w:p>
  </w:endnote>
  <w:endnote w:type="continuationSeparator" w:id="1">
    <w:p w:rsidR="00F86EA2" w:rsidRDefault="00F86EA2" w:rsidP="00175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EA2" w:rsidRDefault="00F86EA2" w:rsidP="00175125">
      <w:pPr>
        <w:spacing w:after="0" w:line="240" w:lineRule="auto"/>
      </w:pPr>
      <w:r>
        <w:separator/>
      </w:r>
    </w:p>
  </w:footnote>
  <w:footnote w:type="continuationSeparator" w:id="1">
    <w:p w:rsidR="00F86EA2" w:rsidRDefault="00F86EA2" w:rsidP="001751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9A0"/>
    <w:multiLevelType w:val="hybridMultilevel"/>
    <w:tmpl w:val="E18A2A2E"/>
    <w:lvl w:ilvl="0" w:tplc="28EC4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7D304D"/>
    <w:multiLevelType w:val="hybridMultilevel"/>
    <w:tmpl w:val="AA22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47E59"/>
    <w:multiLevelType w:val="hybridMultilevel"/>
    <w:tmpl w:val="6C4C0586"/>
    <w:lvl w:ilvl="0" w:tplc="B588C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FA5F78"/>
    <w:multiLevelType w:val="hybridMultilevel"/>
    <w:tmpl w:val="879AAFB2"/>
    <w:lvl w:ilvl="0" w:tplc="F042DA2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ED123E6"/>
    <w:multiLevelType w:val="hybridMultilevel"/>
    <w:tmpl w:val="02D288F2"/>
    <w:lvl w:ilvl="0" w:tplc="71621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850990"/>
    <w:multiLevelType w:val="hybridMultilevel"/>
    <w:tmpl w:val="7C401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112DF2"/>
    <w:multiLevelType w:val="hybridMultilevel"/>
    <w:tmpl w:val="187255B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B3130F"/>
    <w:multiLevelType w:val="hybridMultilevel"/>
    <w:tmpl w:val="1AEADE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F243E2"/>
    <w:multiLevelType w:val="hybridMultilevel"/>
    <w:tmpl w:val="499AED14"/>
    <w:lvl w:ilvl="0" w:tplc="0D9C8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3E08A3"/>
    <w:multiLevelType w:val="multilevel"/>
    <w:tmpl w:val="140C6E2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B7A7BC4"/>
    <w:multiLevelType w:val="hybridMultilevel"/>
    <w:tmpl w:val="2814F572"/>
    <w:lvl w:ilvl="0" w:tplc="C8283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EC1C78"/>
    <w:multiLevelType w:val="hybridMultilevel"/>
    <w:tmpl w:val="D68E8C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59564E"/>
    <w:multiLevelType w:val="hybridMultilevel"/>
    <w:tmpl w:val="EFD091E0"/>
    <w:lvl w:ilvl="0" w:tplc="3620B3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FD5A5A"/>
    <w:multiLevelType w:val="hybridMultilevel"/>
    <w:tmpl w:val="B26E9732"/>
    <w:lvl w:ilvl="0" w:tplc="E29E6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8E30A24"/>
    <w:multiLevelType w:val="hybridMultilevel"/>
    <w:tmpl w:val="62168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93674B"/>
    <w:multiLevelType w:val="hybridMultilevel"/>
    <w:tmpl w:val="15E2D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332351"/>
    <w:multiLevelType w:val="multilevel"/>
    <w:tmpl w:val="35AC5AE2"/>
    <w:lvl w:ilvl="0">
      <w:start w:val="3"/>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7">
    <w:nsid w:val="6C7A5B46"/>
    <w:multiLevelType w:val="hybridMultilevel"/>
    <w:tmpl w:val="37A28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5"/>
  </w:num>
  <w:num w:numId="4">
    <w:abstractNumId w:val="13"/>
  </w:num>
  <w:num w:numId="5">
    <w:abstractNumId w:val="8"/>
  </w:num>
  <w:num w:numId="6">
    <w:abstractNumId w:val="0"/>
  </w:num>
  <w:num w:numId="7">
    <w:abstractNumId w:val="10"/>
  </w:num>
  <w:num w:numId="8">
    <w:abstractNumId w:val="2"/>
  </w:num>
  <w:num w:numId="9">
    <w:abstractNumId w:val="4"/>
  </w:num>
  <w:num w:numId="10">
    <w:abstractNumId w:val="3"/>
  </w:num>
  <w:num w:numId="11">
    <w:abstractNumId w:val="11"/>
  </w:num>
  <w:num w:numId="12">
    <w:abstractNumId w:val="7"/>
  </w:num>
  <w:num w:numId="13">
    <w:abstractNumId w:val="6"/>
  </w:num>
  <w:num w:numId="14">
    <w:abstractNumId w:val="16"/>
  </w:num>
  <w:num w:numId="15">
    <w:abstractNumId w:val="5"/>
  </w:num>
  <w:num w:numId="16">
    <w:abstractNumId w:val="12"/>
  </w:num>
  <w:num w:numId="17">
    <w:abstractNumId w:val="17"/>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F8041F"/>
    <w:rsid w:val="000004E3"/>
    <w:rsid w:val="00037AD4"/>
    <w:rsid w:val="00056598"/>
    <w:rsid w:val="000626F0"/>
    <w:rsid w:val="00097D7E"/>
    <w:rsid w:val="000D1359"/>
    <w:rsid w:val="00175125"/>
    <w:rsid w:val="001925AE"/>
    <w:rsid w:val="001B430C"/>
    <w:rsid w:val="001C0C77"/>
    <w:rsid w:val="002374FD"/>
    <w:rsid w:val="002553C6"/>
    <w:rsid w:val="00271C24"/>
    <w:rsid w:val="0028599E"/>
    <w:rsid w:val="003D5A5F"/>
    <w:rsid w:val="00411E59"/>
    <w:rsid w:val="00436CA7"/>
    <w:rsid w:val="004D588A"/>
    <w:rsid w:val="00570F36"/>
    <w:rsid w:val="005710A7"/>
    <w:rsid w:val="005B13BB"/>
    <w:rsid w:val="005F1300"/>
    <w:rsid w:val="006434E6"/>
    <w:rsid w:val="006441EC"/>
    <w:rsid w:val="00667E1D"/>
    <w:rsid w:val="006855EA"/>
    <w:rsid w:val="006938E8"/>
    <w:rsid w:val="006B7A4F"/>
    <w:rsid w:val="006D567F"/>
    <w:rsid w:val="006D75D4"/>
    <w:rsid w:val="00726E72"/>
    <w:rsid w:val="007552FC"/>
    <w:rsid w:val="00770FB1"/>
    <w:rsid w:val="007D3450"/>
    <w:rsid w:val="007F0DAF"/>
    <w:rsid w:val="00846372"/>
    <w:rsid w:val="008616E4"/>
    <w:rsid w:val="008A6B23"/>
    <w:rsid w:val="008D7627"/>
    <w:rsid w:val="008E7FE3"/>
    <w:rsid w:val="009428A4"/>
    <w:rsid w:val="00996A65"/>
    <w:rsid w:val="009B1E4E"/>
    <w:rsid w:val="009F1D87"/>
    <w:rsid w:val="009F3151"/>
    <w:rsid w:val="00A00A0F"/>
    <w:rsid w:val="00A212EC"/>
    <w:rsid w:val="00A44E6C"/>
    <w:rsid w:val="00A475D4"/>
    <w:rsid w:val="00A914E3"/>
    <w:rsid w:val="00AD7BE6"/>
    <w:rsid w:val="00B01028"/>
    <w:rsid w:val="00B450E5"/>
    <w:rsid w:val="00B504BF"/>
    <w:rsid w:val="00C27162"/>
    <w:rsid w:val="00C319FD"/>
    <w:rsid w:val="00C52358"/>
    <w:rsid w:val="00C62BAC"/>
    <w:rsid w:val="00C7124A"/>
    <w:rsid w:val="00C76C70"/>
    <w:rsid w:val="00CA2540"/>
    <w:rsid w:val="00CC1288"/>
    <w:rsid w:val="00CC4C27"/>
    <w:rsid w:val="00D0290F"/>
    <w:rsid w:val="00D11F11"/>
    <w:rsid w:val="00D26823"/>
    <w:rsid w:val="00D81F8B"/>
    <w:rsid w:val="00DC1F3C"/>
    <w:rsid w:val="00DF4950"/>
    <w:rsid w:val="00E75595"/>
    <w:rsid w:val="00E9164A"/>
    <w:rsid w:val="00F32C8B"/>
    <w:rsid w:val="00F45288"/>
    <w:rsid w:val="00F741C0"/>
    <w:rsid w:val="00F8041F"/>
    <w:rsid w:val="00F86EA2"/>
    <w:rsid w:val="00FB707C"/>
    <w:rsid w:val="00FC2970"/>
    <w:rsid w:val="00FD7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9" type="connector" idref="#_x0000_s1057"/>
        <o:r id="V:Rule20" type="connector" idref="#_x0000_s1051"/>
        <o:r id="V:Rule21" type="connector" idref="#_x0000_s1049"/>
        <o:r id="V:Rule22" type="connector" idref="#_x0000_s1056"/>
        <o:r id="V:Rule23" type="connector" idref="#_x0000_s1034"/>
        <o:r id="V:Rule24" type="connector" idref="#_x0000_s1091"/>
        <o:r id="V:Rule25" type="connector" idref="#_x0000_s1058"/>
        <o:r id="V:Rule26" type="connector" idref="#_x0000_s1085"/>
        <o:r id="V:Rule27" type="connector" idref="#_x0000_s1088"/>
        <o:r id="V:Rule28" type="connector" idref="#_x0000_s1048"/>
        <o:r id="V:Rule29" type="connector" idref="#_x0000_s1052"/>
        <o:r id="V:Rule30" type="connector" idref="#_x0000_s1083"/>
        <o:r id="V:Rule31" type="connector" idref="#_x0000_s1032"/>
        <o:r id="V:Rule32" type="connector" idref="#_x0000_s1089"/>
        <o:r id="V:Rule33" type="connector" idref="#_x0000_s1050"/>
        <o:r id="V:Rule34" type="connector" idref="#_x0000_s1046"/>
        <o:r id="V:Rule35" type="connector" idref="#_x0000_s1086"/>
        <o:r id="V:Rule3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3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41F"/>
    <w:pPr>
      <w:spacing w:after="0" w:line="240" w:lineRule="auto"/>
    </w:pPr>
  </w:style>
  <w:style w:type="paragraph" w:styleId="ListParagraph">
    <w:name w:val="List Paragraph"/>
    <w:basedOn w:val="Normal"/>
    <w:uiPriority w:val="34"/>
    <w:qFormat/>
    <w:rsid w:val="00F8041F"/>
    <w:pPr>
      <w:ind w:left="720"/>
      <w:contextualSpacing/>
    </w:pPr>
  </w:style>
  <w:style w:type="paragraph" w:styleId="BalloonText">
    <w:name w:val="Balloon Text"/>
    <w:basedOn w:val="Normal"/>
    <w:link w:val="BalloonTextChar"/>
    <w:uiPriority w:val="99"/>
    <w:semiHidden/>
    <w:unhideWhenUsed/>
    <w:rsid w:val="00861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6E4"/>
    <w:rPr>
      <w:rFonts w:ascii="Tahoma" w:hAnsi="Tahoma" w:cs="Tahoma"/>
      <w:sz w:val="16"/>
      <w:szCs w:val="16"/>
    </w:rPr>
  </w:style>
  <w:style w:type="paragraph" w:styleId="Header">
    <w:name w:val="header"/>
    <w:basedOn w:val="Normal"/>
    <w:link w:val="HeaderChar"/>
    <w:uiPriority w:val="99"/>
    <w:semiHidden/>
    <w:unhideWhenUsed/>
    <w:rsid w:val="00175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5125"/>
  </w:style>
  <w:style w:type="paragraph" w:styleId="Footer">
    <w:name w:val="footer"/>
    <w:basedOn w:val="Normal"/>
    <w:link w:val="FooterChar"/>
    <w:uiPriority w:val="99"/>
    <w:semiHidden/>
    <w:unhideWhenUsed/>
    <w:rsid w:val="00175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51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A0A0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2618</TotalTime>
  <Pages>13</Pages>
  <Words>2022</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mahasiswa</Company>
  <LinksUpToDate>false</LinksUpToDate>
  <CharactersWithSpaces>13525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aidil</dc:creator>
  <cp:keywords/>
  <dc:description/>
  <cp:lastModifiedBy>aidil</cp:lastModifiedBy>
  <cp:revision>46</cp:revision>
  <dcterms:created xsi:type="dcterms:W3CDTF">2009-08-23T05:43:00Z</dcterms:created>
  <dcterms:modified xsi:type="dcterms:W3CDTF">2009-12-16T01:11:00Z</dcterms:modified>
</cp:coreProperties>
</file>