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B96" w:rsidRDefault="00CC5B96" w:rsidP="00CC5B96">
      <w:pPr>
        <w:spacing w:after="120" w:line="480" w:lineRule="auto"/>
        <w:jc w:val="center"/>
        <w:rPr>
          <w:rFonts w:ascii="Times New Roman" w:hAnsi="Times New Roman" w:cs="Times New Roman"/>
          <w:b/>
          <w:sz w:val="24"/>
          <w:szCs w:val="24"/>
        </w:rPr>
      </w:pPr>
      <w:r>
        <w:rPr>
          <w:rFonts w:ascii="Times New Roman" w:hAnsi="Times New Roman" w:cs="Times New Roman"/>
          <w:b/>
          <w:sz w:val="24"/>
          <w:szCs w:val="24"/>
        </w:rPr>
        <w:t>BAB IV</w:t>
      </w:r>
    </w:p>
    <w:p w:rsidR="00CC5B96" w:rsidRDefault="00CC5B96" w:rsidP="00CC5B96">
      <w:pPr>
        <w:spacing w:after="120" w:line="480" w:lineRule="auto"/>
        <w:jc w:val="center"/>
        <w:rPr>
          <w:rFonts w:ascii="Times New Roman" w:hAnsi="Times New Roman" w:cs="Times New Roman"/>
          <w:b/>
          <w:sz w:val="24"/>
          <w:szCs w:val="24"/>
        </w:rPr>
      </w:pPr>
      <w:r>
        <w:rPr>
          <w:rFonts w:ascii="Times New Roman" w:hAnsi="Times New Roman" w:cs="Times New Roman"/>
          <w:b/>
          <w:sz w:val="24"/>
          <w:szCs w:val="24"/>
        </w:rPr>
        <w:t>KESIMPULAN DAN SARAN</w:t>
      </w:r>
    </w:p>
    <w:p w:rsidR="00CC5B96" w:rsidRDefault="00CC5B96" w:rsidP="00CC5B96"/>
    <w:p w:rsidR="00CC5B96" w:rsidRDefault="00CC5B96" w:rsidP="00CC5B96">
      <w:pPr>
        <w:pStyle w:val="ListParagraph"/>
        <w:numPr>
          <w:ilvl w:val="1"/>
          <w:numId w:val="1"/>
        </w:numPr>
        <w:spacing w:after="120" w:line="480" w:lineRule="auto"/>
        <w:ind w:left="360"/>
        <w:jc w:val="both"/>
        <w:rPr>
          <w:rFonts w:ascii="Times New Roman" w:hAnsi="Times New Roman" w:cs="Times New Roman"/>
          <w:b/>
          <w:sz w:val="24"/>
          <w:szCs w:val="24"/>
        </w:rPr>
      </w:pPr>
      <w:r>
        <w:rPr>
          <w:rFonts w:ascii="Times New Roman" w:hAnsi="Times New Roman" w:cs="Times New Roman"/>
          <w:b/>
          <w:sz w:val="24"/>
          <w:szCs w:val="24"/>
        </w:rPr>
        <w:t>Kesimpulan</w:t>
      </w:r>
    </w:p>
    <w:p w:rsidR="00CC5B96" w:rsidRDefault="00CC5B96" w:rsidP="00CC5B96">
      <w:pPr>
        <w:pStyle w:val="ListParagraph"/>
        <w:spacing w:after="120" w:line="480" w:lineRule="auto"/>
        <w:ind w:left="0" w:firstLine="540"/>
        <w:jc w:val="both"/>
        <w:rPr>
          <w:rFonts w:ascii="Times New Roman" w:hAnsi="Times New Roman" w:cs="Times New Roman"/>
          <w:sz w:val="24"/>
          <w:szCs w:val="24"/>
        </w:rPr>
      </w:pPr>
      <w:r>
        <w:rPr>
          <w:rFonts w:ascii="Times New Roman" w:hAnsi="Times New Roman" w:cs="Times New Roman"/>
          <w:sz w:val="24"/>
          <w:szCs w:val="24"/>
        </w:rPr>
        <w:t>Setelah penulis melakukan kerja praktek dan menguraikan tentang produk Bank Tabungan Negara sebagai penerapan di PT. Bank Tabungan Negara KCP Tamansari, maka penulis mencoba menarik kesimpulan dan memberikan saran-saran untuk dijadikan bahan koreksi dan pertimbangan, dan mudah-mudahan dapat bermanfaat.</w:t>
      </w:r>
    </w:p>
    <w:p w:rsidR="00CC5B96" w:rsidRDefault="00CC5B96" w:rsidP="00CC5B96">
      <w:pPr>
        <w:pStyle w:val="ListParagraph"/>
        <w:spacing w:after="120" w:line="480" w:lineRule="auto"/>
        <w:ind w:left="0" w:firstLine="540"/>
        <w:jc w:val="both"/>
        <w:rPr>
          <w:rFonts w:ascii="Times New Roman" w:hAnsi="Times New Roman" w:cs="Times New Roman"/>
          <w:sz w:val="24"/>
          <w:szCs w:val="24"/>
        </w:rPr>
      </w:pPr>
      <w:r>
        <w:rPr>
          <w:rFonts w:ascii="Times New Roman" w:hAnsi="Times New Roman" w:cs="Times New Roman"/>
          <w:sz w:val="24"/>
          <w:szCs w:val="24"/>
        </w:rPr>
        <w:t>Adapun kesimpulanya yang dapat penulis kemukakan sebagai berikut :</w:t>
      </w:r>
    </w:p>
    <w:p w:rsidR="00CC5B96" w:rsidRDefault="00CC5B96" w:rsidP="00CC5B96">
      <w:pPr>
        <w:pStyle w:val="ListParagraph"/>
        <w:numPr>
          <w:ilvl w:val="0"/>
          <w:numId w:val="2"/>
        </w:numPr>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Pelaksanaan prosedur produk telah dijalankan dengan baik. Hal ini ditandai dengan dengan adanya sistem penyetoran produk yang tepat dan jelas sehingga pembagian tugas, wewenang, dan tanggung jawab dari petugas menjadi jelas.</w:t>
      </w:r>
    </w:p>
    <w:p w:rsidR="00CC5B96" w:rsidRDefault="00CC5B96" w:rsidP="00CC5B96">
      <w:pPr>
        <w:pStyle w:val="ListParagraph"/>
        <w:numPr>
          <w:ilvl w:val="0"/>
          <w:numId w:val="2"/>
        </w:numPr>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Adanya penerapan dalam rangka memperkuat sumber-sumber dana dari masyarakat merupakan suatu produk yang tepat untuk dipasarkan. Dengan adanya produk diharapkan nasabah dapat memperoleh pembelajaran dalam menabung, dan mereka harus membiasakan diri hidup hemat, dengan menabung akan memiliki uang yang cukup dikemudian hari.</w:t>
      </w:r>
    </w:p>
    <w:p w:rsidR="00CC5B96" w:rsidRDefault="00CC5B96" w:rsidP="00CC5B96">
      <w:pPr>
        <w:pStyle w:val="ListParagraph"/>
        <w:numPr>
          <w:ilvl w:val="0"/>
          <w:numId w:val="2"/>
        </w:numPr>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Hambatan yang dihadapi adalah jadwal sosialisasi berbenturan dengan jadwal kegiatan </w:t>
      </w:r>
      <w:r w:rsidRPr="00CC5B96">
        <w:rPr>
          <w:rFonts w:ascii="Times New Roman" w:hAnsi="Times New Roman" w:cs="Times New Roman"/>
          <w:i/>
          <w:sz w:val="24"/>
          <w:szCs w:val="24"/>
        </w:rPr>
        <w:t>customer</w:t>
      </w:r>
      <w:r>
        <w:rPr>
          <w:rFonts w:ascii="Times New Roman" w:hAnsi="Times New Roman" w:cs="Times New Roman"/>
          <w:sz w:val="24"/>
          <w:szCs w:val="24"/>
        </w:rPr>
        <w:t xml:space="preserve"> dan adanya keterbatasan sarana transportasi.</w:t>
      </w:r>
    </w:p>
    <w:p w:rsidR="00CC5B96" w:rsidRDefault="00CC5B96" w:rsidP="00CC5B96">
      <w:pPr>
        <w:pStyle w:val="ListParagraph"/>
        <w:spacing w:after="120" w:line="480" w:lineRule="auto"/>
        <w:ind w:left="360"/>
        <w:jc w:val="both"/>
        <w:rPr>
          <w:rFonts w:ascii="Times New Roman" w:hAnsi="Times New Roman" w:cs="Times New Roman"/>
          <w:sz w:val="24"/>
          <w:szCs w:val="24"/>
        </w:rPr>
      </w:pPr>
    </w:p>
    <w:p w:rsidR="00CC5B96" w:rsidRDefault="00CC5B96" w:rsidP="00CC5B96">
      <w:pPr>
        <w:pStyle w:val="ListParagraph"/>
        <w:spacing w:after="120" w:line="480" w:lineRule="auto"/>
        <w:ind w:left="360"/>
        <w:jc w:val="both"/>
        <w:rPr>
          <w:rFonts w:ascii="Times New Roman" w:hAnsi="Times New Roman" w:cs="Times New Roman"/>
          <w:sz w:val="24"/>
          <w:szCs w:val="24"/>
        </w:rPr>
      </w:pPr>
    </w:p>
    <w:p w:rsidR="00CC5B96" w:rsidRDefault="00CC5B96" w:rsidP="00CC5B96">
      <w:pPr>
        <w:pStyle w:val="ListParagraph"/>
        <w:numPr>
          <w:ilvl w:val="1"/>
          <w:numId w:val="1"/>
        </w:numPr>
        <w:tabs>
          <w:tab w:val="left" w:pos="-3060"/>
        </w:tabs>
        <w:spacing w:after="120" w:line="480" w:lineRule="auto"/>
        <w:ind w:left="360"/>
        <w:jc w:val="both"/>
        <w:rPr>
          <w:rFonts w:ascii="Times New Roman" w:hAnsi="Times New Roman" w:cs="Times New Roman"/>
          <w:b/>
          <w:sz w:val="24"/>
          <w:szCs w:val="24"/>
        </w:rPr>
      </w:pPr>
      <w:r>
        <w:rPr>
          <w:rFonts w:ascii="Times New Roman" w:hAnsi="Times New Roman" w:cs="Times New Roman"/>
          <w:b/>
          <w:sz w:val="24"/>
          <w:szCs w:val="24"/>
        </w:rPr>
        <w:lastRenderedPageBreak/>
        <w:t>Saran</w:t>
      </w:r>
    </w:p>
    <w:p w:rsidR="00CC5B96" w:rsidRDefault="00CC5B96" w:rsidP="00CC5B96">
      <w:pPr>
        <w:spacing w:after="120" w:line="480" w:lineRule="auto"/>
        <w:ind w:firstLine="540"/>
        <w:jc w:val="both"/>
        <w:rPr>
          <w:rFonts w:ascii="Times New Roman" w:hAnsi="Times New Roman" w:cs="Times New Roman"/>
          <w:sz w:val="24"/>
          <w:szCs w:val="24"/>
        </w:rPr>
      </w:pPr>
      <w:r>
        <w:rPr>
          <w:rFonts w:ascii="Times New Roman" w:hAnsi="Times New Roman" w:cs="Times New Roman"/>
          <w:sz w:val="24"/>
          <w:szCs w:val="24"/>
        </w:rPr>
        <w:t>Beberapa saran yang dikemukakan penulis yang diharapkan dapat menjadi gahan masukan dan pertimbangan antara lain sebagai berikut :</w:t>
      </w:r>
    </w:p>
    <w:p w:rsidR="00CC5B96" w:rsidRDefault="00CC5B96" w:rsidP="00CC5B96">
      <w:pPr>
        <w:pStyle w:val="ListParagraph"/>
        <w:numPr>
          <w:ilvl w:val="0"/>
          <w:numId w:val="3"/>
        </w:numPr>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Prosedur pembukaan rekening Tabungan yang telah dilaksanakan dengan baik agar dipertahankan.</w:t>
      </w:r>
    </w:p>
    <w:p w:rsidR="00CC5B96" w:rsidRDefault="00CC5B96" w:rsidP="00CC5B96">
      <w:pPr>
        <w:pStyle w:val="ListParagraph"/>
        <w:numPr>
          <w:ilvl w:val="0"/>
          <w:numId w:val="3"/>
        </w:numPr>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Penerapan edukasi perbankan diperluas tidak hanya terbatas pada murid SMU dan SMk saja tetapi meluas kepada murid-murid SMP dan SD.</w:t>
      </w:r>
    </w:p>
    <w:p w:rsidR="00CC5B96" w:rsidRDefault="00CC5B96" w:rsidP="00CC5B96">
      <w:pPr>
        <w:pStyle w:val="ListParagraph"/>
        <w:numPr>
          <w:ilvl w:val="0"/>
          <w:numId w:val="3"/>
        </w:numPr>
        <w:spacing w:after="12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Meningkatkan kegiatan promosi produk agar calon nasabah tertarik untuk menginvestasikan dana di PT. Bank tabungan negara KCP Tamansari. </w:t>
      </w:r>
    </w:p>
    <w:p w:rsidR="00CC5B96" w:rsidRDefault="00CC5B96" w:rsidP="00CC5B96">
      <w:pPr>
        <w:pStyle w:val="ListParagraph"/>
        <w:spacing w:after="120" w:line="480" w:lineRule="auto"/>
        <w:ind w:left="360"/>
        <w:jc w:val="both"/>
        <w:rPr>
          <w:rFonts w:ascii="Times New Roman" w:hAnsi="Times New Roman" w:cs="Times New Roman"/>
          <w:sz w:val="24"/>
          <w:szCs w:val="24"/>
        </w:rPr>
      </w:pPr>
    </w:p>
    <w:p w:rsidR="00CC5B96" w:rsidRDefault="00CC5B96" w:rsidP="00CC5B96"/>
    <w:p w:rsidR="001A7EBA" w:rsidRDefault="001A7EBA"/>
    <w:sectPr w:rsidR="001A7EBA" w:rsidSect="003D23BB">
      <w:headerReference w:type="even" r:id="rId7"/>
      <w:headerReference w:type="default" r:id="rId8"/>
      <w:footerReference w:type="even" r:id="rId9"/>
      <w:footerReference w:type="default" r:id="rId10"/>
      <w:headerReference w:type="first" r:id="rId11"/>
      <w:footerReference w:type="first" r:id="rId12"/>
      <w:pgSz w:w="12240" w:h="15840"/>
      <w:pgMar w:top="2268" w:right="1701" w:bottom="1701" w:left="2268" w:header="720" w:footer="720" w:gutter="0"/>
      <w:pgNumType w:start="28"/>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7301" w:rsidRDefault="007C7301" w:rsidP="003D23BB">
      <w:pPr>
        <w:spacing w:after="0" w:line="240" w:lineRule="auto"/>
      </w:pPr>
      <w:r>
        <w:separator/>
      </w:r>
    </w:p>
  </w:endnote>
  <w:endnote w:type="continuationSeparator" w:id="1">
    <w:p w:rsidR="007C7301" w:rsidRDefault="007C7301" w:rsidP="003D2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3BB" w:rsidRDefault="003D23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3BB" w:rsidRDefault="003D23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820298"/>
      <w:docPartObj>
        <w:docPartGallery w:val="Page Numbers (Bottom of Page)"/>
        <w:docPartUnique/>
      </w:docPartObj>
    </w:sdtPr>
    <w:sdtContent>
      <w:p w:rsidR="003D23BB" w:rsidRDefault="00B01400">
        <w:pPr>
          <w:pStyle w:val="Footer"/>
          <w:jc w:val="center"/>
        </w:pPr>
        <w:fldSimple w:instr=" PAGE   \* MERGEFORMAT ">
          <w:r w:rsidR="00226F0F">
            <w:rPr>
              <w:noProof/>
            </w:rPr>
            <w:t>28</w:t>
          </w:r>
        </w:fldSimple>
      </w:p>
    </w:sdtContent>
  </w:sdt>
  <w:p w:rsidR="003D23BB" w:rsidRDefault="003D23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7301" w:rsidRDefault="007C7301" w:rsidP="003D23BB">
      <w:pPr>
        <w:spacing w:after="0" w:line="240" w:lineRule="auto"/>
      </w:pPr>
      <w:r>
        <w:separator/>
      </w:r>
    </w:p>
  </w:footnote>
  <w:footnote w:type="continuationSeparator" w:id="1">
    <w:p w:rsidR="007C7301" w:rsidRDefault="007C7301" w:rsidP="003D23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3BB" w:rsidRDefault="003D23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820297"/>
      <w:docPartObj>
        <w:docPartGallery w:val="Page Numbers (Top of Page)"/>
        <w:docPartUnique/>
      </w:docPartObj>
    </w:sdtPr>
    <w:sdtContent>
      <w:p w:rsidR="003D23BB" w:rsidRDefault="00B01400">
        <w:pPr>
          <w:pStyle w:val="Header"/>
          <w:jc w:val="right"/>
        </w:pPr>
        <w:fldSimple w:instr=" PAGE   \* MERGEFORMAT ">
          <w:r w:rsidR="00226F0F">
            <w:rPr>
              <w:noProof/>
            </w:rPr>
            <w:t>29</w:t>
          </w:r>
        </w:fldSimple>
      </w:p>
    </w:sdtContent>
  </w:sdt>
  <w:p w:rsidR="003D23BB" w:rsidRDefault="003D23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3BB" w:rsidRDefault="003D23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26120"/>
    <w:multiLevelType w:val="multilevel"/>
    <w:tmpl w:val="A8E02A6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17FE240E"/>
    <w:multiLevelType w:val="hybridMultilevel"/>
    <w:tmpl w:val="2FAC58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2A61347"/>
    <w:multiLevelType w:val="hybridMultilevel"/>
    <w:tmpl w:val="0704725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C5B96"/>
    <w:rsid w:val="001A7EBA"/>
    <w:rsid w:val="00226F0F"/>
    <w:rsid w:val="003D23BB"/>
    <w:rsid w:val="007C7301"/>
    <w:rsid w:val="00AA7259"/>
    <w:rsid w:val="00B01400"/>
    <w:rsid w:val="00CC5B96"/>
    <w:rsid w:val="00E970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B96"/>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B96"/>
    <w:pPr>
      <w:ind w:left="720"/>
      <w:contextualSpacing/>
    </w:pPr>
  </w:style>
  <w:style w:type="paragraph" w:styleId="Header">
    <w:name w:val="header"/>
    <w:basedOn w:val="Normal"/>
    <w:link w:val="HeaderChar"/>
    <w:uiPriority w:val="99"/>
    <w:unhideWhenUsed/>
    <w:rsid w:val="003D2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3BB"/>
    <w:rPr>
      <w:rFonts w:eastAsia="Times New Roman"/>
    </w:rPr>
  </w:style>
  <w:style w:type="paragraph" w:styleId="Footer">
    <w:name w:val="footer"/>
    <w:basedOn w:val="Normal"/>
    <w:link w:val="FooterChar"/>
    <w:uiPriority w:val="99"/>
    <w:unhideWhenUsed/>
    <w:rsid w:val="003D2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3BB"/>
    <w:rPr>
      <w:rFonts w:eastAsia="Times New Roman"/>
    </w:rPr>
  </w:style>
</w:styles>
</file>

<file path=word/webSettings.xml><?xml version="1.0" encoding="utf-8"?>
<w:webSettings xmlns:r="http://schemas.openxmlformats.org/officeDocument/2006/relationships" xmlns:w="http://schemas.openxmlformats.org/wordprocessingml/2006/main">
  <w:divs>
    <w:div w:id="164076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1363</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Saef</dc:creator>
  <cp:lastModifiedBy>Saef</cp:lastModifiedBy>
  <cp:revision>2</cp:revision>
  <dcterms:created xsi:type="dcterms:W3CDTF">2009-12-21T06:17:00Z</dcterms:created>
  <dcterms:modified xsi:type="dcterms:W3CDTF">2009-12-21T06:17:00Z</dcterms:modified>
</cp:coreProperties>
</file>