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F7" w:rsidRDefault="004A14F7" w:rsidP="004A14F7">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4A14F7" w:rsidRDefault="004A14F7" w:rsidP="004A14F7">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4A14F7" w:rsidRDefault="004A14F7" w:rsidP="004A14F7">
      <w:pPr>
        <w:spacing w:after="120" w:line="480" w:lineRule="auto"/>
        <w:jc w:val="center"/>
        <w:rPr>
          <w:rFonts w:ascii="Times New Roman" w:hAnsi="Times New Roman" w:cs="Times New Roman"/>
          <w:b/>
          <w:sz w:val="24"/>
          <w:szCs w:val="24"/>
        </w:rPr>
      </w:pPr>
    </w:p>
    <w:p w:rsidR="004A14F7" w:rsidRDefault="004A14F7" w:rsidP="004A14F7">
      <w:pPr>
        <w:pStyle w:val="ListParagraph"/>
        <w:numPr>
          <w:ilvl w:val="1"/>
          <w:numId w:val="1"/>
        </w:num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Latar Belakang Kerja Praktek</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tab/>
        <w:t>Dalam melakukan bisnisnya Bank sebagai lembaga intermediasi mempunyai kewenangan untuk menarik dana dari masyarakat dalam bentuk simpanan dan kemudian menyalurkannya kembali kepada masyarakat dalam bentuk pinjaman atau kredit. Begitu juga dengan Bank Tabungan Negara dalam upaya pengembangan usaha khususnya ntuk memperkuat sumber dana dari masyarakat bahwa Bank Tabungan Negara tidak hanya mempunyai produk KPR dan Tabungan Batara saja tapi juga mempunyai satu produk khusus para pelajar yaitu Tabungan Batara Junior. Strategi bank dalam produk Batara Junior ini yaitu sebagai dasar untuk lebih meningkatkan lagi kepuasan terhadap nasabah dan produk ini berbeda dari produk yang telah dikeluarkan oleh bank.</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tab/>
        <w:t>Konsep ini bertujuan agar para orang tua dapat menabung untuk masa depan anak dalam hal pendidikan. Sesuai dengan peraturan Direksi No. 06/PD/DPRT/2005 khususnya dalam memperkuat dan menggali sumber-sumber dana dari masyarakat, Bank Tabungan Negara telah memiliki produk Tabungan Batara pelajar untuk anak-anak sekolah mulai dari pelajar tingkat Sekolah Dasar (SD), sampai dengan tingkat Sekolah Menengah Umum (SMU).</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lastRenderedPageBreak/>
        <w:tab/>
        <w:t>Produk Batara Junior tersebut diharapkan bisa menarik minat masyarakat luas agar lebih memilih produk ini. Salah satu cara untuk mempertahankan agar nasabah loyal dan bertambah menggunakn produk Batara Junior pihak bank lebih meningkatkan lagi kualitas dan kuantitas dari produk ini. Kualitas pelayanan yang diharapkan dapat diaksanakan oleh PT. Bank Tabungan Negara KCP Tamansari dengan sebaik-baiknya ada pun pada akhirnya jasa pelayanan ini ditunjukan untuk kepentingan nasabah itu sendiri, sehingga memperoleh kepuasan yang maksimal. Nasabah tidak akan pindah ke bank lain dan akan terus menjadi nasabah di Bank Tabungan Negara.</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tab/>
        <w:t>Dengan diperkenalkanya produk Batara Junior diharapkan anak-anak usia SD, SMP, maupun SMU dapat memperoleh pembelajaran dalam hal menabung. Mereka dibiasakan hidup hemat, tidak boros dan dengan menabung akan memiliki uang yang cukup dikemudian hari, yang dapat digunakan untuk kepentingan sekolah di perguruan tinggi maupun untuk memenuhi kebutuhan sekolah, seperti komputer dan keperluan sekolah lainya. Disamping itu, jumlah Tabungan Batara Junior yang terhimpun dapat diperdayakan oleh Bank Tabungan Negara guna membiayai sektor dunia usaha.</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tab/>
        <w:t xml:space="preserve">Berdasarkan uraian yang dipaparkan diatas maka penulis tertarik untuk melakukan observasi pada PT. Bank Tabungan Negara untuk mengetahui sejauh mana tentang produk Batara Junior sebagai penerapan perbankan. Untuk itu penulis </w:t>
      </w:r>
    </w:p>
    <w:p w:rsidR="004A14F7" w:rsidRDefault="004A14F7" w:rsidP="004A14F7">
      <w:pPr>
        <w:spacing w:after="0" w:line="480" w:lineRule="auto"/>
        <w:jc w:val="both"/>
        <w:rPr>
          <w:rFonts w:ascii="Times New Roman" w:hAnsi="Times New Roman"/>
          <w:sz w:val="24"/>
          <w:szCs w:val="24"/>
          <w:lang w:val="sv-SE"/>
        </w:rPr>
      </w:pPr>
      <w:r>
        <w:rPr>
          <w:rFonts w:ascii="Times New Roman" w:hAnsi="Times New Roman"/>
          <w:sz w:val="24"/>
          <w:szCs w:val="24"/>
          <w:lang w:val="sv-SE"/>
        </w:rPr>
        <w:lastRenderedPageBreak/>
        <w:t xml:space="preserve">menuangkan dalam laporan kerja praktek yang berjudul </w:t>
      </w:r>
      <w:r>
        <w:rPr>
          <w:rFonts w:ascii="Times New Roman" w:hAnsi="Times New Roman"/>
          <w:b/>
          <w:sz w:val="24"/>
          <w:szCs w:val="24"/>
          <w:lang w:val="sv-SE"/>
        </w:rPr>
        <w:t>”Tinjauan Produk Tabungan Batara Junior di PT. Bank Tabungan Negara (persero) KCP Tamansari”</w:t>
      </w:r>
      <w:r>
        <w:rPr>
          <w:rFonts w:ascii="Times New Roman" w:hAnsi="Times New Roman"/>
          <w:sz w:val="24"/>
          <w:szCs w:val="24"/>
          <w:lang w:val="sv-SE"/>
        </w:rPr>
        <w:t>.</w:t>
      </w:r>
    </w:p>
    <w:p w:rsidR="004A14F7" w:rsidRDefault="004A14F7" w:rsidP="004A14F7">
      <w:pPr>
        <w:spacing w:after="0" w:line="480" w:lineRule="auto"/>
        <w:jc w:val="both"/>
        <w:rPr>
          <w:rFonts w:ascii="Times New Roman" w:hAnsi="Times New Roman"/>
          <w:sz w:val="24"/>
          <w:szCs w:val="24"/>
          <w:lang w:val="sv-SE"/>
        </w:rPr>
      </w:pPr>
    </w:p>
    <w:p w:rsidR="004A14F7" w:rsidRDefault="004A14F7" w:rsidP="004A14F7">
      <w:pPr>
        <w:pStyle w:val="ListParagraph"/>
        <w:numPr>
          <w:ilvl w:val="1"/>
          <w:numId w:val="1"/>
        </w:num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Tujuan Kerja Praktek</w:t>
      </w:r>
    </w:p>
    <w:p w:rsidR="004A14F7" w:rsidRDefault="004A14F7" w:rsidP="004A14F7">
      <w:pPr>
        <w:spacing w:after="120" w:line="480" w:lineRule="auto"/>
        <w:ind w:firstLine="510"/>
        <w:jc w:val="both"/>
        <w:rPr>
          <w:rFonts w:ascii="Times New Roman" w:hAnsi="Times New Roman" w:cs="Times New Roman"/>
          <w:sz w:val="24"/>
          <w:szCs w:val="24"/>
        </w:rPr>
      </w:pPr>
      <w:r>
        <w:rPr>
          <w:rFonts w:ascii="Times New Roman" w:hAnsi="Times New Roman" w:cs="Times New Roman"/>
          <w:sz w:val="24"/>
          <w:szCs w:val="24"/>
        </w:rPr>
        <w:t>Berdasarkan latar belakang yang telah dikemukakan diatas, maka tujuan kerja praktek ini adalah :</w:t>
      </w:r>
    </w:p>
    <w:p w:rsidR="004A14F7" w:rsidRDefault="004A14F7" w:rsidP="004A14F7">
      <w:pPr>
        <w:pStyle w:val="ListParagraph"/>
        <w:numPr>
          <w:ilvl w:val="0"/>
          <w:numId w:val="2"/>
        </w:numPr>
        <w:spacing w:after="0" w:line="480" w:lineRule="auto"/>
        <w:ind w:left="540" w:hanging="540"/>
        <w:jc w:val="both"/>
        <w:rPr>
          <w:rFonts w:ascii="Times New Roman" w:hAnsi="Times New Roman"/>
          <w:sz w:val="24"/>
          <w:szCs w:val="24"/>
          <w:lang w:val="sv-SE"/>
        </w:rPr>
      </w:pPr>
      <w:r>
        <w:rPr>
          <w:rFonts w:ascii="Times New Roman" w:hAnsi="Times New Roman"/>
          <w:sz w:val="24"/>
          <w:szCs w:val="24"/>
          <w:lang w:val="sv-SE"/>
        </w:rPr>
        <w:t>Untuk mengetahui bagaimana prosedur pembukaan rekening Tabungan Batara Junior pada PT. Bank Tabungan Negara (persero) KCP Tamansari.</w:t>
      </w:r>
    </w:p>
    <w:p w:rsidR="004A14F7" w:rsidRDefault="004A14F7" w:rsidP="004A14F7">
      <w:pPr>
        <w:pStyle w:val="ListParagraph"/>
        <w:numPr>
          <w:ilvl w:val="0"/>
          <w:numId w:val="2"/>
        </w:numPr>
        <w:spacing w:after="0" w:line="480" w:lineRule="auto"/>
        <w:ind w:left="540" w:hanging="540"/>
        <w:jc w:val="both"/>
        <w:rPr>
          <w:rFonts w:ascii="Times New Roman" w:hAnsi="Times New Roman"/>
          <w:sz w:val="24"/>
          <w:szCs w:val="24"/>
          <w:lang w:val="sv-SE"/>
        </w:rPr>
      </w:pPr>
      <w:r>
        <w:rPr>
          <w:rFonts w:ascii="Times New Roman" w:hAnsi="Times New Roman"/>
          <w:sz w:val="24"/>
          <w:szCs w:val="24"/>
          <w:lang w:val="sv-SE"/>
        </w:rPr>
        <w:t>Bagaimana pelaksanaan Pengenalan Tabungan Batara Junior.</w:t>
      </w:r>
    </w:p>
    <w:p w:rsidR="004A14F7" w:rsidRDefault="004A14F7" w:rsidP="004A14F7">
      <w:pPr>
        <w:pStyle w:val="ListParagraph"/>
        <w:numPr>
          <w:ilvl w:val="0"/>
          <w:numId w:val="2"/>
        </w:numPr>
        <w:spacing w:after="0" w:line="480" w:lineRule="auto"/>
        <w:ind w:left="540" w:hanging="540"/>
        <w:jc w:val="both"/>
        <w:rPr>
          <w:rFonts w:ascii="Times New Roman" w:hAnsi="Times New Roman"/>
          <w:sz w:val="24"/>
          <w:szCs w:val="24"/>
          <w:lang w:val="sv-SE"/>
        </w:rPr>
      </w:pPr>
      <w:r>
        <w:rPr>
          <w:rFonts w:ascii="Times New Roman" w:hAnsi="Times New Roman"/>
          <w:sz w:val="24"/>
          <w:szCs w:val="24"/>
          <w:lang w:val="sv-SE"/>
        </w:rPr>
        <w:t>Untuk mengetahui hambatan-hambatan yang dihadapi dalam Tabungan Batara Junior di PT. Bank Tabungan Negara KCP Tamansari.</w:t>
      </w:r>
    </w:p>
    <w:p w:rsidR="004A14F7" w:rsidRDefault="004A14F7" w:rsidP="004A14F7">
      <w:pPr>
        <w:pStyle w:val="ListParagraph"/>
        <w:spacing w:after="0" w:line="480" w:lineRule="auto"/>
        <w:ind w:left="540"/>
        <w:jc w:val="both"/>
        <w:rPr>
          <w:rFonts w:ascii="Times New Roman" w:hAnsi="Times New Roman"/>
          <w:sz w:val="24"/>
          <w:szCs w:val="24"/>
          <w:lang w:val="sv-SE"/>
        </w:rPr>
      </w:pPr>
    </w:p>
    <w:p w:rsidR="004A14F7" w:rsidRDefault="004A14F7" w:rsidP="004A14F7">
      <w:pPr>
        <w:pStyle w:val="ListParagraph"/>
        <w:numPr>
          <w:ilvl w:val="1"/>
          <w:numId w:val="1"/>
        </w:num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Kegunaan Kerja Praktek</w:t>
      </w:r>
    </w:p>
    <w:p w:rsidR="004A14F7" w:rsidRDefault="004A14F7" w:rsidP="004A14F7">
      <w:pPr>
        <w:spacing w:after="0" w:line="480" w:lineRule="auto"/>
        <w:ind w:firstLine="510"/>
        <w:jc w:val="both"/>
        <w:rPr>
          <w:rFonts w:ascii="Times New Roman" w:hAnsi="Times New Roman"/>
          <w:sz w:val="24"/>
          <w:szCs w:val="24"/>
          <w:lang w:val="sv-SE"/>
        </w:rPr>
      </w:pPr>
      <w:r>
        <w:rPr>
          <w:rFonts w:ascii="Times New Roman" w:hAnsi="Times New Roman"/>
          <w:sz w:val="24"/>
          <w:szCs w:val="24"/>
          <w:lang w:val="sv-SE"/>
        </w:rPr>
        <w:t>Hasil dari kerja praktek ini diharapkan dapat memberikan informasi dan dapat bermanfaat bagi pihak-pihak yang berkepentingan, diantaranya :</w:t>
      </w:r>
    </w:p>
    <w:p w:rsidR="004A14F7" w:rsidRDefault="004A14F7" w:rsidP="004A14F7">
      <w:pPr>
        <w:pStyle w:val="ListParagraph"/>
        <w:numPr>
          <w:ilvl w:val="0"/>
          <w:numId w:val="3"/>
        </w:numPr>
        <w:spacing w:after="0" w:line="480" w:lineRule="auto"/>
        <w:ind w:left="540" w:hanging="540"/>
        <w:jc w:val="both"/>
        <w:rPr>
          <w:rFonts w:ascii="Times New Roman" w:hAnsi="Times New Roman"/>
          <w:sz w:val="24"/>
          <w:szCs w:val="24"/>
          <w:lang w:val="sv-SE"/>
        </w:rPr>
      </w:pPr>
      <w:r>
        <w:rPr>
          <w:rFonts w:ascii="Times New Roman" w:hAnsi="Times New Roman"/>
          <w:sz w:val="24"/>
          <w:szCs w:val="24"/>
          <w:lang w:val="sv-SE"/>
        </w:rPr>
        <w:t>Aspek Teoritis</w:t>
      </w:r>
    </w:p>
    <w:p w:rsidR="004A14F7" w:rsidRDefault="004A14F7" w:rsidP="004A14F7">
      <w:pPr>
        <w:pStyle w:val="ListParagraph"/>
        <w:spacing w:after="0" w:line="480" w:lineRule="auto"/>
        <w:ind w:left="0" w:firstLine="540"/>
        <w:jc w:val="both"/>
        <w:rPr>
          <w:rFonts w:ascii="Times New Roman" w:hAnsi="Times New Roman"/>
          <w:sz w:val="24"/>
          <w:szCs w:val="24"/>
          <w:lang w:val="sv-SE"/>
        </w:rPr>
      </w:pPr>
      <w:r>
        <w:rPr>
          <w:rFonts w:ascii="Times New Roman" w:hAnsi="Times New Roman"/>
          <w:sz w:val="24"/>
          <w:szCs w:val="24"/>
          <w:lang w:val="sv-SE"/>
        </w:rPr>
        <w:t>Untuk perusahaan yang diteliti, hasil dari penelitian ini dapat dijadikan informasi yang berguna sebagai masukan untuk pengambilan keputusan dalam kebijaksanaan yang dilaksanakan pada masa yang akan datang.</w:t>
      </w:r>
    </w:p>
    <w:p w:rsidR="004A14F7" w:rsidRDefault="004A14F7" w:rsidP="004A14F7">
      <w:pPr>
        <w:pStyle w:val="ListParagraph"/>
        <w:spacing w:after="0" w:line="480" w:lineRule="auto"/>
        <w:ind w:left="0" w:firstLine="540"/>
        <w:jc w:val="both"/>
        <w:rPr>
          <w:rFonts w:ascii="Times New Roman" w:hAnsi="Times New Roman"/>
          <w:sz w:val="24"/>
          <w:szCs w:val="24"/>
          <w:lang w:val="sv-SE"/>
        </w:rPr>
      </w:pPr>
    </w:p>
    <w:p w:rsidR="004A14F7" w:rsidRDefault="004A14F7" w:rsidP="004A14F7">
      <w:pPr>
        <w:pStyle w:val="ListParagraph"/>
        <w:numPr>
          <w:ilvl w:val="0"/>
          <w:numId w:val="3"/>
        </w:numPr>
        <w:spacing w:after="0" w:line="480" w:lineRule="auto"/>
        <w:ind w:left="540" w:hanging="540"/>
        <w:jc w:val="both"/>
        <w:rPr>
          <w:rFonts w:ascii="Times New Roman" w:hAnsi="Times New Roman"/>
          <w:sz w:val="24"/>
          <w:szCs w:val="24"/>
          <w:lang w:val="sv-SE"/>
        </w:rPr>
      </w:pPr>
      <w:r>
        <w:rPr>
          <w:rFonts w:ascii="Times New Roman" w:hAnsi="Times New Roman"/>
          <w:sz w:val="24"/>
          <w:szCs w:val="24"/>
          <w:lang w:val="sv-SE"/>
        </w:rPr>
        <w:lastRenderedPageBreak/>
        <w:t>Aspek Praktis</w:t>
      </w:r>
    </w:p>
    <w:p w:rsidR="004A14F7" w:rsidRDefault="004A14F7" w:rsidP="004A14F7">
      <w:pPr>
        <w:pStyle w:val="ListParagraph"/>
        <w:numPr>
          <w:ilvl w:val="0"/>
          <w:numId w:val="4"/>
        </w:numPr>
        <w:spacing w:after="0" w:line="480" w:lineRule="auto"/>
        <w:jc w:val="both"/>
        <w:rPr>
          <w:rFonts w:ascii="Times New Roman" w:hAnsi="Times New Roman"/>
          <w:sz w:val="24"/>
          <w:szCs w:val="24"/>
          <w:lang w:val="sv-SE"/>
        </w:rPr>
      </w:pPr>
      <w:r>
        <w:rPr>
          <w:rFonts w:ascii="Times New Roman" w:hAnsi="Times New Roman"/>
          <w:sz w:val="24"/>
          <w:szCs w:val="24"/>
          <w:lang w:val="sv-SE"/>
        </w:rPr>
        <w:t>Untuk penulis, hasil dari kerja praktek ini memberikan wawasan dan pengetahuan prosedur pelaksanaan, perkembangan Batara Junior.</w:t>
      </w:r>
    </w:p>
    <w:p w:rsidR="004A14F7" w:rsidRDefault="004A14F7" w:rsidP="004A14F7">
      <w:pPr>
        <w:pStyle w:val="ListParagraph"/>
        <w:numPr>
          <w:ilvl w:val="0"/>
          <w:numId w:val="4"/>
        </w:numPr>
        <w:spacing w:after="0" w:line="480" w:lineRule="auto"/>
        <w:jc w:val="both"/>
        <w:rPr>
          <w:rFonts w:ascii="Times New Roman" w:hAnsi="Times New Roman"/>
          <w:sz w:val="24"/>
          <w:szCs w:val="24"/>
          <w:lang w:val="sv-SE"/>
        </w:rPr>
      </w:pPr>
      <w:r>
        <w:rPr>
          <w:rFonts w:ascii="Times New Roman" w:hAnsi="Times New Roman"/>
          <w:sz w:val="24"/>
          <w:szCs w:val="24"/>
          <w:lang w:val="sv-SE"/>
        </w:rPr>
        <w:t>Untuk pihak lain, hasil dari kerja praktek ini dapat menambah pengetahuan dan sebagai referensi khususnya untuk penulis dengan permasalahan yang sama.</w:t>
      </w:r>
    </w:p>
    <w:p w:rsidR="004A14F7" w:rsidRDefault="004A14F7" w:rsidP="004A14F7">
      <w:pPr>
        <w:spacing w:after="0" w:line="480" w:lineRule="auto"/>
        <w:jc w:val="both"/>
        <w:rPr>
          <w:rFonts w:ascii="Times New Roman" w:hAnsi="Times New Roman"/>
          <w:sz w:val="24"/>
          <w:szCs w:val="24"/>
          <w:lang w:val="sv-SE"/>
        </w:rPr>
      </w:pPr>
    </w:p>
    <w:p w:rsidR="004A14F7" w:rsidRDefault="004A14F7" w:rsidP="004A14F7">
      <w:pPr>
        <w:pStyle w:val="ListParagraph"/>
        <w:numPr>
          <w:ilvl w:val="1"/>
          <w:numId w:val="1"/>
        </w:num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Lokasi dan Waktu Kerja Praktek</w:t>
      </w:r>
    </w:p>
    <w:p w:rsidR="004A14F7" w:rsidRDefault="004A14F7" w:rsidP="004A14F7">
      <w:pPr>
        <w:spacing w:after="0" w:line="480" w:lineRule="auto"/>
        <w:ind w:firstLine="567"/>
        <w:jc w:val="both"/>
        <w:rPr>
          <w:rFonts w:ascii="Times New Roman" w:hAnsi="Times New Roman"/>
          <w:sz w:val="24"/>
          <w:szCs w:val="24"/>
          <w:lang w:val="sv-SE"/>
        </w:rPr>
      </w:pPr>
      <w:r>
        <w:rPr>
          <w:rFonts w:ascii="Times New Roman" w:hAnsi="Times New Roman"/>
          <w:sz w:val="24"/>
          <w:szCs w:val="24"/>
          <w:lang w:val="sv-SE"/>
        </w:rPr>
        <w:t>Untuk memperoleh data dalam penyusunan laporan kerja praktek ini, penulis melakukan kerja praktek dalam pembuatan laporan kerja praktek ini pada PT. Bank Tabungan Negara KCP Tamansari, yang berlokasi di Jl. Tamansari No. 16 Bandung 40116 dari tanggal 2 November sampai dengan tanggal 30 November 2009.</w:t>
      </w:r>
    </w:p>
    <w:p w:rsidR="00692E48" w:rsidRDefault="00692E48"/>
    <w:sectPr w:rsidR="00692E48" w:rsidSect="00B83860">
      <w:headerReference w:type="even" r:id="rId7"/>
      <w:headerReference w:type="default" r:id="rId8"/>
      <w:footerReference w:type="default" r:id="rId9"/>
      <w:footerReference w:type="first" r:id="rId10"/>
      <w:pgSz w:w="12240" w:h="15840"/>
      <w:pgMar w:top="2268" w:right="1701" w:bottom="1701" w:left="2268" w:header="850"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175" w:rsidRDefault="00012175" w:rsidP="00B83860">
      <w:pPr>
        <w:spacing w:after="0" w:line="240" w:lineRule="auto"/>
      </w:pPr>
      <w:r>
        <w:separator/>
      </w:r>
    </w:p>
  </w:endnote>
  <w:endnote w:type="continuationSeparator" w:id="1">
    <w:p w:rsidR="00012175" w:rsidRDefault="00012175" w:rsidP="00B8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860" w:rsidRDefault="00B83860">
    <w:pPr>
      <w:pStyle w:val="Footer"/>
      <w:jc w:val="center"/>
    </w:pPr>
  </w:p>
  <w:p w:rsidR="00B83860" w:rsidRDefault="00B83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416"/>
      <w:docPartObj>
        <w:docPartGallery w:val="Page Numbers (Bottom of Page)"/>
        <w:docPartUnique/>
      </w:docPartObj>
    </w:sdtPr>
    <w:sdtContent>
      <w:p w:rsidR="00B83860" w:rsidRDefault="003501BD">
        <w:pPr>
          <w:pStyle w:val="Footer"/>
          <w:jc w:val="center"/>
        </w:pPr>
        <w:fldSimple w:instr=" PAGE   \* MERGEFORMAT ">
          <w:r w:rsidR="003F71E3">
            <w:rPr>
              <w:noProof/>
            </w:rPr>
            <w:t>1</w:t>
          </w:r>
        </w:fldSimple>
      </w:p>
    </w:sdtContent>
  </w:sdt>
  <w:p w:rsidR="00B83860" w:rsidRDefault="00B83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175" w:rsidRDefault="00012175" w:rsidP="00B83860">
      <w:pPr>
        <w:spacing w:after="0" w:line="240" w:lineRule="auto"/>
      </w:pPr>
      <w:r>
        <w:separator/>
      </w:r>
    </w:p>
  </w:footnote>
  <w:footnote w:type="continuationSeparator" w:id="1">
    <w:p w:rsidR="00012175" w:rsidRDefault="00012175" w:rsidP="00B83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438"/>
      <w:docPartObj>
        <w:docPartGallery w:val="Page Numbers (Top of Page)"/>
        <w:docPartUnique/>
      </w:docPartObj>
    </w:sdtPr>
    <w:sdtContent>
      <w:p w:rsidR="00B83860" w:rsidRDefault="003501BD">
        <w:pPr>
          <w:pStyle w:val="Header"/>
          <w:jc w:val="right"/>
        </w:pPr>
        <w:fldSimple w:instr=" PAGE   \* MERGEFORMAT ">
          <w:r w:rsidR="003F71E3">
            <w:rPr>
              <w:noProof/>
            </w:rPr>
            <w:t>4</w:t>
          </w:r>
        </w:fldSimple>
      </w:p>
    </w:sdtContent>
  </w:sdt>
  <w:p w:rsidR="00B83860" w:rsidRDefault="00B838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441"/>
      <w:docPartObj>
        <w:docPartGallery w:val="Page Numbers (Top of Page)"/>
        <w:docPartUnique/>
      </w:docPartObj>
    </w:sdtPr>
    <w:sdtContent>
      <w:p w:rsidR="00B83860" w:rsidRDefault="003501BD">
        <w:pPr>
          <w:pStyle w:val="Header"/>
          <w:jc w:val="right"/>
        </w:pPr>
        <w:fldSimple w:instr=" PAGE   \* MERGEFORMAT ">
          <w:r w:rsidR="003F71E3">
            <w:rPr>
              <w:noProof/>
            </w:rPr>
            <w:t>3</w:t>
          </w:r>
        </w:fldSimple>
      </w:p>
    </w:sdtContent>
  </w:sdt>
  <w:p w:rsidR="00B83860" w:rsidRDefault="00B83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4173"/>
    <w:multiLevelType w:val="multilevel"/>
    <w:tmpl w:val="CE10C59E"/>
    <w:lvl w:ilvl="0">
      <w:start w:val="1"/>
      <w:numFmt w:val="decimal"/>
      <w:lvlText w:val="%1"/>
      <w:lvlJc w:val="left"/>
      <w:pPr>
        <w:ind w:left="510" w:hanging="510"/>
      </w:pPr>
      <w:rPr>
        <w:rFonts w:cs="Times New Roman"/>
      </w:rPr>
    </w:lvl>
    <w:lvl w:ilvl="1">
      <w:start w:val="1"/>
      <w:numFmt w:val="decimal"/>
      <w:lvlText w:val="%1.%2"/>
      <w:lvlJc w:val="left"/>
      <w:pPr>
        <w:ind w:left="510" w:hanging="51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
    <w:nsid w:val="09251311"/>
    <w:multiLevelType w:val="hybridMultilevel"/>
    <w:tmpl w:val="878A58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203ED0"/>
    <w:multiLevelType w:val="hybridMultilevel"/>
    <w:tmpl w:val="FF5AE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BB861A2"/>
    <w:multiLevelType w:val="hybridMultilevel"/>
    <w:tmpl w:val="2DBAB1E8"/>
    <w:lvl w:ilvl="0" w:tplc="DCA8B3AA">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4A14F7"/>
    <w:rsid w:val="00012175"/>
    <w:rsid w:val="003501BD"/>
    <w:rsid w:val="003F71E3"/>
    <w:rsid w:val="004A14F7"/>
    <w:rsid w:val="00692E48"/>
    <w:rsid w:val="00AD2647"/>
    <w:rsid w:val="00B83860"/>
    <w:rsid w:val="00FE7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F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4F7"/>
    <w:pPr>
      <w:ind w:left="720"/>
      <w:contextualSpacing/>
    </w:pPr>
  </w:style>
  <w:style w:type="paragraph" w:styleId="Header">
    <w:name w:val="header"/>
    <w:basedOn w:val="Normal"/>
    <w:link w:val="HeaderChar"/>
    <w:uiPriority w:val="99"/>
    <w:unhideWhenUsed/>
    <w:rsid w:val="00B8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60"/>
    <w:rPr>
      <w:rFonts w:eastAsia="Times New Roman"/>
    </w:rPr>
  </w:style>
  <w:style w:type="paragraph" w:styleId="Footer">
    <w:name w:val="footer"/>
    <w:basedOn w:val="Normal"/>
    <w:link w:val="FooterChar"/>
    <w:uiPriority w:val="99"/>
    <w:unhideWhenUsed/>
    <w:rsid w:val="00B8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860"/>
    <w:rPr>
      <w:rFonts w:eastAsia="Times New Roman"/>
    </w:rPr>
  </w:style>
</w:styles>
</file>

<file path=word/webSettings.xml><?xml version="1.0" encoding="utf-8"?>
<w:webSettings xmlns:r="http://schemas.openxmlformats.org/officeDocument/2006/relationships" xmlns:w="http://schemas.openxmlformats.org/wordprocessingml/2006/main">
  <w:divs>
    <w:div w:id="4765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Saef</dc:creator>
  <cp:lastModifiedBy>Saef</cp:lastModifiedBy>
  <cp:revision>2</cp:revision>
  <dcterms:created xsi:type="dcterms:W3CDTF">2009-12-21T06:15:00Z</dcterms:created>
  <dcterms:modified xsi:type="dcterms:W3CDTF">2009-12-21T06:15:00Z</dcterms:modified>
</cp:coreProperties>
</file>