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8E7" w:rsidRPr="008D37EA" w:rsidRDefault="00C368E7" w:rsidP="00C368E7">
      <w:pPr>
        <w:pStyle w:val="ListParagraph"/>
        <w:spacing w:line="480" w:lineRule="auto"/>
        <w:ind w:left="360" w:hanging="360"/>
        <w:jc w:val="center"/>
        <w:rPr>
          <w:rFonts w:ascii="Times New Roman" w:hAnsi="Times New Roman" w:cs="Times New Roman"/>
          <w:b/>
          <w:sz w:val="24"/>
          <w:szCs w:val="24"/>
        </w:rPr>
      </w:pPr>
      <w:r w:rsidRPr="008D37EA">
        <w:rPr>
          <w:rFonts w:ascii="Times New Roman" w:hAnsi="Times New Roman" w:cs="Times New Roman"/>
          <w:b/>
          <w:sz w:val="24"/>
          <w:szCs w:val="24"/>
        </w:rPr>
        <w:t>BAB III</w:t>
      </w:r>
    </w:p>
    <w:p w:rsidR="00C368E7" w:rsidRPr="008D37EA" w:rsidRDefault="00C368E7" w:rsidP="00C368E7">
      <w:pPr>
        <w:pStyle w:val="ListParagraph"/>
        <w:spacing w:line="480" w:lineRule="auto"/>
        <w:ind w:left="360" w:hanging="360"/>
        <w:jc w:val="center"/>
        <w:rPr>
          <w:rFonts w:ascii="Times New Roman" w:hAnsi="Times New Roman" w:cs="Times New Roman"/>
          <w:b/>
          <w:sz w:val="24"/>
          <w:szCs w:val="24"/>
        </w:rPr>
      </w:pPr>
      <w:r w:rsidRPr="008D37EA">
        <w:rPr>
          <w:rFonts w:ascii="Times New Roman" w:hAnsi="Times New Roman" w:cs="Times New Roman"/>
          <w:b/>
          <w:sz w:val="24"/>
          <w:szCs w:val="24"/>
        </w:rPr>
        <w:t>PELAKSANAAN KERJA PRAKTEK</w:t>
      </w:r>
    </w:p>
    <w:p w:rsidR="00C368E7" w:rsidRPr="008D37EA" w:rsidRDefault="00C368E7" w:rsidP="00C368E7">
      <w:pPr>
        <w:pStyle w:val="ListParagraph"/>
        <w:spacing w:line="480" w:lineRule="auto"/>
        <w:ind w:left="360" w:hanging="360"/>
        <w:jc w:val="both"/>
        <w:rPr>
          <w:rFonts w:ascii="Times New Roman" w:hAnsi="Times New Roman" w:cs="Times New Roman"/>
          <w:b/>
          <w:sz w:val="24"/>
          <w:szCs w:val="24"/>
        </w:rPr>
      </w:pPr>
      <w:r w:rsidRPr="008D37EA">
        <w:rPr>
          <w:rFonts w:ascii="Times New Roman" w:hAnsi="Times New Roman" w:cs="Times New Roman"/>
          <w:b/>
          <w:sz w:val="24"/>
          <w:szCs w:val="24"/>
        </w:rPr>
        <w:t xml:space="preserve">3.1. </w:t>
      </w:r>
      <w:r w:rsidRPr="008D37EA">
        <w:rPr>
          <w:rFonts w:ascii="Times New Roman" w:hAnsi="Times New Roman" w:cs="Times New Roman"/>
          <w:b/>
          <w:sz w:val="24"/>
          <w:szCs w:val="24"/>
        </w:rPr>
        <w:tab/>
        <w:t>Bidang Pelaksanaan Kerja Praktek</w:t>
      </w:r>
    </w:p>
    <w:p w:rsidR="00C368E7" w:rsidRDefault="00C368E7" w:rsidP="00C368E7">
      <w:pPr>
        <w:pStyle w:val="ListParagraph"/>
        <w:tabs>
          <w:tab w:val="left" w:pos="709"/>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Pelaksanaan kerja praktek dilakukan di Kantor Pusat Pengembangan dan Pemberdayaan Pendidik dan Tenaga Kependidikan Ilmu Pengetahuan Alam (PPPPTK IPA) Bandung. Dalam pelaksanaan kerja praktek penulis ditempatkan dibagian keuangan selama kurang lebih 1 (satu) bulan.</w:t>
      </w:r>
    </w:p>
    <w:p w:rsidR="00C368E7" w:rsidRPr="002D79CC" w:rsidRDefault="00C368E7" w:rsidP="00C368E7">
      <w:pPr>
        <w:pStyle w:val="ListParagraph"/>
        <w:tabs>
          <w:tab w:val="left" w:pos="709"/>
        </w:tabs>
        <w:spacing w:line="480" w:lineRule="auto"/>
        <w:ind w:left="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Pelaksanan kerja praktek ini dimaksudkan untuk mengetahui  prosedur pelaksanaan anggaran pada Kantor Pusat Pengembangan Dan Pemberdayaan Pendidik dan Tenaga Kependidikan Ilmu Pengetahuan Alam.</w:t>
      </w:r>
    </w:p>
    <w:p w:rsidR="00C368E7" w:rsidRPr="008D37EA" w:rsidRDefault="00C368E7" w:rsidP="00C368E7">
      <w:pPr>
        <w:pStyle w:val="ListParagraph"/>
        <w:spacing w:line="480" w:lineRule="auto"/>
        <w:ind w:left="360" w:hanging="360"/>
        <w:jc w:val="both"/>
        <w:rPr>
          <w:rFonts w:ascii="Times New Roman" w:hAnsi="Times New Roman" w:cs="Times New Roman"/>
          <w:b/>
          <w:sz w:val="24"/>
          <w:szCs w:val="24"/>
        </w:rPr>
      </w:pPr>
      <w:r w:rsidRPr="008D37EA">
        <w:rPr>
          <w:rFonts w:ascii="Times New Roman" w:hAnsi="Times New Roman" w:cs="Times New Roman"/>
          <w:b/>
          <w:sz w:val="24"/>
          <w:szCs w:val="24"/>
        </w:rPr>
        <w:t>3.2.</w:t>
      </w:r>
      <w:r w:rsidRPr="008D37EA">
        <w:rPr>
          <w:rFonts w:ascii="Times New Roman" w:hAnsi="Times New Roman" w:cs="Times New Roman"/>
          <w:b/>
          <w:sz w:val="24"/>
          <w:szCs w:val="24"/>
        </w:rPr>
        <w:tab/>
        <w:t>Teknis Pelaksanaan Kerja Praktek</w:t>
      </w:r>
    </w:p>
    <w:p w:rsidR="00C368E7" w:rsidRDefault="00C368E7" w:rsidP="00C368E7">
      <w:pPr>
        <w:pStyle w:val="ListParagraph"/>
        <w:tabs>
          <w:tab w:val="left" w:pos="709"/>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Sebagaimana halnya kerja, dalam teknik pelaksanaan kerja praktek, penulis melaksanakan kerja selama satu bulan dengan jadwal yang telah disesuiakan pembimbing dari institusi .</w:t>
      </w:r>
    </w:p>
    <w:p w:rsidR="00C368E7" w:rsidRDefault="00C368E7" w:rsidP="00C368E7">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Selama kerja praktek penulis melakukan kegiatan antara lain:</w:t>
      </w:r>
    </w:p>
    <w:p w:rsidR="00C368E7" w:rsidRDefault="00C368E7" w:rsidP="00C368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mencatat Surat Permintaan Pembayaran kebuku agenda.</w:t>
      </w:r>
    </w:p>
    <w:p w:rsidR="00C368E7" w:rsidRDefault="00C368E7" w:rsidP="00C368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mencatat Surat Perintah Pencairan Dana kebuku agenda</w:t>
      </w:r>
    </w:p>
    <w:p w:rsidR="00C368E7" w:rsidRPr="000F7FFB" w:rsidRDefault="00C368E7" w:rsidP="00C368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Membantu mencatat biaya para peserta diklat.</w:t>
      </w:r>
    </w:p>
    <w:p w:rsidR="00C368E7" w:rsidRDefault="00C368E7" w:rsidP="00C368E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Mempelajari buku-buku yang berhubungan dengan institusi terutama yang berkaitan dengan Pelaksanaan Anggaran.</w:t>
      </w:r>
    </w:p>
    <w:p w:rsidR="00C368E7" w:rsidRDefault="00C368E7" w:rsidP="00C368E7">
      <w:pPr>
        <w:spacing w:line="480" w:lineRule="auto"/>
        <w:jc w:val="both"/>
        <w:rPr>
          <w:rFonts w:ascii="Times New Roman" w:hAnsi="Times New Roman" w:cs="Times New Roman"/>
          <w:sz w:val="24"/>
          <w:szCs w:val="24"/>
        </w:rPr>
      </w:pPr>
    </w:p>
    <w:p w:rsidR="00C368E7" w:rsidRPr="002551AA" w:rsidRDefault="00C368E7" w:rsidP="00C368E7">
      <w:pPr>
        <w:spacing w:line="480" w:lineRule="auto"/>
        <w:jc w:val="both"/>
        <w:rPr>
          <w:rFonts w:ascii="Times New Roman" w:hAnsi="Times New Roman" w:cs="Times New Roman"/>
          <w:sz w:val="24"/>
          <w:szCs w:val="24"/>
        </w:rPr>
      </w:pPr>
    </w:p>
    <w:p w:rsidR="00C368E7" w:rsidRPr="002551AA" w:rsidRDefault="00C368E7" w:rsidP="00C368E7">
      <w:pPr>
        <w:pStyle w:val="ListParagraph"/>
        <w:numPr>
          <w:ilvl w:val="1"/>
          <w:numId w:val="1"/>
        </w:numPr>
        <w:spacing w:line="480" w:lineRule="auto"/>
        <w:ind w:left="709" w:hanging="709"/>
        <w:jc w:val="both"/>
        <w:rPr>
          <w:rFonts w:ascii="Times New Roman" w:hAnsi="Times New Roman" w:cs="Times New Roman"/>
          <w:b/>
          <w:sz w:val="24"/>
          <w:szCs w:val="24"/>
        </w:rPr>
      </w:pPr>
      <w:r w:rsidRPr="008D37EA">
        <w:rPr>
          <w:rFonts w:ascii="Times New Roman" w:hAnsi="Times New Roman" w:cs="Times New Roman"/>
          <w:b/>
          <w:sz w:val="24"/>
          <w:szCs w:val="24"/>
        </w:rPr>
        <w:lastRenderedPageBreak/>
        <w:t>Hasil Pelaksanaan Kerja Praktek</w:t>
      </w:r>
    </w:p>
    <w:p w:rsidR="00C368E7" w:rsidRDefault="00C368E7" w:rsidP="00C368E7">
      <w:pPr>
        <w:pStyle w:val="ListParagraph"/>
        <w:numPr>
          <w:ilvl w:val="2"/>
          <w:numId w:val="3"/>
        </w:numPr>
        <w:spacing w:line="480" w:lineRule="auto"/>
        <w:ind w:left="1276" w:hanging="850"/>
        <w:jc w:val="both"/>
        <w:rPr>
          <w:rFonts w:ascii="Times New Roman" w:hAnsi="Times New Roman" w:cs="Times New Roman"/>
          <w:b/>
          <w:sz w:val="24"/>
          <w:szCs w:val="24"/>
        </w:rPr>
      </w:pPr>
      <w:r>
        <w:rPr>
          <w:rFonts w:ascii="Times New Roman" w:hAnsi="Times New Roman" w:cs="Times New Roman"/>
          <w:b/>
          <w:sz w:val="24"/>
          <w:szCs w:val="24"/>
        </w:rPr>
        <w:t>Ketentuan Umum Pelak</w:t>
      </w:r>
      <w:r w:rsidRPr="008D37EA">
        <w:rPr>
          <w:rFonts w:ascii="Times New Roman" w:hAnsi="Times New Roman" w:cs="Times New Roman"/>
          <w:b/>
          <w:sz w:val="24"/>
          <w:szCs w:val="24"/>
        </w:rPr>
        <w:t>sanaan Anggaran</w:t>
      </w:r>
    </w:p>
    <w:p w:rsidR="00C368E7" w:rsidRPr="00DA629F" w:rsidRDefault="00C368E7" w:rsidP="00C368E7">
      <w:pPr>
        <w:pStyle w:val="ListParagraph"/>
        <w:spacing w:line="480" w:lineRule="auto"/>
        <w:ind w:left="709" w:firstLine="567"/>
        <w:jc w:val="both"/>
        <w:rPr>
          <w:rFonts w:ascii="Times New Roman" w:hAnsi="Times New Roman" w:cs="Times New Roman"/>
          <w:sz w:val="24"/>
          <w:szCs w:val="24"/>
        </w:rPr>
      </w:pPr>
      <w:r>
        <w:rPr>
          <w:rFonts w:ascii="Times New Roman" w:hAnsi="Times New Roman" w:cs="Times New Roman"/>
          <w:sz w:val="24"/>
          <w:szCs w:val="24"/>
        </w:rPr>
        <w:t>Ketentuan</w:t>
      </w:r>
      <w:r w:rsidRPr="00720845">
        <w:rPr>
          <w:rFonts w:ascii="Times New Roman" w:hAnsi="Times New Roman" w:cs="Times New Roman"/>
          <w:sz w:val="24"/>
          <w:szCs w:val="24"/>
        </w:rPr>
        <w:t xml:space="preserve"> </w:t>
      </w:r>
      <w:r w:rsidR="00667044">
        <w:rPr>
          <w:rFonts w:ascii="Times New Roman" w:hAnsi="Times New Roman" w:cs="Times New Roman"/>
          <w:sz w:val="24"/>
          <w:szCs w:val="24"/>
        </w:rPr>
        <w:t xml:space="preserve">umum </w:t>
      </w:r>
      <w:r>
        <w:rPr>
          <w:rFonts w:ascii="Times New Roman" w:hAnsi="Times New Roman" w:cs="Times New Roman"/>
          <w:sz w:val="24"/>
          <w:szCs w:val="24"/>
        </w:rPr>
        <w:t>pelaksanaan anggaran pada Pusat Pengembangan Dan Pemberdayaan pendidik Dan Tenaga Kependidikan Ilmu Pengetahuan Alam (PPPPTK IPA) Bandung, mengikuti peraturan pemerintah sesuai dengan keputusan Menteri Keuangan dan Peraturan/keputusan Direktorat Jenderal Perbendaharaan yang telah diberlakukan secara umum.</w:t>
      </w:r>
    </w:p>
    <w:p w:rsidR="00C368E7" w:rsidRPr="006259D5" w:rsidRDefault="00C368E7" w:rsidP="00C368E7">
      <w:pPr>
        <w:pStyle w:val="ListParagraph"/>
        <w:numPr>
          <w:ilvl w:val="0"/>
          <w:numId w:val="28"/>
        </w:numPr>
        <w:spacing w:line="480" w:lineRule="auto"/>
        <w:ind w:firstLine="414"/>
        <w:jc w:val="both"/>
        <w:rPr>
          <w:rFonts w:ascii="Times New Roman" w:hAnsi="Times New Roman" w:cs="Times New Roman"/>
          <w:b/>
          <w:sz w:val="24"/>
          <w:szCs w:val="24"/>
        </w:rPr>
      </w:pPr>
      <w:r w:rsidRPr="006259D5">
        <w:rPr>
          <w:rFonts w:ascii="Times New Roman" w:hAnsi="Times New Roman" w:cs="Times New Roman"/>
          <w:b/>
          <w:sz w:val="24"/>
          <w:szCs w:val="24"/>
        </w:rPr>
        <w:t>Daftar Isian Pelaksanaan Anggaran (DIPA)</w:t>
      </w:r>
    </w:p>
    <w:p w:rsidR="00C368E7" w:rsidRDefault="00C368E7" w:rsidP="00C368E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Daftar Isian Pelaksanaan Anggaran adalah dokumen pelaksanaan</w:t>
      </w:r>
      <w:r w:rsidR="00A023ED">
        <w:rPr>
          <w:rFonts w:ascii="Times New Roman" w:hAnsi="Times New Roman" w:cs="Times New Roman"/>
          <w:sz w:val="24"/>
          <w:szCs w:val="24"/>
        </w:rPr>
        <w:t xml:space="preserve"> anggaran </w:t>
      </w:r>
      <w:r>
        <w:rPr>
          <w:rFonts w:ascii="Times New Roman" w:hAnsi="Times New Roman" w:cs="Times New Roman"/>
          <w:sz w:val="24"/>
          <w:szCs w:val="24"/>
        </w:rPr>
        <w:t xml:space="preserve">yang dibuat oleh menteri/ pimpinan lembaga serta disahkan oleh direktur jenderal perbendaharaan atas nama menteri keuangan dan berfungsi sebagai dasar untuk melakukan tindakan yang mengakibatkan pengeluaran negara dan pencairan dana atas beban Anggaran Pendapatan Dan Belanja Negara (APBN) serta dokumen pendukung kegiatan akuntansi pemerintah. </w:t>
      </w:r>
    </w:p>
    <w:p w:rsidR="00C368E7" w:rsidRDefault="00C368E7" w:rsidP="00C368E7">
      <w:pPr>
        <w:pStyle w:val="ListParagraph"/>
        <w:numPr>
          <w:ilvl w:val="0"/>
          <w:numId w:val="4"/>
        </w:numPr>
        <w:tabs>
          <w:tab w:val="left" w:pos="1134"/>
        </w:tabs>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Daftar Isian Pelaksanaan Anggaran (DIPA) kementerian/Lembaga.</w:t>
      </w:r>
    </w:p>
    <w:p w:rsidR="00C368E7" w:rsidRDefault="00C368E7" w:rsidP="00C368E7">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DIPA satuan kerja pusat/kantor pusat adalah DIPA yang memuat rincian pengguna anggaran dari bagian Anggaran Kementerian Negara/Lembaga yang dikategorikan menjadi:</w:t>
      </w:r>
    </w:p>
    <w:p w:rsidR="00C368E7" w:rsidRDefault="00C368E7" w:rsidP="00C368E7">
      <w:pPr>
        <w:pStyle w:val="ListParagraph"/>
        <w:numPr>
          <w:ilvl w:val="3"/>
          <w:numId w:val="5"/>
        </w:numPr>
        <w:tabs>
          <w:tab w:val="left" w:pos="2552"/>
        </w:tabs>
        <w:spacing w:line="480" w:lineRule="auto"/>
        <w:ind w:left="1134" w:firstLine="993"/>
        <w:jc w:val="both"/>
        <w:rPr>
          <w:rFonts w:ascii="Times New Roman" w:hAnsi="Times New Roman" w:cs="Times New Roman"/>
          <w:sz w:val="24"/>
          <w:szCs w:val="24"/>
        </w:rPr>
      </w:pPr>
      <w:r>
        <w:rPr>
          <w:rFonts w:ascii="Times New Roman" w:hAnsi="Times New Roman" w:cs="Times New Roman"/>
          <w:sz w:val="24"/>
          <w:szCs w:val="24"/>
        </w:rPr>
        <w:t>DIPA Satua Kerja Pusat/Kantor Pusat</w:t>
      </w:r>
    </w:p>
    <w:p w:rsidR="00C368E7" w:rsidRDefault="00C368E7" w:rsidP="00C368E7">
      <w:pPr>
        <w:pStyle w:val="ListParagraph"/>
        <w:spacing w:line="480" w:lineRule="auto"/>
        <w:ind w:left="2552"/>
        <w:jc w:val="both"/>
        <w:rPr>
          <w:rFonts w:ascii="Times New Roman" w:hAnsi="Times New Roman" w:cs="Times New Roman"/>
          <w:sz w:val="24"/>
          <w:szCs w:val="24"/>
        </w:rPr>
      </w:pPr>
      <w:r>
        <w:rPr>
          <w:rFonts w:ascii="Times New Roman" w:hAnsi="Times New Roman" w:cs="Times New Roman"/>
          <w:sz w:val="24"/>
          <w:szCs w:val="24"/>
        </w:rPr>
        <w:t xml:space="preserve">DIPA satuan kerja pusat/kantor pusat adalah DIPA yang memuat rincian penggunaan anggaran </w:t>
      </w:r>
      <w:r>
        <w:rPr>
          <w:rFonts w:ascii="Times New Roman" w:hAnsi="Times New Roman" w:cs="Times New Roman"/>
          <w:sz w:val="24"/>
          <w:szCs w:val="24"/>
        </w:rPr>
        <w:lastRenderedPageBreak/>
        <w:t>kementerian lembaga, yang pelaksaannya dilakukan oleh satuan kerja yang merupakan satuan kerja kantor pusat .</w:t>
      </w:r>
    </w:p>
    <w:p w:rsidR="00C368E7" w:rsidRPr="00FF3B7C" w:rsidRDefault="00C368E7" w:rsidP="00C368E7">
      <w:pPr>
        <w:pStyle w:val="ListParagraph"/>
        <w:numPr>
          <w:ilvl w:val="3"/>
          <w:numId w:val="5"/>
        </w:numPr>
        <w:tabs>
          <w:tab w:val="left" w:pos="709"/>
        </w:tabs>
        <w:spacing w:line="480" w:lineRule="auto"/>
        <w:ind w:left="709" w:firstLine="425"/>
        <w:jc w:val="both"/>
        <w:rPr>
          <w:rFonts w:ascii="Times New Roman" w:hAnsi="Times New Roman" w:cs="Times New Roman"/>
          <w:b/>
          <w:sz w:val="24"/>
          <w:szCs w:val="24"/>
        </w:rPr>
      </w:pPr>
      <w:r w:rsidRPr="00FF3B7C">
        <w:rPr>
          <w:rFonts w:ascii="Times New Roman" w:hAnsi="Times New Roman" w:cs="Times New Roman"/>
          <w:b/>
          <w:sz w:val="24"/>
          <w:szCs w:val="24"/>
        </w:rPr>
        <w:t>Ketentuan Belanja Negara</w:t>
      </w:r>
    </w:p>
    <w:p w:rsidR="00C368E7" w:rsidRPr="00AF232F" w:rsidRDefault="00C368E7" w:rsidP="00C368E7">
      <w:pPr>
        <w:pStyle w:val="ListParagraph"/>
        <w:spacing w:line="48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Anggaran belanja Negara adalah semua pengeluaran Negara yang digunakan untuk membiayai belanja pemerintah. </w:t>
      </w:r>
      <w:r w:rsidRPr="00AF232F">
        <w:rPr>
          <w:rFonts w:ascii="Times New Roman" w:hAnsi="Times New Roman" w:cs="Times New Roman"/>
          <w:sz w:val="24"/>
          <w:szCs w:val="24"/>
        </w:rPr>
        <w:t>Belanja pemerintah pada Kantor Pusat Pengembangan dan Pemberdayaan Pendidik dan Tenaga Kependidikan Ilmu Pengetahuan Alam adalah:</w:t>
      </w:r>
    </w:p>
    <w:p w:rsidR="00C368E7" w:rsidRDefault="00C368E7" w:rsidP="00C368E7">
      <w:pPr>
        <w:pStyle w:val="ListParagraph"/>
        <w:numPr>
          <w:ilvl w:val="0"/>
          <w:numId w:val="6"/>
        </w:numPr>
        <w:tabs>
          <w:tab w:val="left" w:pos="1843"/>
        </w:tabs>
        <w:spacing w:line="480" w:lineRule="auto"/>
        <w:ind w:hanging="22"/>
        <w:jc w:val="both"/>
        <w:rPr>
          <w:rFonts w:ascii="Times New Roman" w:hAnsi="Times New Roman" w:cs="Times New Roman"/>
          <w:sz w:val="24"/>
          <w:szCs w:val="24"/>
        </w:rPr>
      </w:pPr>
      <w:r>
        <w:rPr>
          <w:rFonts w:ascii="Times New Roman" w:hAnsi="Times New Roman" w:cs="Times New Roman"/>
          <w:sz w:val="24"/>
          <w:szCs w:val="24"/>
        </w:rPr>
        <w:t>Belanja Pegawai</w:t>
      </w:r>
    </w:p>
    <w:p w:rsidR="00C368E7" w:rsidRDefault="00C368E7" w:rsidP="00C368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Belanja Pegawai adalah kompensasi dalam bentuk uang maupun barang yang diberikan kepada pegawai pemerintah (pejabat Negara, Pegawai Negeri Sipil dan pegawai yang dipekerjakan oleh pemerintah yang belum berstatus Pegawai negeri sipil) yang bertugas didalam maupun diluar negeri sebagai imbalan atas pekerjaan yang dilaksanakan.</w:t>
      </w:r>
    </w:p>
    <w:p w:rsidR="00C368E7" w:rsidRDefault="00C368E7" w:rsidP="00C368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Belanja pegawai terdiri dari:</w:t>
      </w:r>
    </w:p>
    <w:p w:rsidR="00C368E7" w:rsidRDefault="00C368E7" w:rsidP="00C368E7">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Belanja pegawai mengikat yaitu belanja yang dibutuhkan terus menerus dalam satu tahun dan harus dialokasikan oleh kementerian negara/lembaga dengan jumlah yang cukup pada tahun yang bersangkutan.</w:t>
      </w:r>
    </w:p>
    <w:p w:rsidR="00C368E7" w:rsidRDefault="00C368E7" w:rsidP="00C368E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Gaji</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 xml:space="preserve">Perhitungan gaji dan tunjangan didasarkan atas realisasi pembayaran gaji bulan april 2007 pada </w:t>
      </w:r>
      <w:r>
        <w:rPr>
          <w:rFonts w:ascii="Times New Roman" w:hAnsi="Times New Roman" w:cs="Times New Roman"/>
          <w:sz w:val="24"/>
          <w:szCs w:val="24"/>
        </w:rPr>
        <w:lastRenderedPageBreak/>
        <w:t xml:space="preserve">masing-masing kantor/satuan kerja dihitung selama 13 (tiga belas) bulan dengan perhitungan: realisasi bulan April 2007 x 13 bulan, ditambah </w:t>
      </w:r>
      <w:r w:rsidRPr="00036473">
        <w:rPr>
          <w:rFonts w:ascii="Times New Roman" w:hAnsi="Times New Roman" w:cs="Times New Roman"/>
          <w:i/>
          <w:sz w:val="24"/>
          <w:szCs w:val="24"/>
        </w:rPr>
        <w:t>accres</w:t>
      </w:r>
      <w:r>
        <w:rPr>
          <w:rFonts w:ascii="Times New Roman" w:hAnsi="Times New Roman" w:cs="Times New Roman"/>
          <w:sz w:val="24"/>
          <w:szCs w:val="24"/>
        </w:rPr>
        <w:t xml:space="preserve"> 2,5 % untuk menampung kenaikan pangkat dan tambahan tunjangan keluarga.</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Untuk pengisian selisih formasi dan budgeting (F-B) setiap pegawai dianggap mempunyai satu isteri, satu anak, masa kerja nol tahun dihitung selama enam bulan dengan indeks gaji sebagai berikut:</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Golongan I sebesar Rp. 741.000,-per bulan</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Golongan II sebesar Rp. 813 000,-per bulan</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Golongan III/IV sebesar Rp. 1.166.000,-per bulan.</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Perhitungan tersebut diatas kemudian ditambah dengan perhitungan tunjangan umum dan tambahannya sesuai dengan perundangan yang berlaku.</w:t>
      </w:r>
    </w:p>
    <w:p w:rsidR="00C368E7" w:rsidRPr="00750430" w:rsidRDefault="00C368E7" w:rsidP="00C368E7">
      <w:pPr>
        <w:pStyle w:val="ListParagraph"/>
        <w:spacing w:line="480" w:lineRule="auto"/>
        <w:ind w:left="2935"/>
        <w:jc w:val="both"/>
        <w:rPr>
          <w:rFonts w:ascii="Times New Roman" w:hAnsi="Times New Roman" w:cs="Times New Roman"/>
          <w:b/>
          <w:sz w:val="24"/>
          <w:szCs w:val="24"/>
        </w:rPr>
      </w:pPr>
      <w:r w:rsidRPr="00750430">
        <w:rPr>
          <w:rFonts w:ascii="Times New Roman" w:hAnsi="Times New Roman" w:cs="Times New Roman"/>
          <w:b/>
          <w:sz w:val="24"/>
          <w:szCs w:val="24"/>
        </w:rPr>
        <w:t>Tunjangan Beras</w:t>
      </w:r>
      <w:r>
        <w:rPr>
          <w:rFonts w:ascii="Times New Roman" w:hAnsi="Times New Roman" w:cs="Times New Roman"/>
          <w:b/>
          <w:sz w:val="24"/>
          <w:szCs w:val="24"/>
        </w:rPr>
        <w:t>:</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Jumlah pegawai x tiga jiwa x 10 Kg x harga beras yang berlaku x enam bulan.</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Perhitungan gaji dan tunjangan dibuat berdasarkan masing-masing mata anggaran yang dibulatkan dalam ribuan rupiah.</w:t>
      </w:r>
    </w:p>
    <w:p w:rsidR="00C368E7" w:rsidRDefault="00C368E7" w:rsidP="00C368E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Honorarium</w:t>
      </w:r>
    </w:p>
    <w:p w:rsidR="00C368E7" w:rsidRDefault="00C368E7" w:rsidP="00C368E7">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Honorarium mengajar guru tidak tetap</w:t>
      </w:r>
    </w:p>
    <w:p w:rsidR="00C368E7" w:rsidRDefault="00C368E7" w:rsidP="00C368E7">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Honorarium kelebihan jam mengajar guru tetap dan tidak tetap</w:t>
      </w:r>
    </w:p>
    <w:p w:rsidR="00C368E7" w:rsidRDefault="00C368E7" w:rsidP="00C368E7">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Honorarium ujian dinas</w:t>
      </w:r>
    </w:p>
    <w:p w:rsidR="00C368E7" w:rsidRDefault="00C368E7" w:rsidP="00C368E7">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Honorarium mengajar disediakan antara lain untuk tenaga pengajar luar biasa dilingkungan dilingkungan departemen pendidikan nasional atau diluar departemen pendidikan nasioanal yang tarifnya telah mendapat persetujuan menteri keuangan</w:t>
      </w:r>
    </w:p>
    <w:p w:rsidR="00C368E7" w:rsidRDefault="00C368E7" w:rsidP="00C368E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Uang lembur</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Penyediaan dana untuk uang lembur tahun 2008 berdasarkan tarif yang telah ditetapkan Menteri Keuangan dengan perhitungan maksimal 100 % dari dan uang lembur tahun anggran 2007.</w:t>
      </w:r>
    </w:p>
    <w:p w:rsidR="00C368E7" w:rsidRDefault="00C368E7" w:rsidP="00C368E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Vakasi</w:t>
      </w:r>
    </w:p>
    <w:p w:rsidR="00C368E7" w:rsidRDefault="00C368E7" w:rsidP="00C368E7">
      <w:pPr>
        <w:pStyle w:val="ListParagraph"/>
        <w:spacing w:line="480" w:lineRule="auto"/>
        <w:ind w:left="2935"/>
        <w:jc w:val="both"/>
        <w:rPr>
          <w:rFonts w:ascii="Times New Roman" w:hAnsi="Times New Roman" w:cs="Times New Roman"/>
          <w:sz w:val="24"/>
          <w:szCs w:val="24"/>
        </w:rPr>
      </w:pPr>
      <w:r>
        <w:rPr>
          <w:rFonts w:ascii="Times New Roman" w:hAnsi="Times New Roman" w:cs="Times New Roman"/>
          <w:sz w:val="24"/>
          <w:szCs w:val="24"/>
        </w:rPr>
        <w:t>Vakasi adalah penyediaan dana untuk imbalan bagi penguji pemeriksa kertas/jawaban ujian.</w:t>
      </w:r>
    </w:p>
    <w:p w:rsidR="00C368E7" w:rsidRDefault="00C368E7" w:rsidP="00C368E7">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Uang makan Pegawai Negeri Sipil (PNS)</w:t>
      </w:r>
    </w:p>
    <w:p w:rsidR="00C368E7" w:rsidRDefault="00C368E7" w:rsidP="00C368E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Pengeluaran untuk uang makan PNS per hari kerja per PNS dan dihitung maksimal 22 hari setiap bulan</w:t>
      </w:r>
    </w:p>
    <w:p w:rsidR="00C368E7" w:rsidRDefault="00C368E7" w:rsidP="00C368E7">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Bagi PNS yang sebelumnya sudah menerima uang makan yang tidak berdasarkan keputusan Menteri Keuangan, dengan adanya uang makan ini maka pemberian uang makan tersebut dihentikan.</w:t>
      </w:r>
    </w:p>
    <w:p w:rsidR="00C368E7" w:rsidRDefault="00C368E7" w:rsidP="00C368E7">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Belanja pegawai mengikat yaitu belanja pegawai yang diberikan dalam rangka mendukung kegiatan yang bersifat temporer.</w:t>
      </w:r>
    </w:p>
    <w:p w:rsidR="00C368E7" w:rsidRDefault="00C368E7" w:rsidP="00C368E7">
      <w:pPr>
        <w:pStyle w:val="ListParagraph"/>
        <w:spacing w:line="480" w:lineRule="auto"/>
        <w:ind w:left="2215"/>
        <w:jc w:val="both"/>
        <w:rPr>
          <w:rFonts w:ascii="Times New Roman" w:hAnsi="Times New Roman" w:cs="Times New Roman"/>
          <w:sz w:val="24"/>
          <w:szCs w:val="24"/>
        </w:rPr>
      </w:pPr>
      <w:r>
        <w:rPr>
          <w:rFonts w:ascii="Times New Roman" w:hAnsi="Times New Roman" w:cs="Times New Roman"/>
          <w:sz w:val="24"/>
          <w:szCs w:val="24"/>
        </w:rPr>
        <w:t>Anggaran untuk belanja tidak mengikat dapat disediakan untuk kegiatan sepanjang:</w:t>
      </w:r>
    </w:p>
    <w:p w:rsidR="00C368E7" w:rsidRDefault="00C368E7" w:rsidP="00C368E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Pelaksanaannya memerlukan pembentukan panitia/tim/kelompok kerja;</w:t>
      </w:r>
    </w:p>
    <w:p w:rsidR="00C368E7" w:rsidRDefault="00C368E7" w:rsidP="00C368E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Mempunyai keluaran (output) jelas dan teratur;</w:t>
      </w:r>
    </w:p>
    <w:p w:rsidR="00C368E7" w:rsidRDefault="00C368E7" w:rsidP="00C368E7">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Sifatnya temporer sehingga pelaksanaannya perlu diprioritaskan.</w:t>
      </w:r>
    </w:p>
    <w:p w:rsidR="00C368E7" w:rsidRDefault="00C368E7" w:rsidP="00C368E7">
      <w:pPr>
        <w:pStyle w:val="ListParagraph"/>
        <w:numPr>
          <w:ilvl w:val="0"/>
          <w:numId w:val="6"/>
        </w:numPr>
        <w:tabs>
          <w:tab w:val="left" w:pos="1843"/>
        </w:tabs>
        <w:spacing w:line="480" w:lineRule="auto"/>
        <w:ind w:hanging="22"/>
        <w:jc w:val="both"/>
        <w:rPr>
          <w:rFonts w:ascii="Times New Roman" w:hAnsi="Times New Roman" w:cs="Times New Roman"/>
          <w:sz w:val="24"/>
          <w:szCs w:val="24"/>
        </w:rPr>
      </w:pPr>
      <w:r>
        <w:rPr>
          <w:rFonts w:ascii="Times New Roman" w:hAnsi="Times New Roman" w:cs="Times New Roman"/>
          <w:sz w:val="24"/>
          <w:szCs w:val="24"/>
        </w:rPr>
        <w:t>Belanja barang.</w:t>
      </w:r>
    </w:p>
    <w:p w:rsidR="00C368E7" w:rsidRDefault="00C368E7" w:rsidP="00C368E7">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Belanja barang yaitu pengeluaran atas pembelian barang dan jasa. Belanja barang terdiri dari:</w:t>
      </w:r>
    </w:p>
    <w:p w:rsidR="00C368E7" w:rsidRDefault="00C368E7" w:rsidP="00C368E7">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Belanja barang mengikat yaitu belanja barang yang dibutuhkan secara terus menerus selama 1 (satu) tahun dan dialokasikan oleh lembaga dengan jumlah yang cukup pada tahun yang bersangkutan.</w:t>
      </w:r>
    </w:p>
    <w:p w:rsidR="00C368E7" w:rsidRDefault="00C368E7" w:rsidP="00C368E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Belanja barang.</w:t>
      </w:r>
    </w:p>
    <w:p w:rsidR="00C368E7" w:rsidRDefault="00C368E7" w:rsidP="00C368E7">
      <w:pPr>
        <w:pStyle w:val="ListParagraph"/>
        <w:spacing w:line="480" w:lineRule="auto"/>
        <w:ind w:left="3295"/>
        <w:jc w:val="both"/>
        <w:rPr>
          <w:rFonts w:ascii="Times New Roman" w:hAnsi="Times New Roman" w:cs="Times New Roman"/>
          <w:sz w:val="24"/>
          <w:szCs w:val="24"/>
        </w:rPr>
      </w:pPr>
      <w:r>
        <w:rPr>
          <w:rFonts w:ascii="Times New Roman" w:hAnsi="Times New Roman" w:cs="Times New Roman"/>
          <w:sz w:val="24"/>
          <w:szCs w:val="24"/>
        </w:rPr>
        <w:lastRenderedPageBreak/>
        <w:t>Pengeluaran yang termasuk dalam hal ini adalah belanja operasional antara lain:</w:t>
      </w:r>
    </w:p>
    <w:p w:rsidR="00C368E7" w:rsidRDefault="00C368E7" w:rsidP="00C368E7">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Keperluan sehari-hari perkantoran</w:t>
      </w:r>
    </w:p>
    <w:p w:rsidR="00C368E7" w:rsidRDefault="00C368E7" w:rsidP="00C368E7">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Pengadaan/penggantian inventarisasi perkantoran</w:t>
      </w:r>
    </w:p>
    <w:p w:rsidR="00C368E7" w:rsidRDefault="00C368E7" w:rsidP="00C368E7">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Pengadaan bahan makanan</w:t>
      </w:r>
    </w:p>
    <w:p w:rsidR="00C368E7" w:rsidRDefault="00C368E7" w:rsidP="00C368E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Belanja jasa.</w:t>
      </w:r>
    </w:p>
    <w:p w:rsidR="00C368E7" w:rsidRDefault="00C368E7" w:rsidP="00C368E7">
      <w:pPr>
        <w:pStyle w:val="ListParagraph"/>
        <w:spacing w:line="480" w:lineRule="auto"/>
        <w:ind w:left="3295"/>
        <w:jc w:val="both"/>
        <w:rPr>
          <w:rFonts w:ascii="Times New Roman" w:hAnsi="Times New Roman" w:cs="Times New Roman"/>
          <w:sz w:val="24"/>
          <w:szCs w:val="24"/>
        </w:rPr>
      </w:pPr>
      <w:r>
        <w:rPr>
          <w:rFonts w:ascii="Times New Roman" w:hAnsi="Times New Roman" w:cs="Times New Roman"/>
          <w:sz w:val="24"/>
          <w:szCs w:val="24"/>
        </w:rPr>
        <w:t>Pengeluaran yang termasuk dalam hal ini adalah belanja untuk langganan daya dan jasa (listrik, telepon dan air)</w:t>
      </w:r>
    </w:p>
    <w:p w:rsidR="00C368E7" w:rsidRDefault="00C368E7" w:rsidP="00C368E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Belanja pemeliharaan.</w:t>
      </w:r>
    </w:p>
    <w:p w:rsidR="00C368E7" w:rsidRDefault="00C368E7" w:rsidP="00C368E7">
      <w:pPr>
        <w:pStyle w:val="ListParagraph"/>
        <w:spacing w:line="480" w:lineRule="auto"/>
        <w:ind w:left="3295"/>
        <w:jc w:val="both"/>
        <w:rPr>
          <w:rFonts w:ascii="Times New Roman" w:hAnsi="Times New Roman" w:cs="Times New Roman"/>
          <w:sz w:val="24"/>
          <w:szCs w:val="24"/>
        </w:rPr>
      </w:pPr>
      <w:r>
        <w:rPr>
          <w:rFonts w:ascii="Times New Roman" w:hAnsi="Times New Roman" w:cs="Times New Roman"/>
          <w:sz w:val="24"/>
          <w:szCs w:val="24"/>
        </w:rPr>
        <w:t>Pengeluaran-pengeluaran untuk pemeliharaan gedung kantor, kendaraan bermotor dan lain-lain.</w:t>
      </w:r>
    </w:p>
    <w:p w:rsidR="00C368E7" w:rsidRDefault="00C368E7" w:rsidP="00C368E7">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Belanja perjalanan.</w:t>
      </w:r>
    </w:p>
    <w:p w:rsidR="00C368E7" w:rsidRDefault="00C368E7" w:rsidP="00C368E7">
      <w:pPr>
        <w:pStyle w:val="ListParagraph"/>
        <w:spacing w:line="480" w:lineRule="auto"/>
        <w:ind w:left="3295"/>
        <w:jc w:val="both"/>
        <w:rPr>
          <w:rFonts w:ascii="Times New Roman" w:hAnsi="Times New Roman" w:cs="Times New Roman"/>
          <w:sz w:val="24"/>
          <w:szCs w:val="24"/>
        </w:rPr>
      </w:pPr>
      <w:r>
        <w:rPr>
          <w:rFonts w:ascii="Times New Roman" w:hAnsi="Times New Roman" w:cs="Times New Roman"/>
          <w:sz w:val="24"/>
          <w:szCs w:val="24"/>
        </w:rPr>
        <w:t>Pengeluaran-pengeluaran untuk perjalanan dinas tet</w:t>
      </w:r>
      <w:r w:rsidR="00903C97">
        <w:rPr>
          <w:rFonts w:ascii="Times New Roman" w:hAnsi="Times New Roman" w:cs="Times New Roman"/>
          <w:sz w:val="24"/>
          <w:szCs w:val="24"/>
        </w:rPr>
        <w:t>ap yaitu perjalanan yang dilaku</w:t>
      </w:r>
      <w:r>
        <w:rPr>
          <w:rFonts w:ascii="Times New Roman" w:hAnsi="Times New Roman" w:cs="Times New Roman"/>
          <w:sz w:val="24"/>
          <w:szCs w:val="24"/>
        </w:rPr>
        <w:t>kan oleh PNS secara terus-menerus dalam rangka melaksanakan tugas tertentu.</w:t>
      </w:r>
    </w:p>
    <w:p w:rsidR="00C368E7" w:rsidRDefault="00C368E7" w:rsidP="00C368E7">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Belanja tidak mengikat yaitu belanja barang yang tidak insidentil (tidak terus-menerus), seperti belanja pemeliharaan gedung.</w:t>
      </w:r>
    </w:p>
    <w:p w:rsidR="00C368E7" w:rsidRPr="00712A67" w:rsidRDefault="00C368E7" w:rsidP="00C368E7">
      <w:pPr>
        <w:spacing w:line="480" w:lineRule="auto"/>
        <w:jc w:val="both"/>
        <w:rPr>
          <w:rFonts w:ascii="Times New Roman" w:hAnsi="Times New Roman" w:cs="Times New Roman"/>
          <w:sz w:val="24"/>
          <w:szCs w:val="24"/>
        </w:rPr>
      </w:pPr>
    </w:p>
    <w:p w:rsidR="00C368E7" w:rsidRPr="00045709" w:rsidRDefault="00C368E7" w:rsidP="00E72165">
      <w:pPr>
        <w:pStyle w:val="ListParagraph"/>
        <w:numPr>
          <w:ilvl w:val="2"/>
          <w:numId w:val="3"/>
        </w:numPr>
        <w:tabs>
          <w:tab w:val="left" w:pos="1276"/>
        </w:tabs>
        <w:spacing w:line="480" w:lineRule="auto"/>
        <w:ind w:hanging="294"/>
        <w:jc w:val="both"/>
        <w:rPr>
          <w:rFonts w:ascii="Times New Roman" w:hAnsi="Times New Roman" w:cs="Times New Roman"/>
          <w:b/>
          <w:sz w:val="24"/>
          <w:szCs w:val="24"/>
        </w:rPr>
      </w:pPr>
      <w:r w:rsidRPr="00045709">
        <w:rPr>
          <w:rFonts w:ascii="Times New Roman" w:hAnsi="Times New Roman" w:cs="Times New Roman"/>
          <w:b/>
          <w:sz w:val="24"/>
          <w:szCs w:val="24"/>
        </w:rPr>
        <w:lastRenderedPageBreak/>
        <w:t>Dokumen-dokumen yang terkait dengan pencairan dana</w:t>
      </w:r>
    </w:p>
    <w:p w:rsidR="00C368E7" w:rsidRPr="00DE508E" w:rsidRDefault="00C368E7" w:rsidP="00C368E7">
      <w:pPr>
        <w:pStyle w:val="ListParagraph"/>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Dokumen-dokumen yang terkait dengan pencairan dana pada Pusat Pengembangan Dan Pemberdayaan Pendidik Dan Tenaga Kependidikan</w:t>
      </w:r>
      <w:r w:rsidR="00102DC2">
        <w:rPr>
          <w:rFonts w:ascii="Times New Roman" w:hAnsi="Times New Roman" w:cs="Times New Roman"/>
          <w:sz w:val="24"/>
          <w:szCs w:val="24"/>
        </w:rPr>
        <w:t xml:space="preserve"> Ilmu Pengetahuan Alam</w:t>
      </w:r>
      <w:r>
        <w:rPr>
          <w:rFonts w:ascii="Times New Roman" w:hAnsi="Times New Roman" w:cs="Times New Roman"/>
          <w:sz w:val="24"/>
          <w:szCs w:val="24"/>
        </w:rPr>
        <w:t xml:space="preserve"> antara lain:</w:t>
      </w:r>
    </w:p>
    <w:p w:rsidR="00C368E7" w:rsidRPr="00A10E8D" w:rsidRDefault="00C368E7" w:rsidP="00C368E7">
      <w:pPr>
        <w:pStyle w:val="ListParagraph"/>
        <w:numPr>
          <w:ilvl w:val="0"/>
          <w:numId w:val="15"/>
        </w:numPr>
        <w:spacing w:line="480" w:lineRule="auto"/>
        <w:ind w:left="2127" w:hanging="567"/>
        <w:jc w:val="both"/>
        <w:rPr>
          <w:rFonts w:ascii="Times New Roman" w:hAnsi="Times New Roman" w:cs="Times New Roman"/>
          <w:sz w:val="24"/>
          <w:szCs w:val="24"/>
        </w:rPr>
      </w:pPr>
      <w:r>
        <w:rPr>
          <w:rFonts w:ascii="Times New Roman" w:hAnsi="Times New Roman" w:cs="Times New Roman"/>
          <w:sz w:val="24"/>
          <w:szCs w:val="24"/>
        </w:rPr>
        <w:t xml:space="preserve">Prosedur Pengajuan Surat Permintaan Pembayaran. </w:t>
      </w:r>
      <w:r w:rsidRPr="00A10E8D">
        <w:rPr>
          <w:rFonts w:ascii="Times New Roman" w:hAnsi="Times New Roman" w:cs="Times New Roman"/>
          <w:sz w:val="24"/>
          <w:szCs w:val="24"/>
        </w:rPr>
        <w:t>Per</w:t>
      </w:r>
      <w:r>
        <w:rPr>
          <w:rFonts w:ascii="Times New Roman" w:hAnsi="Times New Roman" w:cs="Times New Roman"/>
          <w:sz w:val="24"/>
          <w:szCs w:val="24"/>
        </w:rPr>
        <w:t>syaratan ya</w:t>
      </w:r>
      <w:r w:rsidRPr="00A10E8D">
        <w:rPr>
          <w:rFonts w:ascii="Times New Roman" w:hAnsi="Times New Roman" w:cs="Times New Roman"/>
          <w:sz w:val="24"/>
          <w:szCs w:val="24"/>
        </w:rPr>
        <w:t>n</w:t>
      </w:r>
      <w:r>
        <w:rPr>
          <w:rFonts w:ascii="Times New Roman" w:hAnsi="Times New Roman" w:cs="Times New Roman"/>
          <w:sz w:val="24"/>
          <w:szCs w:val="24"/>
        </w:rPr>
        <w:t>g</w:t>
      </w:r>
      <w:r w:rsidRPr="00A10E8D">
        <w:rPr>
          <w:rFonts w:ascii="Times New Roman" w:hAnsi="Times New Roman" w:cs="Times New Roman"/>
          <w:sz w:val="24"/>
          <w:szCs w:val="24"/>
        </w:rPr>
        <w:t xml:space="preserve"> harus dipenuhi sebagai kelengkapan dalam pengajuan surat permintaan pembayaran (SPP) untuk dapat diterbitkan Surat Perintah Membayar (SPM), diatur sebagai berikut:</w:t>
      </w:r>
    </w:p>
    <w:p w:rsidR="00C368E7" w:rsidRPr="00D27EEF" w:rsidRDefault="00C368E7" w:rsidP="00C368E7">
      <w:pPr>
        <w:pStyle w:val="ListParagraph"/>
        <w:numPr>
          <w:ilvl w:val="1"/>
          <w:numId w:val="16"/>
        </w:numPr>
        <w:spacing w:line="480" w:lineRule="auto"/>
        <w:ind w:left="1843" w:hanging="22"/>
        <w:jc w:val="both"/>
        <w:rPr>
          <w:rFonts w:ascii="Times New Roman" w:hAnsi="Times New Roman" w:cs="Times New Roman"/>
          <w:sz w:val="24"/>
          <w:szCs w:val="24"/>
        </w:rPr>
      </w:pPr>
      <w:r>
        <w:rPr>
          <w:rFonts w:ascii="Times New Roman" w:hAnsi="Times New Roman" w:cs="Times New Roman"/>
          <w:sz w:val="24"/>
          <w:szCs w:val="24"/>
        </w:rPr>
        <w:t>Surat Permintaan Pembayaran Uang Persediaan (SPP-UP)</w:t>
      </w:r>
    </w:p>
    <w:p w:rsidR="00C368E7" w:rsidRPr="00B050BA" w:rsidRDefault="00C368E7" w:rsidP="00C368E7">
      <w:pPr>
        <w:spacing w:line="480" w:lineRule="auto"/>
        <w:ind w:left="2127"/>
        <w:jc w:val="both"/>
        <w:rPr>
          <w:rFonts w:ascii="Times New Roman" w:hAnsi="Times New Roman" w:cs="Times New Roman"/>
          <w:sz w:val="24"/>
          <w:szCs w:val="24"/>
        </w:rPr>
      </w:pPr>
      <w:r w:rsidRPr="00B050BA">
        <w:rPr>
          <w:rFonts w:ascii="Times New Roman" w:hAnsi="Times New Roman" w:cs="Times New Roman"/>
          <w:sz w:val="24"/>
          <w:szCs w:val="24"/>
        </w:rPr>
        <w:t>Surat per</w:t>
      </w:r>
      <w:r>
        <w:rPr>
          <w:rFonts w:ascii="Times New Roman" w:hAnsi="Times New Roman" w:cs="Times New Roman"/>
          <w:sz w:val="24"/>
          <w:szCs w:val="24"/>
        </w:rPr>
        <w:t>n</w:t>
      </w:r>
      <w:r w:rsidRPr="00B050BA">
        <w:rPr>
          <w:rFonts w:ascii="Times New Roman" w:hAnsi="Times New Roman" w:cs="Times New Roman"/>
          <w:sz w:val="24"/>
          <w:szCs w:val="24"/>
        </w:rPr>
        <w:t>yat</w:t>
      </w:r>
      <w:r>
        <w:rPr>
          <w:rFonts w:ascii="Times New Roman" w:hAnsi="Times New Roman" w:cs="Times New Roman"/>
          <w:sz w:val="24"/>
          <w:szCs w:val="24"/>
        </w:rPr>
        <w:t>an</w:t>
      </w:r>
      <w:r w:rsidRPr="00B050BA">
        <w:rPr>
          <w:rFonts w:ascii="Times New Roman" w:hAnsi="Times New Roman" w:cs="Times New Roman"/>
          <w:sz w:val="24"/>
          <w:szCs w:val="24"/>
        </w:rPr>
        <w:t>an dari Pengguna Anggaran (PA) yang menyatakan bahwa uang persediaan tersebut untuk membiayai p</w:t>
      </w:r>
      <w:r>
        <w:rPr>
          <w:rFonts w:ascii="Times New Roman" w:hAnsi="Times New Roman" w:cs="Times New Roman"/>
          <w:sz w:val="24"/>
          <w:szCs w:val="24"/>
        </w:rPr>
        <w:t>engeluaran-pengeluaran yang menu</w:t>
      </w:r>
      <w:r w:rsidRPr="00B050BA">
        <w:rPr>
          <w:rFonts w:ascii="Times New Roman" w:hAnsi="Times New Roman" w:cs="Times New Roman"/>
          <w:sz w:val="24"/>
          <w:szCs w:val="24"/>
        </w:rPr>
        <w:t>rut ketentuan yang dibayar Langsung (LS)</w:t>
      </w:r>
    </w:p>
    <w:p w:rsidR="00C368E7" w:rsidRDefault="00C368E7" w:rsidP="00C368E7">
      <w:pPr>
        <w:pStyle w:val="ListParagraph"/>
        <w:numPr>
          <w:ilvl w:val="1"/>
          <w:numId w:val="16"/>
        </w:numPr>
        <w:spacing w:line="480" w:lineRule="auto"/>
        <w:ind w:left="2127" w:hanging="284"/>
        <w:jc w:val="both"/>
        <w:rPr>
          <w:rFonts w:ascii="Times New Roman" w:hAnsi="Times New Roman" w:cs="Times New Roman"/>
          <w:sz w:val="24"/>
          <w:szCs w:val="24"/>
        </w:rPr>
      </w:pPr>
      <w:r>
        <w:rPr>
          <w:rFonts w:ascii="Times New Roman" w:hAnsi="Times New Roman" w:cs="Times New Roman"/>
          <w:sz w:val="24"/>
          <w:szCs w:val="24"/>
        </w:rPr>
        <w:t>Surat Permintaan Pembayaran Tambahan Uang Persediaan (SPP-TUP)</w:t>
      </w:r>
    </w:p>
    <w:p w:rsidR="00C368E7" w:rsidRDefault="00C368E7" w:rsidP="00C368E7">
      <w:pPr>
        <w:pStyle w:val="ListParagraph"/>
        <w:numPr>
          <w:ilvl w:val="0"/>
          <w:numId w:val="17"/>
        </w:numPr>
        <w:spacing w:line="480" w:lineRule="auto"/>
        <w:ind w:left="2835" w:hanging="424"/>
        <w:jc w:val="both"/>
        <w:rPr>
          <w:rFonts w:ascii="Times New Roman" w:hAnsi="Times New Roman" w:cs="Times New Roman"/>
          <w:sz w:val="24"/>
          <w:szCs w:val="24"/>
        </w:rPr>
      </w:pPr>
      <w:r>
        <w:rPr>
          <w:rFonts w:ascii="Times New Roman" w:hAnsi="Times New Roman" w:cs="Times New Roman"/>
          <w:sz w:val="24"/>
          <w:szCs w:val="24"/>
        </w:rPr>
        <w:t xml:space="preserve">Rincian rencana penggunaan dana tambahan uang persediaan dari pengguna anggaran </w:t>
      </w:r>
    </w:p>
    <w:p w:rsidR="00C368E7" w:rsidRDefault="00C368E7" w:rsidP="00C368E7">
      <w:pPr>
        <w:pStyle w:val="ListParagraph"/>
        <w:numPr>
          <w:ilvl w:val="0"/>
          <w:numId w:val="17"/>
        </w:numPr>
        <w:spacing w:line="480" w:lineRule="auto"/>
        <w:ind w:left="2835" w:hanging="425"/>
        <w:jc w:val="both"/>
        <w:rPr>
          <w:rFonts w:ascii="Times New Roman" w:hAnsi="Times New Roman" w:cs="Times New Roman"/>
          <w:sz w:val="24"/>
          <w:szCs w:val="24"/>
        </w:rPr>
      </w:pPr>
      <w:r>
        <w:rPr>
          <w:rFonts w:ascii="Times New Roman" w:hAnsi="Times New Roman" w:cs="Times New Roman"/>
          <w:sz w:val="24"/>
          <w:szCs w:val="24"/>
        </w:rPr>
        <w:t>Surat pernyataan dari kuasa pengguna anggaran bahwa:</w:t>
      </w:r>
    </w:p>
    <w:p w:rsidR="00C368E7" w:rsidRDefault="00C368E7" w:rsidP="00C368E7">
      <w:pPr>
        <w:pStyle w:val="ListParagraph"/>
        <w:numPr>
          <w:ilvl w:val="0"/>
          <w:numId w:val="18"/>
        </w:numPr>
        <w:spacing w:line="480" w:lineRule="auto"/>
        <w:ind w:left="3544" w:hanging="425"/>
        <w:jc w:val="both"/>
        <w:rPr>
          <w:rFonts w:ascii="Times New Roman" w:hAnsi="Times New Roman" w:cs="Times New Roman"/>
          <w:sz w:val="24"/>
          <w:szCs w:val="24"/>
        </w:rPr>
      </w:pPr>
      <w:r>
        <w:rPr>
          <w:rFonts w:ascii="Times New Roman" w:hAnsi="Times New Roman" w:cs="Times New Roman"/>
          <w:sz w:val="24"/>
          <w:szCs w:val="24"/>
        </w:rPr>
        <w:t xml:space="preserve">Dana tambahan uang persediaan tersebut akan digunakan dalam waktu 1 (satu) bulan </w:t>
      </w:r>
      <w:r>
        <w:rPr>
          <w:rFonts w:ascii="Times New Roman" w:hAnsi="Times New Roman" w:cs="Times New Roman"/>
          <w:sz w:val="24"/>
          <w:szCs w:val="24"/>
        </w:rPr>
        <w:lastRenderedPageBreak/>
        <w:t>terhitung sejak tanggal diterbitkannya Surat Perintah Pencairan Dana (SP2D)</w:t>
      </w:r>
    </w:p>
    <w:p w:rsidR="00C368E7" w:rsidRDefault="00C368E7" w:rsidP="00C368E7">
      <w:pPr>
        <w:pStyle w:val="ListParagraph"/>
        <w:numPr>
          <w:ilvl w:val="0"/>
          <w:numId w:val="18"/>
        </w:numPr>
        <w:spacing w:line="480" w:lineRule="auto"/>
        <w:ind w:left="3544" w:hanging="425"/>
        <w:jc w:val="both"/>
        <w:rPr>
          <w:rFonts w:ascii="Times New Roman" w:hAnsi="Times New Roman" w:cs="Times New Roman"/>
          <w:sz w:val="24"/>
          <w:szCs w:val="24"/>
        </w:rPr>
      </w:pPr>
      <w:r>
        <w:rPr>
          <w:rFonts w:ascii="Times New Roman" w:hAnsi="Times New Roman" w:cs="Times New Roman"/>
          <w:sz w:val="24"/>
          <w:szCs w:val="24"/>
        </w:rPr>
        <w:t>Apabila tersisa dana tambahan uang persediaan, harus disetorkan ke rekening kas Negara.</w:t>
      </w:r>
    </w:p>
    <w:p w:rsidR="00C368E7" w:rsidRPr="009C5107" w:rsidRDefault="00C368E7" w:rsidP="00C368E7">
      <w:pPr>
        <w:pStyle w:val="ListParagraph"/>
        <w:numPr>
          <w:ilvl w:val="0"/>
          <w:numId w:val="18"/>
        </w:numPr>
        <w:tabs>
          <w:tab w:val="left" w:pos="2268"/>
        </w:tabs>
        <w:spacing w:line="480" w:lineRule="auto"/>
        <w:ind w:left="3544" w:hanging="425"/>
        <w:jc w:val="both"/>
        <w:rPr>
          <w:rFonts w:ascii="Times New Roman" w:hAnsi="Times New Roman" w:cs="Times New Roman"/>
          <w:sz w:val="24"/>
          <w:szCs w:val="24"/>
        </w:rPr>
      </w:pPr>
      <w:r>
        <w:rPr>
          <w:rFonts w:ascii="Times New Roman" w:hAnsi="Times New Roman" w:cs="Times New Roman"/>
          <w:sz w:val="24"/>
          <w:szCs w:val="24"/>
        </w:rPr>
        <w:t xml:space="preserve">Tidak untuk membiayai pengeluaran yang seharusnya dibayarkan secara langsung. </w:t>
      </w:r>
    </w:p>
    <w:p w:rsidR="00C368E7" w:rsidRDefault="00C368E7" w:rsidP="00C368E7">
      <w:pPr>
        <w:pStyle w:val="ListParagraph"/>
        <w:numPr>
          <w:ilvl w:val="1"/>
          <w:numId w:val="16"/>
        </w:numPr>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Surat Permintaan Pembayaran Pengganti Uang Persediaan (SPP-GUP)</w:t>
      </w:r>
    </w:p>
    <w:p w:rsidR="00C368E7" w:rsidRDefault="00C368E7" w:rsidP="00C368E7">
      <w:pPr>
        <w:pStyle w:val="ListParagraph"/>
        <w:numPr>
          <w:ilvl w:val="0"/>
          <w:numId w:val="19"/>
        </w:numPr>
        <w:spacing w:line="480" w:lineRule="auto"/>
        <w:ind w:left="3544" w:hanging="283"/>
        <w:jc w:val="both"/>
        <w:rPr>
          <w:rFonts w:ascii="Times New Roman" w:hAnsi="Times New Roman" w:cs="Times New Roman"/>
          <w:sz w:val="24"/>
          <w:szCs w:val="24"/>
        </w:rPr>
      </w:pPr>
      <w:r>
        <w:rPr>
          <w:rFonts w:ascii="Times New Roman" w:hAnsi="Times New Roman" w:cs="Times New Roman"/>
          <w:sz w:val="24"/>
          <w:szCs w:val="24"/>
        </w:rPr>
        <w:t>Kwitansi/tanda bukti pembayaran</w:t>
      </w:r>
    </w:p>
    <w:p w:rsidR="00C368E7" w:rsidRDefault="00C368E7" w:rsidP="00C368E7">
      <w:pPr>
        <w:pStyle w:val="ListParagraph"/>
        <w:numPr>
          <w:ilvl w:val="1"/>
          <w:numId w:val="16"/>
        </w:numPr>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Surat Permintaan Pembayaran Langsung (SPP-LS) untuk pembayaran gaji, lembur dan honor/vakasi</w:t>
      </w:r>
    </w:p>
    <w:p w:rsidR="00C368E7" w:rsidRDefault="00C368E7" w:rsidP="00C368E7">
      <w:pPr>
        <w:pStyle w:val="ListParagraph"/>
        <w:numPr>
          <w:ilvl w:val="0"/>
          <w:numId w:val="19"/>
        </w:numPr>
        <w:spacing w:line="480" w:lineRule="auto"/>
        <w:ind w:left="3544" w:hanging="283"/>
        <w:jc w:val="both"/>
        <w:rPr>
          <w:rFonts w:ascii="Times New Roman" w:hAnsi="Times New Roman" w:cs="Times New Roman"/>
          <w:sz w:val="24"/>
          <w:szCs w:val="24"/>
        </w:rPr>
      </w:pPr>
      <w:r>
        <w:rPr>
          <w:rFonts w:ascii="Times New Roman" w:hAnsi="Times New Roman" w:cs="Times New Roman"/>
          <w:sz w:val="24"/>
          <w:szCs w:val="24"/>
        </w:rPr>
        <w:t>Pembayaran gaji induk/susulan gaji/kekurangan gaji dilengkapi dengan daftar gaji induk/susulan gaji/kekurangan gaji, SK CPNS, SK naik pangkat,surat pernyataan pelantikan, Surat pernyataan masih menduduki jabatan, surat pernyataan palaksanaan tugas, dan lain-lain.</w:t>
      </w:r>
    </w:p>
    <w:p w:rsidR="00C368E7" w:rsidRDefault="00C368E7" w:rsidP="00C368E7">
      <w:pPr>
        <w:pStyle w:val="ListParagraph"/>
        <w:numPr>
          <w:ilvl w:val="0"/>
          <w:numId w:val="19"/>
        </w:numPr>
        <w:spacing w:line="480" w:lineRule="auto"/>
        <w:ind w:left="3544" w:hanging="283"/>
        <w:jc w:val="both"/>
        <w:rPr>
          <w:rFonts w:ascii="Times New Roman" w:hAnsi="Times New Roman" w:cs="Times New Roman"/>
          <w:sz w:val="24"/>
          <w:szCs w:val="24"/>
        </w:rPr>
      </w:pPr>
      <w:r>
        <w:rPr>
          <w:rFonts w:ascii="Times New Roman" w:hAnsi="Times New Roman" w:cs="Times New Roman"/>
          <w:sz w:val="24"/>
          <w:szCs w:val="24"/>
        </w:rPr>
        <w:t xml:space="preserve">Pembayaran lembur dilengkapi dengan daftar pembayaran perhitungan lembur yang sudah ditandatangani oleh kuasa pengguna anggaran dan bendahara pengeluaran satuan </w:t>
      </w:r>
      <w:r>
        <w:rPr>
          <w:rFonts w:ascii="Times New Roman" w:hAnsi="Times New Roman" w:cs="Times New Roman"/>
          <w:sz w:val="24"/>
          <w:szCs w:val="24"/>
        </w:rPr>
        <w:lastRenderedPageBreak/>
        <w:t>kerja yang bersangkutan, surat perintah lembur, daftar hadir kerja, daftar kerja lembur.</w:t>
      </w:r>
    </w:p>
    <w:p w:rsidR="00C368E7" w:rsidRDefault="00C368E7" w:rsidP="00C368E7">
      <w:pPr>
        <w:pStyle w:val="ListParagraph"/>
        <w:numPr>
          <w:ilvl w:val="0"/>
          <w:numId w:val="19"/>
        </w:numPr>
        <w:spacing w:line="480" w:lineRule="auto"/>
        <w:ind w:left="3544" w:hanging="283"/>
        <w:jc w:val="both"/>
        <w:rPr>
          <w:rFonts w:ascii="Times New Roman" w:hAnsi="Times New Roman" w:cs="Times New Roman"/>
          <w:sz w:val="24"/>
          <w:szCs w:val="24"/>
        </w:rPr>
      </w:pPr>
      <w:r>
        <w:rPr>
          <w:rFonts w:ascii="Times New Roman" w:hAnsi="Times New Roman" w:cs="Times New Roman"/>
          <w:sz w:val="24"/>
          <w:szCs w:val="24"/>
        </w:rPr>
        <w:t>Pembayaran honor/vakasi dilengkapi dengan Surat Keputusan (SK) tentang pemberian honor/vakasi, daftar pembayaran perhitungan hon</w:t>
      </w:r>
      <w:r w:rsidR="00BE1F29">
        <w:rPr>
          <w:rFonts w:ascii="Times New Roman" w:hAnsi="Times New Roman" w:cs="Times New Roman"/>
          <w:sz w:val="24"/>
          <w:szCs w:val="24"/>
        </w:rPr>
        <w:t>o</w:t>
      </w:r>
      <w:r>
        <w:rPr>
          <w:rFonts w:ascii="Times New Roman" w:hAnsi="Times New Roman" w:cs="Times New Roman"/>
          <w:sz w:val="24"/>
          <w:szCs w:val="24"/>
        </w:rPr>
        <w:t>r/vakasi yang ditandatangani oleh kuasa pengguna anggaran.</w:t>
      </w:r>
    </w:p>
    <w:p w:rsidR="00C368E7" w:rsidRDefault="00C368E7" w:rsidP="00C368E7">
      <w:pPr>
        <w:pStyle w:val="ListParagraph"/>
        <w:numPr>
          <w:ilvl w:val="1"/>
          <w:numId w:val="16"/>
        </w:numPr>
        <w:spacing w:line="480" w:lineRule="auto"/>
        <w:ind w:left="2268" w:hanging="425"/>
        <w:jc w:val="both"/>
        <w:rPr>
          <w:rFonts w:ascii="Times New Roman" w:hAnsi="Times New Roman" w:cs="Times New Roman"/>
          <w:sz w:val="24"/>
          <w:szCs w:val="24"/>
        </w:rPr>
      </w:pPr>
      <w:r>
        <w:rPr>
          <w:rFonts w:ascii="Times New Roman" w:hAnsi="Times New Roman" w:cs="Times New Roman"/>
          <w:sz w:val="24"/>
          <w:szCs w:val="24"/>
        </w:rPr>
        <w:t>Surat Permintaan Pembayaran Langsung (SPP-LS) non Belanja Pegawai.</w:t>
      </w:r>
    </w:p>
    <w:p w:rsidR="00C368E7" w:rsidRDefault="00C368E7" w:rsidP="00C368E7">
      <w:pPr>
        <w:pStyle w:val="ListParagraph"/>
        <w:numPr>
          <w:ilvl w:val="0"/>
          <w:numId w:val="25"/>
        </w:numPr>
        <w:tabs>
          <w:tab w:val="left" w:pos="3402"/>
        </w:tabs>
        <w:spacing w:line="480" w:lineRule="auto"/>
        <w:ind w:left="1560" w:firstLine="1275"/>
        <w:jc w:val="both"/>
        <w:rPr>
          <w:rFonts w:ascii="Times New Roman" w:hAnsi="Times New Roman" w:cs="Times New Roman"/>
          <w:sz w:val="24"/>
          <w:szCs w:val="24"/>
        </w:rPr>
      </w:pPr>
      <w:r>
        <w:rPr>
          <w:rFonts w:ascii="Times New Roman" w:hAnsi="Times New Roman" w:cs="Times New Roman"/>
          <w:sz w:val="24"/>
          <w:szCs w:val="24"/>
        </w:rPr>
        <w:t>Pembayaran Pengadaan Barang dan Jasa:</w:t>
      </w:r>
    </w:p>
    <w:p w:rsidR="00C368E7" w:rsidRDefault="00C368E7" w:rsidP="00C368E7">
      <w:pPr>
        <w:pStyle w:val="ListParagraph"/>
        <w:numPr>
          <w:ilvl w:val="0"/>
          <w:numId w:val="26"/>
        </w:numPr>
        <w:tabs>
          <w:tab w:val="left" w:pos="3686"/>
        </w:tabs>
        <w:spacing w:line="480" w:lineRule="auto"/>
        <w:ind w:left="3686" w:hanging="284"/>
        <w:jc w:val="both"/>
        <w:rPr>
          <w:rFonts w:ascii="Times New Roman" w:hAnsi="Times New Roman" w:cs="Times New Roman"/>
          <w:sz w:val="24"/>
          <w:szCs w:val="24"/>
        </w:rPr>
      </w:pPr>
      <w:r>
        <w:rPr>
          <w:rFonts w:ascii="Times New Roman" w:hAnsi="Times New Roman" w:cs="Times New Roman"/>
          <w:sz w:val="24"/>
          <w:szCs w:val="24"/>
        </w:rPr>
        <w:t>Kontrak yang mencantumkan nomor rekening rekanan;</w:t>
      </w:r>
    </w:p>
    <w:p w:rsidR="00C368E7" w:rsidRDefault="00C368E7" w:rsidP="00C368E7">
      <w:pPr>
        <w:pStyle w:val="ListParagraph"/>
        <w:numPr>
          <w:ilvl w:val="0"/>
          <w:numId w:val="26"/>
        </w:numPr>
        <w:spacing w:line="480" w:lineRule="auto"/>
        <w:ind w:left="3686" w:hanging="284"/>
        <w:jc w:val="both"/>
        <w:rPr>
          <w:rFonts w:ascii="Times New Roman" w:hAnsi="Times New Roman" w:cs="Times New Roman"/>
          <w:sz w:val="24"/>
          <w:szCs w:val="24"/>
        </w:rPr>
      </w:pPr>
      <w:r>
        <w:rPr>
          <w:rFonts w:ascii="Times New Roman" w:hAnsi="Times New Roman" w:cs="Times New Roman"/>
          <w:sz w:val="24"/>
          <w:szCs w:val="24"/>
        </w:rPr>
        <w:t>Surat pernyataan kuasa pengguna anggaran   mengenai penetapan rekanan;</w:t>
      </w:r>
    </w:p>
    <w:p w:rsidR="00C368E7" w:rsidRDefault="00C368E7" w:rsidP="00C368E7">
      <w:pPr>
        <w:pStyle w:val="ListParagraph"/>
        <w:numPr>
          <w:ilvl w:val="0"/>
          <w:numId w:val="26"/>
        </w:numPr>
        <w:spacing w:line="480" w:lineRule="auto"/>
        <w:ind w:left="3402" w:firstLine="0"/>
        <w:jc w:val="both"/>
        <w:rPr>
          <w:rFonts w:ascii="Times New Roman" w:hAnsi="Times New Roman" w:cs="Times New Roman"/>
          <w:sz w:val="24"/>
          <w:szCs w:val="24"/>
        </w:rPr>
      </w:pPr>
      <w:r>
        <w:rPr>
          <w:rFonts w:ascii="Times New Roman" w:hAnsi="Times New Roman" w:cs="Times New Roman"/>
          <w:sz w:val="24"/>
          <w:szCs w:val="24"/>
        </w:rPr>
        <w:t xml:space="preserve">  Berita acara penyelesaian pekerjaan;</w:t>
      </w:r>
    </w:p>
    <w:p w:rsidR="00C368E7" w:rsidRDefault="00C368E7" w:rsidP="00C368E7">
      <w:pPr>
        <w:pStyle w:val="ListParagraph"/>
        <w:numPr>
          <w:ilvl w:val="0"/>
          <w:numId w:val="26"/>
        </w:numPr>
        <w:spacing w:line="480" w:lineRule="auto"/>
        <w:ind w:firstLine="522"/>
        <w:jc w:val="both"/>
        <w:rPr>
          <w:rFonts w:ascii="Times New Roman" w:hAnsi="Times New Roman" w:cs="Times New Roman"/>
          <w:sz w:val="24"/>
          <w:szCs w:val="24"/>
        </w:rPr>
      </w:pPr>
      <w:r>
        <w:rPr>
          <w:rFonts w:ascii="Times New Roman" w:hAnsi="Times New Roman" w:cs="Times New Roman"/>
          <w:sz w:val="24"/>
          <w:szCs w:val="24"/>
        </w:rPr>
        <w:t xml:space="preserve">  Berita acara serah terima pekerjaan.</w:t>
      </w:r>
    </w:p>
    <w:p w:rsidR="00C368E7" w:rsidRDefault="00C368E7" w:rsidP="00C368E7">
      <w:pPr>
        <w:pStyle w:val="ListParagraph"/>
        <w:numPr>
          <w:ilvl w:val="0"/>
          <w:numId w:val="26"/>
        </w:numPr>
        <w:tabs>
          <w:tab w:val="left" w:pos="3686"/>
        </w:tabs>
        <w:spacing w:line="480" w:lineRule="auto"/>
        <w:ind w:left="3686" w:hanging="284"/>
        <w:jc w:val="both"/>
        <w:rPr>
          <w:rFonts w:ascii="Times New Roman" w:hAnsi="Times New Roman" w:cs="Times New Roman"/>
          <w:sz w:val="24"/>
          <w:szCs w:val="24"/>
        </w:rPr>
      </w:pPr>
      <w:r>
        <w:rPr>
          <w:rFonts w:ascii="Times New Roman" w:hAnsi="Times New Roman" w:cs="Times New Roman"/>
          <w:sz w:val="24"/>
          <w:szCs w:val="24"/>
        </w:rPr>
        <w:t>Faktur pajak beserta Surat Setoran Pajak            yang telah ditandatangani oleh wajib pajak.</w:t>
      </w:r>
    </w:p>
    <w:p w:rsidR="00C368E7" w:rsidRDefault="00C368E7" w:rsidP="00C368E7">
      <w:pPr>
        <w:pStyle w:val="ListParagraph"/>
        <w:numPr>
          <w:ilvl w:val="0"/>
          <w:numId w:val="26"/>
        </w:numPr>
        <w:tabs>
          <w:tab w:val="left" w:pos="3686"/>
        </w:tabs>
        <w:spacing w:line="480" w:lineRule="auto"/>
        <w:ind w:left="3686" w:hanging="284"/>
        <w:jc w:val="both"/>
        <w:rPr>
          <w:rFonts w:ascii="Times New Roman" w:hAnsi="Times New Roman" w:cs="Times New Roman"/>
          <w:sz w:val="24"/>
          <w:szCs w:val="24"/>
        </w:rPr>
      </w:pPr>
      <w:r>
        <w:rPr>
          <w:rFonts w:ascii="Times New Roman" w:hAnsi="Times New Roman" w:cs="Times New Roman"/>
          <w:sz w:val="24"/>
          <w:szCs w:val="24"/>
        </w:rPr>
        <w:t>Jaminan bank atau yang dipersamakan yang yang dikeluarkan oleh bank.</w:t>
      </w:r>
    </w:p>
    <w:p w:rsidR="00C368E7" w:rsidRDefault="00C368E7" w:rsidP="00C368E7">
      <w:pPr>
        <w:pStyle w:val="ListParagraph"/>
        <w:numPr>
          <w:ilvl w:val="0"/>
          <w:numId w:val="25"/>
        </w:numPr>
        <w:tabs>
          <w:tab w:val="left" w:pos="3686"/>
        </w:tabs>
        <w:spacing w:line="480" w:lineRule="auto"/>
        <w:ind w:left="3686" w:hanging="851"/>
        <w:jc w:val="both"/>
        <w:rPr>
          <w:rFonts w:ascii="Times New Roman" w:hAnsi="Times New Roman" w:cs="Times New Roman"/>
          <w:sz w:val="24"/>
          <w:szCs w:val="24"/>
        </w:rPr>
      </w:pPr>
      <w:r>
        <w:rPr>
          <w:rFonts w:ascii="Times New Roman" w:hAnsi="Times New Roman" w:cs="Times New Roman"/>
          <w:sz w:val="24"/>
          <w:szCs w:val="24"/>
        </w:rPr>
        <w:t>Pembayaran Biaya Langganan  Daya dan Jasa:</w:t>
      </w:r>
    </w:p>
    <w:p w:rsidR="00C368E7" w:rsidRDefault="00C368E7" w:rsidP="00C368E7">
      <w:pPr>
        <w:pStyle w:val="ListParagraph"/>
        <w:numPr>
          <w:ilvl w:val="0"/>
          <w:numId w:val="27"/>
        </w:numPr>
        <w:spacing w:line="480" w:lineRule="auto"/>
        <w:ind w:left="2835" w:firstLine="555"/>
        <w:jc w:val="both"/>
        <w:rPr>
          <w:rFonts w:ascii="Times New Roman" w:hAnsi="Times New Roman" w:cs="Times New Roman"/>
          <w:sz w:val="24"/>
          <w:szCs w:val="24"/>
        </w:rPr>
      </w:pPr>
      <w:r>
        <w:rPr>
          <w:rFonts w:ascii="Times New Roman" w:hAnsi="Times New Roman" w:cs="Times New Roman"/>
          <w:sz w:val="24"/>
          <w:szCs w:val="24"/>
        </w:rPr>
        <w:lastRenderedPageBreak/>
        <w:t xml:space="preserve"> Bukti tagihan daya dan jasa;</w:t>
      </w:r>
    </w:p>
    <w:p w:rsidR="00C368E7" w:rsidRDefault="00C368E7" w:rsidP="00C368E7">
      <w:pPr>
        <w:pStyle w:val="ListParagraph"/>
        <w:numPr>
          <w:ilvl w:val="0"/>
          <w:numId w:val="27"/>
        </w:numPr>
        <w:spacing w:line="480" w:lineRule="auto"/>
        <w:ind w:left="3686" w:hanging="284"/>
        <w:jc w:val="both"/>
        <w:rPr>
          <w:rFonts w:ascii="Times New Roman" w:hAnsi="Times New Roman" w:cs="Times New Roman"/>
          <w:sz w:val="24"/>
          <w:szCs w:val="24"/>
        </w:rPr>
      </w:pPr>
      <w:r>
        <w:rPr>
          <w:rFonts w:ascii="Times New Roman" w:hAnsi="Times New Roman" w:cs="Times New Roman"/>
          <w:sz w:val="24"/>
          <w:szCs w:val="24"/>
        </w:rPr>
        <w:t>Nomor rekening pihak ketiga (PLN, Telkom, PDAM, dan lain-lain)</w:t>
      </w:r>
    </w:p>
    <w:p w:rsidR="00C368E7" w:rsidRPr="00E735E3" w:rsidRDefault="00C368E7" w:rsidP="00C368E7">
      <w:pPr>
        <w:pStyle w:val="ListParagraph"/>
        <w:spacing w:line="480" w:lineRule="auto"/>
        <w:ind w:left="3686"/>
        <w:jc w:val="both"/>
        <w:rPr>
          <w:rFonts w:ascii="Times New Roman" w:hAnsi="Times New Roman" w:cs="Times New Roman"/>
          <w:sz w:val="24"/>
          <w:szCs w:val="24"/>
        </w:rPr>
      </w:pPr>
      <w:r>
        <w:rPr>
          <w:rFonts w:ascii="Times New Roman" w:hAnsi="Times New Roman" w:cs="Times New Roman"/>
          <w:sz w:val="24"/>
          <w:szCs w:val="24"/>
        </w:rPr>
        <w:t>Dalam hal pembayaran langganan daya dan jasa yang belum dapat dilakukan secara langsung, satuan kerja yang bersangkutan dapat melakukan pembayaran dengan Uang Persediaan (UP).</w:t>
      </w:r>
    </w:p>
    <w:p w:rsidR="00C368E7" w:rsidRPr="006D49BD" w:rsidRDefault="00C368E7" w:rsidP="00E72165">
      <w:pPr>
        <w:pStyle w:val="ListParagraph"/>
        <w:numPr>
          <w:ilvl w:val="2"/>
          <w:numId w:val="3"/>
        </w:numPr>
        <w:tabs>
          <w:tab w:val="left" w:pos="1276"/>
        </w:tabs>
        <w:spacing w:line="480" w:lineRule="auto"/>
        <w:ind w:hanging="294"/>
        <w:jc w:val="both"/>
        <w:rPr>
          <w:rFonts w:ascii="Times New Roman" w:hAnsi="Times New Roman" w:cs="Times New Roman"/>
          <w:b/>
          <w:sz w:val="24"/>
          <w:szCs w:val="24"/>
        </w:rPr>
      </w:pPr>
      <w:r w:rsidRPr="006D49BD">
        <w:rPr>
          <w:rFonts w:ascii="Times New Roman" w:hAnsi="Times New Roman" w:cs="Times New Roman"/>
          <w:b/>
          <w:sz w:val="24"/>
          <w:szCs w:val="24"/>
        </w:rPr>
        <w:t>Mekanisme Penerbitan Surat Perintah Membayar (SPM).</w:t>
      </w:r>
    </w:p>
    <w:p w:rsidR="00C368E7" w:rsidRPr="00EE75D5" w:rsidRDefault="00C368E7" w:rsidP="00C368E7">
      <w:pPr>
        <w:tabs>
          <w:tab w:val="left" w:pos="2127"/>
        </w:tabs>
        <w:spacing w:line="480" w:lineRule="auto"/>
        <w:ind w:left="1701" w:firstLine="426"/>
        <w:jc w:val="both"/>
        <w:rPr>
          <w:rFonts w:ascii="Times New Roman" w:hAnsi="Times New Roman" w:cs="Times New Roman"/>
          <w:sz w:val="24"/>
          <w:szCs w:val="24"/>
        </w:rPr>
      </w:pPr>
      <w:r>
        <w:rPr>
          <w:rFonts w:ascii="Times New Roman" w:hAnsi="Times New Roman" w:cs="Times New Roman"/>
          <w:sz w:val="24"/>
          <w:szCs w:val="24"/>
        </w:rPr>
        <w:tab/>
        <w:t>Setelah menerima Surat Permintaan Pembayaran (SPP), pejabat penerbit Surat Perintah Membayar (SPM) menerbitkan SPM dengan mekanisme sebagai berikut:</w:t>
      </w:r>
    </w:p>
    <w:p w:rsidR="00C368E7" w:rsidRDefault="00C368E7" w:rsidP="00C368E7">
      <w:pPr>
        <w:pStyle w:val="ListParagraph"/>
        <w:numPr>
          <w:ilvl w:val="1"/>
          <w:numId w:val="20"/>
        </w:numPr>
        <w:tabs>
          <w:tab w:val="left" w:pos="709"/>
        </w:tabs>
        <w:spacing w:line="480" w:lineRule="auto"/>
        <w:ind w:left="2835" w:hanging="567"/>
        <w:jc w:val="both"/>
        <w:rPr>
          <w:rFonts w:ascii="Times New Roman" w:hAnsi="Times New Roman" w:cs="Times New Roman"/>
          <w:sz w:val="24"/>
          <w:szCs w:val="24"/>
        </w:rPr>
      </w:pPr>
      <w:r>
        <w:rPr>
          <w:rFonts w:ascii="Times New Roman" w:hAnsi="Times New Roman" w:cs="Times New Roman"/>
          <w:sz w:val="24"/>
          <w:szCs w:val="24"/>
        </w:rPr>
        <w:t>Pejabat penerbit SPM melakukan pengujian atas   SPP sebagai berikut:</w:t>
      </w:r>
    </w:p>
    <w:p w:rsidR="00C368E7" w:rsidRDefault="00C368E7" w:rsidP="00C368E7">
      <w:pPr>
        <w:pStyle w:val="ListParagraph"/>
        <w:numPr>
          <w:ilvl w:val="0"/>
          <w:numId w:val="21"/>
        </w:numPr>
        <w:tabs>
          <w:tab w:val="left" w:pos="709"/>
          <w:tab w:val="left" w:pos="2835"/>
          <w:tab w:val="left" w:pos="3261"/>
        </w:tabs>
        <w:spacing w:line="480" w:lineRule="auto"/>
        <w:ind w:left="3261" w:hanging="426"/>
        <w:jc w:val="both"/>
        <w:rPr>
          <w:rFonts w:ascii="Times New Roman" w:hAnsi="Times New Roman" w:cs="Times New Roman"/>
          <w:sz w:val="24"/>
          <w:szCs w:val="24"/>
        </w:rPr>
      </w:pPr>
      <w:r>
        <w:rPr>
          <w:rFonts w:ascii="Times New Roman" w:hAnsi="Times New Roman" w:cs="Times New Roman"/>
          <w:sz w:val="24"/>
          <w:szCs w:val="24"/>
        </w:rPr>
        <w:t>Memeriksa secara rinci dokumen pendukung SPP sesuai dengan ketentuan yang berlaku;</w:t>
      </w:r>
    </w:p>
    <w:p w:rsidR="00C368E7" w:rsidRDefault="00C368E7" w:rsidP="00C368E7">
      <w:pPr>
        <w:pStyle w:val="ListParagraph"/>
        <w:numPr>
          <w:ilvl w:val="0"/>
          <w:numId w:val="21"/>
        </w:numPr>
        <w:tabs>
          <w:tab w:val="left" w:pos="709"/>
          <w:tab w:val="left" w:pos="3261"/>
        </w:tabs>
        <w:spacing w:line="480" w:lineRule="auto"/>
        <w:ind w:left="3261" w:hanging="426"/>
        <w:jc w:val="both"/>
        <w:rPr>
          <w:rFonts w:ascii="Times New Roman" w:hAnsi="Times New Roman" w:cs="Times New Roman"/>
          <w:sz w:val="24"/>
          <w:szCs w:val="24"/>
        </w:rPr>
      </w:pPr>
      <w:r>
        <w:rPr>
          <w:rFonts w:ascii="Times New Roman" w:hAnsi="Times New Roman" w:cs="Times New Roman"/>
          <w:sz w:val="24"/>
          <w:szCs w:val="24"/>
        </w:rPr>
        <w:t>Memeriksa ketersediaan pagu anggaran dalam Daftar Isian Pelaksaan Anggaran (DIPA) untuk memperoleh keyakinan bahwa tagihan tidak melampauhi batas pagu anggaran;</w:t>
      </w:r>
    </w:p>
    <w:p w:rsidR="00C368E7" w:rsidRDefault="00C368E7" w:rsidP="00C368E7">
      <w:pPr>
        <w:pStyle w:val="ListParagraph"/>
        <w:numPr>
          <w:ilvl w:val="0"/>
          <w:numId w:val="21"/>
        </w:numPr>
        <w:tabs>
          <w:tab w:val="left" w:pos="709"/>
        </w:tabs>
        <w:spacing w:line="480" w:lineRule="auto"/>
        <w:ind w:left="3261" w:hanging="426"/>
        <w:jc w:val="both"/>
        <w:rPr>
          <w:rFonts w:ascii="Times New Roman" w:hAnsi="Times New Roman" w:cs="Times New Roman"/>
          <w:sz w:val="24"/>
          <w:szCs w:val="24"/>
        </w:rPr>
      </w:pPr>
      <w:r>
        <w:rPr>
          <w:rFonts w:ascii="Times New Roman" w:hAnsi="Times New Roman" w:cs="Times New Roman"/>
          <w:sz w:val="24"/>
          <w:szCs w:val="24"/>
        </w:rPr>
        <w:t>Memeriksa kesesuaian rencana kerja da kelayakan hasil kerja yang dicapai dengan indikator keluaran.</w:t>
      </w:r>
    </w:p>
    <w:p w:rsidR="00C368E7" w:rsidRPr="00E50A13" w:rsidRDefault="00C368E7" w:rsidP="00C368E7">
      <w:pPr>
        <w:pStyle w:val="ListParagraph"/>
        <w:numPr>
          <w:ilvl w:val="0"/>
          <w:numId w:val="21"/>
        </w:numPr>
        <w:tabs>
          <w:tab w:val="left" w:pos="709"/>
        </w:tabs>
        <w:spacing w:line="480" w:lineRule="auto"/>
        <w:ind w:left="3261" w:hanging="426"/>
        <w:jc w:val="both"/>
        <w:rPr>
          <w:rFonts w:ascii="Times New Roman" w:hAnsi="Times New Roman" w:cs="Times New Roman"/>
          <w:sz w:val="24"/>
          <w:szCs w:val="24"/>
        </w:rPr>
      </w:pPr>
      <w:r>
        <w:rPr>
          <w:rFonts w:ascii="Times New Roman" w:hAnsi="Times New Roman" w:cs="Times New Roman"/>
          <w:sz w:val="24"/>
          <w:szCs w:val="24"/>
        </w:rPr>
        <w:lastRenderedPageBreak/>
        <w:t>Memeriksa kebenaran atas hak tagih yang menyangkut antara lain:</w:t>
      </w:r>
    </w:p>
    <w:p w:rsidR="00C368E7" w:rsidRDefault="00C368E7" w:rsidP="00C368E7">
      <w:pPr>
        <w:pStyle w:val="ListParagraph"/>
        <w:numPr>
          <w:ilvl w:val="0"/>
          <w:numId w:val="22"/>
        </w:numPr>
        <w:tabs>
          <w:tab w:val="left" w:pos="709"/>
        </w:tabs>
        <w:spacing w:line="480" w:lineRule="auto"/>
        <w:ind w:left="3686" w:hanging="425"/>
        <w:jc w:val="both"/>
        <w:rPr>
          <w:rFonts w:ascii="Times New Roman" w:hAnsi="Times New Roman" w:cs="Times New Roman"/>
          <w:sz w:val="24"/>
          <w:szCs w:val="24"/>
        </w:rPr>
      </w:pPr>
      <w:r>
        <w:rPr>
          <w:rFonts w:ascii="Times New Roman" w:hAnsi="Times New Roman" w:cs="Times New Roman"/>
          <w:sz w:val="24"/>
          <w:szCs w:val="24"/>
        </w:rPr>
        <w:t>Pihak yang ditunjuk untuk menerima  pambayaran (nama orang/perusahaan, alam</w:t>
      </w:r>
      <w:r w:rsidR="00941661">
        <w:rPr>
          <w:rFonts w:ascii="Times New Roman" w:hAnsi="Times New Roman" w:cs="Times New Roman"/>
          <w:sz w:val="24"/>
          <w:szCs w:val="24"/>
        </w:rPr>
        <w:t>a</w:t>
      </w:r>
      <w:r>
        <w:rPr>
          <w:rFonts w:ascii="Times New Roman" w:hAnsi="Times New Roman" w:cs="Times New Roman"/>
          <w:sz w:val="24"/>
          <w:szCs w:val="24"/>
        </w:rPr>
        <w:t>t, nomor rekening, dan nama bank)</w:t>
      </w:r>
    </w:p>
    <w:p w:rsidR="00C368E7" w:rsidRDefault="00C368E7" w:rsidP="00C368E7">
      <w:pPr>
        <w:pStyle w:val="ListParagraph"/>
        <w:numPr>
          <w:ilvl w:val="0"/>
          <w:numId w:val="22"/>
        </w:numPr>
        <w:tabs>
          <w:tab w:val="left" w:pos="709"/>
        </w:tabs>
        <w:spacing w:line="480" w:lineRule="auto"/>
        <w:ind w:left="3686" w:hanging="425"/>
        <w:jc w:val="both"/>
        <w:rPr>
          <w:rFonts w:ascii="Times New Roman" w:hAnsi="Times New Roman" w:cs="Times New Roman"/>
          <w:sz w:val="24"/>
          <w:szCs w:val="24"/>
        </w:rPr>
      </w:pPr>
      <w:r>
        <w:rPr>
          <w:rFonts w:ascii="Times New Roman" w:hAnsi="Times New Roman" w:cs="Times New Roman"/>
          <w:sz w:val="24"/>
          <w:szCs w:val="24"/>
        </w:rPr>
        <w:t>Nilai tagih yang harus dibayar</w:t>
      </w:r>
    </w:p>
    <w:p w:rsidR="00C368E7" w:rsidRDefault="00C368E7" w:rsidP="00C368E7">
      <w:pPr>
        <w:pStyle w:val="ListParagraph"/>
        <w:numPr>
          <w:ilvl w:val="0"/>
          <w:numId w:val="22"/>
        </w:numPr>
        <w:tabs>
          <w:tab w:val="left" w:pos="709"/>
        </w:tabs>
        <w:spacing w:line="480" w:lineRule="auto"/>
        <w:ind w:left="3686" w:hanging="425"/>
        <w:jc w:val="both"/>
        <w:rPr>
          <w:rFonts w:ascii="Times New Roman" w:hAnsi="Times New Roman" w:cs="Times New Roman"/>
          <w:sz w:val="24"/>
          <w:szCs w:val="24"/>
        </w:rPr>
      </w:pPr>
      <w:r>
        <w:rPr>
          <w:rFonts w:ascii="Times New Roman" w:hAnsi="Times New Roman" w:cs="Times New Roman"/>
          <w:sz w:val="24"/>
          <w:szCs w:val="24"/>
        </w:rPr>
        <w:t>Jadwal pembayaran</w:t>
      </w:r>
    </w:p>
    <w:p w:rsidR="00C368E7" w:rsidRDefault="00C368E7" w:rsidP="00C368E7">
      <w:pPr>
        <w:pStyle w:val="ListParagraph"/>
        <w:numPr>
          <w:ilvl w:val="0"/>
          <w:numId w:val="21"/>
        </w:numPr>
        <w:tabs>
          <w:tab w:val="left" w:pos="709"/>
          <w:tab w:val="left" w:pos="3261"/>
        </w:tabs>
        <w:spacing w:line="480" w:lineRule="auto"/>
        <w:ind w:left="3261" w:hanging="426"/>
        <w:jc w:val="both"/>
        <w:rPr>
          <w:rFonts w:ascii="Times New Roman" w:hAnsi="Times New Roman" w:cs="Times New Roman"/>
          <w:sz w:val="24"/>
          <w:szCs w:val="24"/>
        </w:rPr>
      </w:pPr>
      <w:r>
        <w:rPr>
          <w:rFonts w:ascii="Times New Roman" w:hAnsi="Times New Roman" w:cs="Times New Roman"/>
          <w:sz w:val="24"/>
          <w:szCs w:val="24"/>
        </w:rPr>
        <w:t>Memeriksa pencapaian tujuan atau sasaran kegiatan sesuai dengan indikator kinerja yang tercantum dalam DIPA.</w:t>
      </w:r>
    </w:p>
    <w:p w:rsidR="00C368E7" w:rsidRDefault="00C368E7" w:rsidP="00C368E7">
      <w:pPr>
        <w:pStyle w:val="ListParagraph"/>
        <w:tabs>
          <w:tab w:val="left" w:pos="2268"/>
        </w:tabs>
        <w:spacing w:line="480" w:lineRule="auto"/>
        <w:ind w:left="1701" w:firstLine="426"/>
        <w:jc w:val="both"/>
        <w:rPr>
          <w:rFonts w:ascii="Times New Roman" w:hAnsi="Times New Roman" w:cs="Times New Roman"/>
          <w:sz w:val="24"/>
          <w:szCs w:val="24"/>
        </w:rPr>
      </w:pPr>
      <w:r>
        <w:rPr>
          <w:rFonts w:ascii="Times New Roman" w:hAnsi="Times New Roman" w:cs="Times New Roman"/>
          <w:sz w:val="24"/>
          <w:szCs w:val="24"/>
        </w:rPr>
        <w:t>Penyampaian Surat Perintah Membayar (SPM)  kepada Kantor Pelayanan Perbendaharaan Negara (KPPN) dilakukan sebagai berikut:</w:t>
      </w:r>
    </w:p>
    <w:p w:rsidR="00C368E7" w:rsidRDefault="00C368E7" w:rsidP="00C368E7">
      <w:pPr>
        <w:pStyle w:val="ListParagraph"/>
        <w:numPr>
          <w:ilvl w:val="1"/>
          <w:numId w:val="23"/>
        </w:numPr>
        <w:tabs>
          <w:tab w:val="left" w:pos="709"/>
        </w:tabs>
        <w:spacing w:line="480" w:lineRule="auto"/>
        <w:ind w:left="2835" w:hanging="567"/>
        <w:jc w:val="both"/>
        <w:rPr>
          <w:rFonts w:ascii="Times New Roman" w:hAnsi="Times New Roman" w:cs="Times New Roman"/>
          <w:sz w:val="24"/>
          <w:szCs w:val="24"/>
        </w:rPr>
      </w:pPr>
      <w:r>
        <w:rPr>
          <w:rFonts w:ascii="Times New Roman" w:hAnsi="Times New Roman" w:cs="Times New Roman"/>
          <w:sz w:val="24"/>
          <w:szCs w:val="24"/>
        </w:rPr>
        <w:t xml:space="preserve">Pengguna Anggaran (PA) atau pejabat yang ditunjuk untuk menyampaikan surat perintah membayar beserta dokumen pendukung dilengkapi dengan Arsip Data Komputer (ADK) berupa </w:t>
      </w:r>
      <w:r w:rsidRPr="008B3B73">
        <w:rPr>
          <w:rFonts w:ascii="Times New Roman" w:hAnsi="Times New Roman" w:cs="Times New Roman"/>
          <w:i/>
          <w:sz w:val="24"/>
          <w:szCs w:val="24"/>
        </w:rPr>
        <w:t>soft copy</w:t>
      </w:r>
      <w:r>
        <w:rPr>
          <w:rFonts w:ascii="Times New Roman" w:hAnsi="Times New Roman" w:cs="Times New Roman"/>
          <w:sz w:val="24"/>
          <w:szCs w:val="24"/>
        </w:rPr>
        <w:t xml:space="preserve"> (disket) melelui loket penerimaan Surat Perintah Membayar (SPM) pada Kantor Pelayanan Perbendaharan Negara (KPPN) melalui kantor pos, kecuali bagi satuan kerja yang masih menerbitkan SPM secara manual tidak perlu ADK.</w:t>
      </w:r>
    </w:p>
    <w:p w:rsidR="00C368E7" w:rsidRDefault="00C368E7" w:rsidP="00C368E7">
      <w:pPr>
        <w:pStyle w:val="ListParagraph"/>
        <w:numPr>
          <w:ilvl w:val="1"/>
          <w:numId w:val="23"/>
        </w:numPr>
        <w:spacing w:line="480" w:lineRule="auto"/>
        <w:ind w:left="2835" w:hanging="567"/>
        <w:jc w:val="both"/>
        <w:rPr>
          <w:rFonts w:ascii="Times New Roman" w:hAnsi="Times New Roman" w:cs="Times New Roman"/>
          <w:sz w:val="24"/>
          <w:szCs w:val="24"/>
        </w:rPr>
      </w:pPr>
      <w:r>
        <w:rPr>
          <w:rFonts w:ascii="Times New Roman" w:hAnsi="Times New Roman" w:cs="Times New Roman"/>
          <w:sz w:val="24"/>
          <w:szCs w:val="24"/>
        </w:rPr>
        <w:lastRenderedPageBreak/>
        <w:t>SPM gaji induk harus</w:t>
      </w:r>
      <w:r w:rsidR="0037469F">
        <w:rPr>
          <w:rFonts w:ascii="Times New Roman" w:hAnsi="Times New Roman" w:cs="Times New Roman"/>
          <w:sz w:val="24"/>
          <w:szCs w:val="24"/>
        </w:rPr>
        <w:t xml:space="preserve"> diterima KPPN paling lambat tan</w:t>
      </w:r>
      <w:r>
        <w:rPr>
          <w:rFonts w:ascii="Times New Roman" w:hAnsi="Times New Roman" w:cs="Times New Roman"/>
          <w:sz w:val="24"/>
          <w:szCs w:val="24"/>
        </w:rPr>
        <w:t>ggal 15 (lima belas) sebelum bulan pembayaran.</w:t>
      </w:r>
    </w:p>
    <w:p w:rsidR="00C368E7" w:rsidRDefault="00C368E7" w:rsidP="00C368E7">
      <w:pPr>
        <w:tabs>
          <w:tab w:val="left" w:pos="2268"/>
        </w:tabs>
        <w:spacing w:line="480" w:lineRule="auto"/>
        <w:jc w:val="both"/>
        <w:rPr>
          <w:rFonts w:ascii="Times New Roman" w:hAnsi="Times New Roman" w:cs="Times New Roman"/>
          <w:sz w:val="24"/>
          <w:szCs w:val="24"/>
        </w:rPr>
      </w:pPr>
    </w:p>
    <w:p w:rsidR="00C368E7" w:rsidRDefault="00C368E7" w:rsidP="00C368E7">
      <w:pPr>
        <w:tabs>
          <w:tab w:val="left" w:pos="2268"/>
        </w:tabs>
        <w:spacing w:line="480" w:lineRule="auto"/>
        <w:jc w:val="both"/>
        <w:rPr>
          <w:rFonts w:ascii="Times New Roman" w:hAnsi="Times New Roman" w:cs="Times New Roman"/>
          <w:sz w:val="24"/>
          <w:szCs w:val="24"/>
        </w:rPr>
      </w:pPr>
    </w:p>
    <w:p w:rsidR="00FC564D" w:rsidRPr="00C368E7" w:rsidRDefault="00FC564D">
      <w:pPr>
        <w:rPr>
          <w:rFonts w:ascii="Times New Roman" w:hAnsi="Times New Roman" w:cs="Times New Roman"/>
          <w:sz w:val="24"/>
          <w:szCs w:val="24"/>
        </w:rPr>
      </w:pPr>
    </w:p>
    <w:sectPr w:rsidR="00FC564D" w:rsidRPr="00C368E7" w:rsidSect="00C368E7">
      <w:headerReference w:type="default" r:id="rId7"/>
      <w:footerReference w:type="default" r:id="rId8"/>
      <w:headerReference w:type="first" r:id="rId9"/>
      <w:footerReference w:type="first" r:id="rId10"/>
      <w:pgSz w:w="11907" w:h="16839" w:code="9"/>
      <w:pgMar w:top="2268" w:right="1701" w:bottom="1701" w:left="2268" w:header="709" w:footer="709" w:gutter="0"/>
      <w:pgNumType w:start="1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8E7" w:rsidRDefault="00C368E7" w:rsidP="00C368E7">
      <w:pPr>
        <w:spacing w:after="0" w:line="240" w:lineRule="auto"/>
      </w:pPr>
      <w:r>
        <w:separator/>
      </w:r>
    </w:p>
  </w:endnote>
  <w:endnote w:type="continuationSeparator" w:id="1">
    <w:p w:rsidR="00C368E7" w:rsidRDefault="00C368E7" w:rsidP="00C36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8E7" w:rsidRDefault="00C368E7">
    <w:pPr>
      <w:pStyle w:val="Footer"/>
      <w:jc w:val="center"/>
    </w:pPr>
  </w:p>
  <w:p w:rsidR="00C368E7" w:rsidRDefault="00C368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1047"/>
      <w:docPartObj>
        <w:docPartGallery w:val="Page Numbers (Bottom of Page)"/>
        <w:docPartUnique/>
      </w:docPartObj>
    </w:sdtPr>
    <w:sdtContent>
      <w:p w:rsidR="004428AA" w:rsidRDefault="007F3FD3">
        <w:pPr>
          <w:pStyle w:val="Footer"/>
          <w:jc w:val="center"/>
        </w:pPr>
        <w:fldSimple w:instr=" PAGE   \* MERGEFORMAT ">
          <w:r w:rsidR="00941661">
            <w:rPr>
              <w:noProof/>
            </w:rPr>
            <w:t>16</w:t>
          </w:r>
        </w:fldSimple>
      </w:p>
    </w:sdtContent>
  </w:sdt>
  <w:p w:rsidR="00C368E7" w:rsidRDefault="00C368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8E7" w:rsidRDefault="00C368E7" w:rsidP="00C368E7">
      <w:pPr>
        <w:spacing w:after="0" w:line="240" w:lineRule="auto"/>
      </w:pPr>
      <w:r>
        <w:separator/>
      </w:r>
    </w:p>
  </w:footnote>
  <w:footnote w:type="continuationSeparator" w:id="1">
    <w:p w:rsidR="00C368E7" w:rsidRDefault="00C368E7" w:rsidP="00C368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1048"/>
      <w:docPartObj>
        <w:docPartGallery w:val="Page Numbers (Top of Page)"/>
        <w:docPartUnique/>
      </w:docPartObj>
    </w:sdtPr>
    <w:sdtContent>
      <w:p w:rsidR="004428AA" w:rsidRDefault="007F3FD3">
        <w:pPr>
          <w:pStyle w:val="Header"/>
          <w:jc w:val="right"/>
        </w:pPr>
        <w:fldSimple w:instr=" PAGE   \* MERGEFORMAT ">
          <w:r w:rsidR="00941661">
            <w:rPr>
              <w:noProof/>
            </w:rPr>
            <w:t>27</w:t>
          </w:r>
        </w:fldSimple>
      </w:p>
    </w:sdtContent>
  </w:sdt>
  <w:p w:rsidR="004428AA" w:rsidRDefault="004428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174"/>
      <w:docPartObj>
        <w:docPartGallery w:val="Page Numbers (Top of Page)"/>
        <w:docPartUnique/>
      </w:docPartObj>
    </w:sdtPr>
    <w:sdtContent>
      <w:p w:rsidR="00C368E7" w:rsidRDefault="007F3FD3">
        <w:pPr>
          <w:pStyle w:val="Header"/>
          <w:jc w:val="right"/>
        </w:pPr>
      </w:p>
    </w:sdtContent>
  </w:sdt>
  <w:p w:rsidR="00C368E7" w:rsidRDefault="00C368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659"/>
    <w:multiLevelType w:val="multilevel"/>
    <w:tmpl w:val="0DC832FC"/>
    <w:lvl w:ilvl="0">
      <w:start w:val="1"/>
      <w:numFmt w:val="decimal"/>
      <w:lvlText w:val="%1."/>
      <w:lvlJc w:val="left"/>
      <w:pPr>
        <w:ind w:left="21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
    <w:nsid w:val="04E03889"/>
    <w:multiLevelType w:val="hybridMultilevel"/>
    <w:tmpl w:val="34DC3F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E0878CE"/>
    <w:multiLevelType w:val="hybridMultilevel"/>
    <w:tmpl w:val="8EB8B108"/>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
    <w:nsid w:val="0FED18A9"/>
    <w:multiLevelType w:val="hybridMultilevel"/>
    <w:tmpl w:val="8EF031C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nsid w:val="10B77F47"/>
    <w:multiLevelType w:val="hybridMultilevel"/>
    <w:tmpl w:val="1F4AB092"/>
    <w:lvl w:ilvl="0" w:tplc="56EC2A1E">
      <w:start w:val="1"/>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142C7"/>
    <w:multiLevelType w:val="hybridMultilevel"/>
    <w:tmpl w:val="FD3A5350"/>
    <w:lvl w:ilvl="0" w:tplc="FE4894A0">
      <w:start w:val="1"/>
      <w:numFmt w:val="lowerLetter"/>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1ACC35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B71617"/>
    <w:multiLevelType w:val="hybridMultilevel"/>
    <w:tmpl w:val="3B5826EE"/>
    <w:lvl w:ilvl="0" w:tplc="04188C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72B6D"/>
    <w:multiLevelType w:val="hybridMultilevel"/>
    <w:tmpl w:val="81702FE4"/>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8">
    <w:nsid w:val="23B63F9C"/>
    <w:multiLevelType w:val="hybridMultilevel"/>
    <w:tmpl w:val="3CF019B0"/>
    <w:lvl w:ilvl="0" w:tplc="1BF628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200B96"/>
    <w:multiLevelType w:val="hybridMultilevel"/>
    <w:tmpl w:val="7BCCD04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AA064E9"/>
    <w:multiLevelType w:val="multilevel"/>
    <w:tmpl w:val="1882BB9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BA466D"/>
    <w:multiLevelType w:val="hybridMultilevel"/>
    <w:tmpl w:val="170A4F14"/>
    <w:lvl w:ilvl="0" w:tplc="04090011">
      <w:start w:val="1"/>
      <w:numFmt w:val="decimal"/>
      <w:lvlText w:val="%1)"/>
      <w:lvlJc w:val="left"/>
      <w:pPr>
        <w:ind w:left="3295" w:hanging="360"/>
      </w:pPr>
    </w:lvl>
    <w:lvl w:ilvl="1" w:tplc="04090019" w:tentative="1">
      <w:start w:val="1"/>
      <w:numFmt w:val="lowerLetter"/>
      <w:lvlText w:val="%2."/>
      <w:lvlJc w:val="left"/>
      <w:pPr>
        <w:ind w:left="4015" w:hanging="360"/>
      </w:pPr>
    </w:lvl>
    <w:lvl w:ilvl="2" w:tplc="0409001B" w:tentative="1">
      <w:start w:val="1"/>
      <w:numFmt w:val="lowerRoman"/>
      <w:lvlText w:val="%3."/>
      <w:lvlJc w:val="right"/>
      <w:pPr>
        <w:ind w:left="4735" w:hanging="180"/>
      </w:pPr>
    </w:lvl>
    <w:lvl w:ilvl="3" w:tplc="0409000F" w:tentative="1">
      <w:start w:val="1"/>
      <w:numFmt w:val="decimal"/>
      <w:lvlText w:val="%4."/>
      <w:lvlJc w:val="left"/>
      <w:pPr>
        <w:ind w:left="5455" w:hanging="360"/>
      </w:pPr>
    </w:lvl>
    <w:lvl w:ilvl="4" w:tplc="04090019" w:tentative="1">
      <w:start w:val="1"/>
      <w:numFmt w:val="lowerLetter"/>
      <w:lvlText w:val="%5."/>
      <w:lvlJc w:val="left"/>
      <w:pPr>
        <w:ind w:left="6175" w:hanging="360"/>
      </w:pPr>
    </w:lvl>
    <w:lvl w:ilvl="5" w:tplc="0409001B" w:tentative="1">
      <w:start w:val="1"/>
      <w:numFmt w:val="lowerRoman"/>
      <w:lvlText w:val="%6."/>
      <w:lvlJc w:val="right"/>
      <w:pPr>
        <w:ind w:left="6895" w:hanging="180"/>
      </w:pPr>
    </w:lvl>
    <w:lvl w:ilvl="6" w:tplc="0409000F" w:tentative="1">
      <w:start w:val="1"/>
      <w:numFmt w:val="decimal"/>
      <w:lvlText w:val="%7."/>
      <w:lvlJc w:val="left"/>
      <w:pPr>
        <w:ind w:left="7615" w:hanging="360"/>
      </w:pPr>
    </w:lvl>
    <w:lvl w:ilvl="7" w:tplc="04090019" w:tentative="1">
      <w:start w:val="1"/>
      <w:numFmt w:val="lowerLetter"/>
      <w:lvlText w:val="%8."/>
      <w:lvlJc w:val="left"/>
      <w:pPr>
        <w:ind w:left="8335" w:hanging="360"/>
      </w:pPr>
    </w:lvl>
    <w:lvl w:ilvl="8" w:tplc="0409001B" w:tentative="1">
      <w:start w:val="1"/>
      <w:numFmt w:val="lowerRoman"/>
      <w:lvlText w:val="%9."/>
      <w:lvlJc w:val="right"/>
      <w:pPr>
        <w:ind w:left="9055" w:hanging="180"/>
      </w:pPr>
    </w:lvl>
  </w:abstractNum>
  <w:abstractNum w:abstractNumId="12">
    <w:nsid w:val="33516B5F"/>
    <w:multiLevelType w:val="hybridMultilevel"/>
    <w:tmpl w:val="BD7CBB12"/>
    <w:lvl w:ilvl="0" w:tplc="04090001">
      <w:start w:val="1"/>
      <w:numFmt w:val="bullet"/>
      <w:lvlText w:val=""/>
      <w:lvlJc w:val="left"/>
      <w:pPr>
        <w:ind w:left="3655" w:hanging="360"/>
      </w:pPr>
      <w:rPr>
        <w:rFonts w:ascii="Symbol" w:hAnsi="Symbol" w:hint="default"/>
      </w:rPr>
    </w:lvl>
    <w:lvl w:ilvl="1" w:tplc="04090003" w:tentative="1">
      <w:start w:val="1"/>
      <w:numFmt w:val="bullet"/>
      <w:lvlText w:val="o"/>
      <w:lvlJc w:val="left"/>
      <w:pPr>
        <w:ind w:left="4375" w:hanging="360"/>
      </w:pPr>
      <w:rPr>
        <w:rFonts w:ascii="Courier New" w:hAnsi="Courier New" w:cs="Courier New" w:hint="default"/>
      </w:rPr>
    </w:lvl>
    <w:lvl w:ilvl="2" w:tplc="04090005" w:tentative="1">
      <w:start w:val="1"/>
      <w:numFmt w:val="bullet"/>
      <w:lvlText w:val=""/>
      <w:lvlJc w:val="left"/>
      <w:pPr>
        <w:ind w:left="5095" w:hanging="360"/>
      </w:pPr>
      <w:rPr>
        <w:rFonts w:ascii="Wingdings" w:hAnsi="Wingdings" w:hint="default"/>
      </w:rPr>
    </w:lvl>
    <w:lvl w:ilvl="3" w:tplc="04090001" w:tentative="1">
      <w:start w:val="1"/>
      <w:numFmt w:val="bullet"/>
      <w:lvlText w:val=""/>
      <w:lvlJc w:val="left"/>
      <w:pPr>
        <w:ind w:left="5815" w:hanging="360"/>
      </w:pPr>
      <w:rPr>
        <w:rFonts w:ascii="Symbol" w:hAnsi="Symbol" w:hint="default"/>
      </w:rPr>
    </w:lvl>
    <w:lvl w:ilvl="4" w:tplc="04090003" w:tentative="1">
      <w:start w:val="1"/>
      <w:numFmt w:val="bullet"/>
      <w:lvlText w:val="o"/>
      <w:lvlJc w:val="left"/>
      <w:pPr>
        <w:ind w:left="6535" w:hanging="360"/>
      </w:pPr>
      <w:rPr>
        <w:rFonts w:ascii="Courier New" w:hAnsi="Courier New" w:cs="Courier New" w:hint="default"/>
      </w:rPr>
    </w:lvl>
    <w:lvl w:ilvl="5" w:tplc="04090005" w:tentative="1">
      <w:start w:val="1"/>
      <w:numFmt w:val="bullet"/>
      <w:lvlText w:val=""/>
      <w:lvlJc w:val="left"/>
      <w:pPr>
        <w:ind w:left="7255" w:hanging="360"/>
      </w:pPr>
      <w:rPr>
        <w:rFonts w:ascii="Wingdings" w:hAnsi="Wingdings" w:hint="default"/>
      </w:rPr>
    </w:lvl>
    <w:lvl w:ilvl="6" w:tplc="04090001" w:tentative="1">
      <w:start w:val="1"/>
      <w:numFmt w:val="bullet"/>
      <w:lvlText w:val=""/>
      <w:lvlJc w:val="left"/>
      <w:pPr>
        <w:ind w:left="7975" w:hanging="360"/>
      </w:pPr>
      <w:rPr>
        <w:rFonts w:ascii="Symbol" w:hAnsi="Symbol" w:hint="default"/>
      </w:rPr>
    </w:lvl>
    <w:lvl w:ilvl="7" w:tplc="04090003" w:tentative="1">
      <w:start w:val="1"/>
      <w:numFmt w:val="bullet"/>
      <w:lvlText w:val="o"/>
      <w:lvlJc w:val="left"/>
      <w:pPr>
        <w:ind w:left="8695" w:hanging="360"/>
      </w:pPr>
      <w:rPr>
        <w:rFonts w:ascii="Courier New" w:hAnsi="Courier New" w:cs="Courier New" w:hint="default"/>
      </w:rPr>
    </w:lvl>
    <w:lvl w:ilvl="8" w:tplc="04090005" w:tentative="1">
      <w:start w:val="1"/>
      <w:numFmt w:val="bullet"/>
      <w:lvlText w:val=""/>
      <w:lvlJc w:val="left"/>
      <w:pPr>
        <w:ind w:left="9415" w:hanging="360"/>
      </w:pPr>
      <w:rPr>
        <w:rFonts w:ascii="Wingdings" w:hAnsi="Wingdings" w:hint="default"/>
      </w:rPr>
    </w:lvl>
  </w:abstractNum>
  <w:abstractNum w:abstractNumId="13">
    <w:nsid w:val="34C05E96"/>
    <w:multiLevelType w:val="hybridMultilevel"/>
    <w:tmpl w:val="CA5EED1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FEA4127"/>
    <w:multiLevelType w:val="hybridMultilevel"/>
    <w:tmpl w:val="2FDC8082"/>
    <w:lvl w:ilvl="0" w:tplc="FE4894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8425D8D"/>
    <w:multiLevelType w:val="hybridMultilevel"/>
    <w:tmpl w:val="FF5E70C4"/>
    <w:lvl w:ilvl="0" w:tplc="5B1831BA">
      <w:start w:val="1"/>
      <w:numFmt w:val="decimal"/>
      <w:lvlText w:val="%1)"/>
      <w:lvlJc w:val="left"/>
      <w:pPr>
        <w:ind w:left="2935" w:hanging="360"/>
      </w:pPr>
      <w:rPr>
        <w:rFonts w:hint="default"/>
      </w:rPr>
    </w:lvl>
    <w:lvl w:ilvl="1" w:tplc="04090019" w:tentative="1">
      <w:start w:val="1"/>
      <w:numFmt w:val="lowerLetter"/>
      <w:lvlText w:val="%2."/>
      <w:lvlJc w:val="left"/>
      <w:pPr>
        <w:ind w:left="3655" w:hanging="360"/>
      </w:pPr>
    </w:lvl>
    <w:lvl w:ilvl="2" w:tplc="0409001B" w:tentative="1">
      <w:start w:val="1"/>
      <w:numFmt w:val="lowerRoman"/>
      <w:lvlText w:val="%3."/>
      <w:lvlJc w:val="right"/>
      <w:pPr>
        <w:ind w:left="4375" w:hanging="180"/>
      </w:pPr>
    </w:lvl>
    <w:lvl w:ilvl="3" w:tplc="0409000F" w:tentative="1">
      <w:start w:val="1"/>
      <w:numFmt w:val="decimal"/>
      <w:lvlText w:val="%4."/>
      <w:lvlJc w:val="left"/>
      <w:pPr>
        <w:ind w:left="5095" w:hanging="360"/>
      </w:pPr>
    </w:lvl>
    <w:lvl w:ilvl="4" w:tplc="04090019" w:tentative="1">
      <w:start w:val="1"/>
      <w:numFmt w:val="lowerLetter"/>
      <w:lvlText w:val="%5."/>
      <w:lvlJc w:val="left"/>
      <w:pPr>
        <w:ind w:left="5815" w:hanging="360"/>
      </w:pPr>
    </w:lvl>
    <w:lvl w:ilvl="5" w:tplc="0409001B" w:tentative="1">
      <w:start w:val="1"/>
      <w:numFmt w:val="lowerRoman"/>
      <w:lvlText w:val="%6."/>
      <w:lvlJc w:val="right"/>
      <w:pPr>
        <w:ind w:left="6535" w:hanging="180"/>
      </w:pPr>
    </w:lvl>
    <w:lvl w:ilvl="6" w:tplc="0409000F" w:tentative="1">
      <w:start w:val="1"/>
      <w:numFmt w:val="decimal"/>
      <w:lvlText w:val="%7."/>
      <w:lvlJc w:val="left"/>
      <w:pPr>
        <w:ind w:left="7255" w:hanging="360"/>
      </w:pPr>
    </w:lvl>
    <w:lvl w:ilvl="7" w:tplc="04090019" w:tentative="1">
      <w:start w:val="1"/>
      <w:numFmt w:val="lowerLetter"/>
      <w:lvlText w:val="%8."/>
      <w:lvlJc w:val="left"/>
      <w:pPr>
        <w:ind w:left="7975" w:hanging="360"/>
      </w:pPr>
    </w:lvl>
    <w:lvl w:ilvl="8" w:tplc="0409001B" w:tentative="1">
      <w:start w:val="1"/>
      <w:numFmt w:val="lowerRoman"/>
      <w:lvlText w:val="%9."/>
      <w:lvlJc w:val="right"/>
      <w:pPr>
        <w:ind w:left="8695" w:hanging="180"/>
      </w:pPr>
    </w:lvl>
  </w:abstractNum>
  <w:abstractNum w:abstractNumId="16">
    <w:nsid w:val="50133187"/>
    <w:multiLevelType w:val="hybridMultilevel"/>
    <w:tmpl w:val="AE720004"/>
    <w:lvl w:ilvl="0" w:tplc="04090019">
      <w:start w:val="1"/>
      <w:numFmt w:val="lowerLetter"/>
      <w:lvlText w:val="%1."/>
      <w:lvlJc w:val="lef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17">
    <w:nsid w:val="50D96106"/>
    <w:multiLevelType w:val="hybridMultilevel"/>
    <w:tmpl w:val="6CB014FE"/>
    <w:lvl w:ilvl="0" w:tplc="89A60B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6402344"/>
    <w:multiLevelType w:val="multilevel"/>
    <w:tmpl w:val="D720950C"/>
    <w:lvl w:ilvl="0">
      <w:start w:val="1"/>
      <w:numFmt w:val="decimal"/>
      <w:lvlText w:val="%1"/>
      <w:lvlJc w:val="left"/>
      <w:pPr>
        <w:ind w:left="1429" w:hanging="360"/>
      </w:pPr>
      <w:rPr>
        <w:rFonts w:hint="default"/>
      </w:rPr>
    </w:lvl>
    <w:lvl w:ilvl="1">
      <w:start w:val="3"/>
      <w:numFmt w:val="decimal"/>
      <w:isLgl/>
      <w:lvlText w:val="%1.%2"/>
      <w:lvlJc w:val="left"/>
      <w:pPr>
        <w:ind w:left="1549" w:hanging="480"/>
      </w:pPr>
      <w:rPr>
        <w:rFonts w:hint="default"/>
      </w:rPr>
    </w:lvl>
    <w:lvl w:ilvl="2">
      <w:start w:val="2"/>
      <w:numFmt w:val="decimal"/>
      <w:isLgl/>
      <w:lvlText w:val="%1.%2.%3"/>
      <w:lvlJc w:val="left"/>
      <w:pPr>
        <w:ind w:left="1713"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nsid w:val="5F4F35F7"/>
    <w:multiLevelType w:val="hybridMultilevel"/>
    <w:tmpl w:val="F71C794E"/>
    <w:lvl w:ilvl="0" w:tplc="4468DD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981E5D"/>
    <w:multiLevelType w:val="multilevel"/>
    <w:tmpl w:val="A38E294E"/>
    <w:lvl w:ilvl="0">
      <w:start w:val="1"/>
      <w:numFmt w:val="decimal"/>
      <w:lvlText w:val="%1."/>
      <w:lvlJc w:val="left"/>
      <w:pPr>
        <w:ind w:left="1440" w:hanging="360"/>
      </w:pPr>
    </w:lvl>
    <w:lvl w:ilvl="1">
      <w:start w:val="3"/>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6506687C"/>
    <w:multiLevelType w:val="hybridMultilevel"/>
    <w:tmpl w:val="60201AF4"/>
    <w:lvl w:ilvl="0" w:tplc="04090001">
      <w:start w:val="1"/>
      <w:numFmt w:val="bullet"/>
      <w:lvlText w:val=""/>
      <w:lvlJc w:val="left"/>
      <w:pPr>
        <w:ind w:left="3655" w:hanging="360"/>
      </w:pPr>
      <w:rPr>
        <w:rFonts w:ascii="Symbol" w:hAnsi="Symbol" w:hint="default"/>
      </w:rPr>
    </w:lvl>
    <w:lvl w:ilvl="1" w:tplc="04090003" w:tentative="1">
      <w:start w:val="1"/>
      <w:numFmt w:val="bullet"/>
      <w:lvlText w:val="o"/>
      <w:lvlJc w:val="left"/>
      <w:pPr>
        <w:ind w:left="4375" w:hanging="360"/>
      </w:pPr>
      <w:rPr>
        <w:rFonts w:ascii="Courier New" w:hAnsi="Courier New" w:cs="Courier New" w:hint="default"/>
      </w:rPr>
    </w:lvl>
    <w:lvl w:ilvl="2" w:tplc="04090005" w:tentative="1">
      <w:start w:val="1"/>
      <w:numFmt w:val="bullet"/>
      <w:lvlText w:val=""/>
      <w:lvlJc w:val="left"/>
      <w:pPr>
        <w:ind w:left="5095" w:hanging="360"/>
      </w:pPr>
      <w:rPr>
        <w:rFonts w:ascii="Wingdings" w:hAnsi="Wingdings" w:hint="default"/>
      </w:rPr>
    </w:lvl>
    <w:lvl w:ilvl="3" w:tplc="04090001" w:tentative="1">
      <w:start w:val="1"/>
      <w:numFmt w:val="bullet"/>
      <w:lvlText w:val=""/>
      <w:lvlJc w:val="left"/>
      <w:pPr>
        <w:ind w:left="5815" w:hanging="360"/>
      </w:pPr>
      <w:rPr>
        <w:rFonts w:ascii="Symbol" w:hAnsi="Symbol" w:hint="default"/>
      </w:rPr>
    </w:lvl>
    <w:lvl w:ilvl="4" w:tplc="04090003" w:tentative="1">
      <w:start w:val="1"/>
      <w:numFmt w:val="bullet"/>
      <w:lvlText w:val="o"/>
      <w:lvlJc w:val="left"/>
      <w:pPr>
        <w:ind w:left="6535" w:hanging="360"/>
      </w:pPr>
      <w:rPr>
        <w:rFonts w:ascii="Courier New" w:hAnsi="Courier New" w:cs="Courier New" w:hint="default"/>
      </w:rPr>
    </w:lvl>
    <w:lvl w:ilvl="5" w:tplc="04090005" w:tentative="1">
      <w:start w:val="1"/>
      <w:numFmt w:val="bullet"/>
      <w:lvlText w:val=""/>
      <w:lvlJc w:val="left"/>
      <w:pPr>
        <w:ind w:left="7255" w:hanging="360"/>
      </w:pPr>
      <w:rPr>
        <w:rFonts w:ascii="Wingdings" w:hAnsi="Wingdings" w:hint="default"/>
      </w:rPr>
    </w:lvl>
    <w:lvl w:ilvl="6" w:tplc="04090001" w:tentative="1">
      <w:start w:val="1"/>
      <w:numFmt w:val="bullet"/>
      <w:lvlText w:val=""/>
      <w:lvlJc w:val="left"/>
      <w:pPr>
        <w:ind w:left="7975" w:hanging="360"/>
      </w:pPr>
      <w:rPr>
        <w:rFonts w:ascii="Symbol" w:hAnsi="Symbol" w:hint="default"/>
      </w:rPr>
    </w:lvl>
    <w:lvl w:ilvl="7" w:tplc="04090003" w:tentative="1">
      <w:start w:val="1"/>
      <w:numFmt w:val="bullet"/>
      <w:lvlText w:val="o"/>
      <w:lvlJc w:val="left"/>
      <w:pPr>
        <w:ind w:left="8695" w:hanging="360"/>
      </w:pPr>
      <w:rPr>
        <w:rFonts w:ascii="Courier New" w:hAnsi="Courier New" w:cs="Courier New" w:hint="default"/>
      </w:rPr>
    </w:lvl>
    <w:lvl w:ilvl="8" w:tplc="04090005" w:tentative="1">
      <w:start w:val="1"/>
      <w:numFmt w:val="bullet"/>
      <w:lvlText w:val=""/>
      <w:lvlJc w:val="left"/>
      <w:pPr>
        <w:ind w:left="9415" w:hanging="360"/>
      </w:pPr>
      <w:rPr>
        <w:rFonts w:ascii="Wingdings" w:hAnsi="Wingdings" w:hint="default"/>
      </w:rPr>
    </w:lvl>
  </w:abstractNum>
  <w:abstractNum w:abstractNumId="22">
    <w:nsid w:val="68926E20"/>
    <w:multiLevelType w:val="hybridMultilevel"/>
    <w:tmpl w:val="19B21EE2"/>
    <w:lvl w:ilvl="0" w:tplc="0C44E41E">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3000F9"/>
    <w:multiLevelType w:val="hybridMultilevel"/>
    <w:tmpl w:val="22A69A18"/>
    <w:lvl w:ilvl="0" w:tplc="04090001">
      <w:start w:val="1"/>
      <w:numFmt w:val="bullet"/>
      <w:lvlText w:val=""/>
      <w:lvlJc w:val="left"/>
      <w:pPr>
        <w:ind w:left="2935" w:hanging="360"/>
      </w:pPr>
      <w:rPr>
        <w:rFonts w:ascii="Symbol" w:hAnsi="Symbol" w:hint="default"/>
      </w:rPr>
    </w:lvl>
    <w:lvl w:ilvl="1" w:tplc="04090003" w:tentative="1">
      <w:start w:val="1"/>
      <w:numFmt w:val="bullet"/>
      <w:lvlText w:val="o"/>
      <w:lvlJc w:val="left"/>
      <w:pPr>
        <w:ind w:left="3655" w:hanging="360"/>
      </w:pPr>
      <w:rPr>
        <w:rFonts w:ascii="Courier New" w:hAnsi="Courier New" w:cs="Courier New" w:hint="default"/>
      </w:rPr>
    </w:lvl>
    <w:lvl w:ilvl="2" w:tplc="04090005" w:tentative="1">
      <w:start w:val="1"/>
      <w:numFmt w:val="bullet"/>
      <w:lvlText w:val=""/>
      <w:lvlJc w:val="left"/>
      <w:pPr>
        <w:ind w:left="4375" w:hanging="360"/>
      </w:pPr>
      <w:rPr>
        <w:rFonts w:ascii="Wingdings" w:hAnsi="Wingdings" w:hint="default"/>
      </w:rPr>
    </w:lvl>
    <w:lvl w:ilvl="3" w:tplc="04090001" w:tentative="1">
      <w:start w:val="1"/>
      <w:numFmt w:val="bullet"/>
      <w:lvlText w:val=""/>
      <w:lvlJc w:val="left"/>
      <w:pPr>
        <w:ind w:left="5095" w:hanging="360"/>
      </w:pPr>
      <w:rPr>
        <w:rFonts w:ascii="Symbol" w:hAnsi="Symbol" w:hint="default"/>
      </w:rPr>
    </w:lvl>
    <w:lvl w:ilvl="4" w:tplc="04090003" w:tentative="1">
      <w:start w:val="1"/>
      <w:numFmt w:val="bullet"/>
      <w:lvlText w:val="o"/>
      <w:lvlJc w:val="left"/>
      <w:pPr>
        <w:ind w:left="5815" w:hanging="360"/>
      </w:pPr>
      <w:rPr>
        <w:rFonts w:ascii="Courier New" w:hAnsi="Courier New" w:cs="Courier New" w:hint="default"/>
      </w:rPr>
    </w:lvl>
    <w:lvl w:ilvl="5" w:tplc="04090005" w:tentative="1">
      <w:start w:val="1"/>
      <w:numFmt w:val="bullet"/>
      <w:lvlText w:val=""/>
      <w:lvlJc w:val="left"/>
      <w:pPr>
        <w:ind w:left="6535" w:hanging="360"/>
      </w:pPr>
      <w:rPr>
        <w:rFonts w:ascii="Wingdings" w:hAnsi="Wingdings" w:hint="default"/>
      </w:rPr>
    </w:lvl>
    <w:lvl w:ilvl="6" w:tplc="04090001" w:tentative="1">
      <w:start w:val="1"/>
      <w:numFmt w:val="bullet"/>
      <w:lvlText w:val=""/>
      <w:lvlJc w:val="left"/>
      <w:pPr>
        <w:ind w:left="7255" w:hanging="360"/>
      </w:pPr>
      <w:rPr>
        <w:rFonts w:ascii="Symbol" w:hAnsi="Symbol" w:hint="default"/>
      </w:rPr>
    </w:lvl>
    <w:lvl w:ilvl="7" w:tplc="04090003" w:tentative="1">
      <w:start w:val="1"/>
      <w:numFmt w:val="bullet"/>
      <w:lvlText w:val="o"/>
      <w:lvlJc w:val="left"/>
      <w:pPr>
        <w:ind w:left="7975" w:hanging="360"/>
      </w:pPr>
      <w:rPr>
        <w:rFonts w:ascii="Courier New" w:hAnsi="Courier New" w:cs="Courier New" w:hint="default"/>
      </w:rPr>
    </w:lvl>
    <w:lvl w:ilvl="8" w:tplc="04090005" w:tentative="1">
      <w:start w:val="1"/>
      <w:numFmt w:val="bullet"/>
      <w:lvlText w:val=""/>
      <w:lvlJc w:val="left"/>
      <w:pPr>
        <w:ind w:left="8695" w:hanging="360"/>
      </w:pPr>
      <w:rPr>
        <w:rFonts w:ascii="Wingdings" w:hAnsi="Wingdings" w:hint="default"/>
      </w:rPr>
    </w:lvl>
  </w:abstractNum>
  <w:abstractNum w:abstractNumId="24">
    <w:nsid w:val="77055081"/>
    <w:multiLevelType w:val="hybridMultilevel"/>
    <w:tmpl w:val="7CBE2590"/>
    <w:lvl w:ilvl="0" w:tplc="04090001">
      <w:start w:val="1"/>
      <w:numFmt w:val="bullet"/>
      <w:lvlText w:val=""/>
      <w:lvlJc w:val="left"/>
      <w:pPr>
        <w:ind w:left="4015" w:hanging="360"/>
      </w:pPr>
      <w:rPr>
        <w:rFonts w:ascii="Symbol" w:hAnsi="Symbol" w:hint="default"/>
      </w:rPr>
    </w:lvl>
    <w:lvl w:ilvl="1" w:tplc="04090003" w:tentative="1">
      <w:start w:val="1"/>
      <w:numFmt w:val="bullet"/>
      <w:lvlText w:val="o"/>
      <w:lvlJc w:val="left"/>
      <w:pPr>
        <w:ind w:left="4735" w:hanging="360"/>
      </w:pPr>
      <w:rPr>
        <w:rFonts w:ascii="Courier New" w:hAnsi="Courier New" w:cs="Courier New" w:hint="default"/>
      </w:rPr>
    </w:lvl>
    <w:lvl w:ilvl="2" w:tplc="04090005" w:tentative="1">
      <w:start w:val="1"/>
      <w:numFmt w:val="bullet"/>
      <w:lvlText w:val=""/>
      <w:lvlJc w:val="left"/>
      <w:pPr>
        <w:ind w:left="5455" w:hanging="360"/>
      </w:pPr>
      <w:rPr>
        <w:rFonts w:ascii="Wingdings" w:hAnsi="Wingdings" w:hint="default"/>
      </w:rPr>
    </w:lvl>
    <w:lvl w:ilvl="3" w:tplc="04090001" w:tentative="1">
      <w:start w:val="1"/>
      <w:numFmt w:val="bullet"/>
      <w:lvlText w:val=""/>
      <w:lvlJc w:val="left"/>
      <w:pPr>
        <w:ind w:left="6175" w:hanging="360"/>
      </w:pPr>
      <w:rPr>
        <w:rFonts w:ascii="Symbol" w:hAnsi="Symbol" w:hint="default"/>
      </w:rPr>
    </w:lvl>
    <w:lvl w:ilvl="4" w:tplc="04090003" w:tentative="1">
      <w:start w:val="1"/>
      <w:numFmt w:val="bullet"/>
      <w:lvlText w:val="o"/>
      <w:lvlJc w:val="left"/>
      <w:pPr>
        <w:ind w:left="6895" w:hanging="360"/>
      </w:pPr>
      <w:rPr>
        <w:rFonts w:ascii="Courier New" w:hAnsi="Courier New" w:cs="Courier New" w:hint="default"/>
      </w:rPr>
    </w:lvl>
    <w:lvl w:ilvl="5" w:tplc="04090005" w:tentative="1">
      <w:start w:val="1"/>
      <w:numFmt w:val="bullet"/>
      <w:lvlText w:val=""/>
      <w:lvlJc w:val="left"/>
      <w:pPr>
        <w:ind w:left="7615" w:hanging="360"/>
      </w:pPr>
      <w:rPr>
        <w:rFonts w:ascii="Wingdings" w:hAnsi="Wingdings" w:hint="default"/>
      </w:rPr>
    </w:lvl>
    <w:lvl w:ilvl="6" w:tplc="04090001" w:tentative="1">
      <w:start w:val="1"/>
      <w:numFmt w:val="bullet"/>
      <w:lvlText w:val=""/>
      <w:lvlJc w:val="left"/>
      <w:pPr>
        <w:ind w:left="8335" w:hanging="360"/>
      </w:pPr>
      <w:rPr>
        <w:rFonts w:ascii="Symbol" w:hAnsi="Symbol" w:hint="default"/>
      </w:rPr>
    </w:lvl>
    <w:lvl w:ilvl="7" w:tplc="04090003" w:tentative="1">
      <w:start w:val="1"/>
      <w:numFmt w:val="bullet"/>
      <w:lvlText w:val="o"/>
      <w:lvlJc w:val="left"/>
      <w:pPr>
        <w:ind w:left="9055" w:hanging="360"/>
      </w:pPr>
      <w:rPr>
        <w:rFonts w:ascii="Courier New" w:hAnsi="Courier New" w:cs="Courier New" w:hint="default"/>
      </w:rPr>
    </w:lvl>
    <w:lvl w:ilvl="8" w:tplc="04090005" w:tentative="1">
      <w:start w:val="1"/>
      <w:numFmt w:val="bullet"/>
      <w:lvlText w:val=""/>
      <w:lvlJc w:val="left"/>
      <w:pPr>
        <w:ind w:left="9775" w:hanging="360"/>
      </w:pPr>
      <w:rPr>
        <w:rFonts w:ascii="Wingdings" w:hAnsi="Wingdings" w:hint="default"/>
      </w:rPr>
    </w:lvl>
  </w:abstractNum>
  <w:abstractNum w:abstractNumId="25">
    <w:nsid w:val="77583E43"/>
    <w:multiLevelType w:val="hybridMultilevel"/>
    <w:tmpl w:val="0818F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005280"/>
    <w:multiLevelType w:val="hybridMultilevel"/>
    <w:tmpl w:val="621C3D62"/>
    <w:lvl w:ilvl="0" w:tplc="E138E2A2">
      <w:start w:val="1"/>
      <w:numFmt w:val="decimal"/>
      <w:lvlText w:val="1%1"/>
      <w:lvlJc w:val="left"/>
      <w:pPr>
        <w:ind w:left="3513" w:hanging="360"/>
      </w:pPr>
      <w:rPr>
        <w:rFonts w:hint="default"/>
      </w:rPr>
    </w:lvl>
    <w:lvl w:ilvl="1" w:tplc="5B1831BA">
      <w:start w:val="1"/>
      <w:numFmt w:val="decimal"/>
      <w:lvlText w:val="%2)"/>
      <w:lvlJc w:val="left"/>
      <w:pPr>
        <w:ind w:left="1440" w:hanging="360"/>
      </w:pPr>
      <w:rPr>
        <w:rFonts w:hint="default"/>
      </w:rPr>
    </w:lvl>
    <w:lvl w:ilvl="2" w:tplc="2EAAA10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2F9269D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9B21C9"/>
    <w:multiLevelType w:val="hybridMultilevel"/>
    <w:tmpl w:val="25F467B0"/>
    <w:lvl w:ilvl="0" w:tplc="E77E78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0"/>
  </w:num>
  <w:num w:numId="2">
    <w:abstractNumId w:val="19"/>
  </w:num>
  <w:num w:numId="3">
    <w:abstractNumId w:val="10"/>
  </w:num>
  <w:num w:numId="4">
    <w:abstractNumId w:val="6"/>
  </w:num>
  <w:num w:numId="5">
    <w:abstractNumId w:val="26"/>
  </w:num>
  <w:num w:numId="6">
    <w:abstractNumId w:val="8"/>
  </w:num>
  <w:num w:numId="7">
    <w:abstractNumId w:val="16"/>
  </w:num>
  <w:num w:numId="8">
    <w:abstractNumId w:val="15"/>
  </w:num>
  <w:num w:numId="9">
    <w:abstractNumId w:val="12"/>
  </w:num>
  <w:num w:numId="10">
    <w:abstractNumId w:val="21"/>
  </w:num>
  <w:num w:numId="11">
    <w:abstractNumId w:val="23"/>
  </w:num>
  <w:num w:numId="12">
    <w:abstractNumId w:val="17"/>
  </w:num>
  <w:num w:numId="13">
    <w:abstractNumId w:val="11"/>
  </w:num>
  <w:num w:numId="14">
    <w:abstractNumId w:val="24"/>
  </w:num>
  <w:num w:numId="15">
    <w:abstractNumId w:val="27"/>
  </w:num>
  <w:num w:numId="16">
    <w:abstractNumId w:val="5"/>
  </w:num>
  <w:num w:numId="17">
    <w:abstractNumId w:val="14"/>
  </w:num>
  <w:num w:numId="18">
    <w:abstractNumId w:val="1"/>
  </w:num>
  <w:num w:numId="19">
    <w:abstractNumId w:val="3"/>
  </w:num>
  <w:num w:numId="20">
    <w:abstractNumId w:val="22"/>
  </w:num>
  <w:num w:numId="21">
    <w:abstractNumId w:val="0"/>
  </w:num>
  <w:num w:numId="22">
    <w:abstractNumId w:val="2"/>
  </w:num>
  <w:num w:numId="23">
    <w:abstractNumId w:val="4"/>
  </w:num>
  <w:num w:numId="24">
    <w:abstractNumId w:val="18"/>
  </w:num>
  <w:num w:numId="25">
    <w:abstractNumId w:val="9"/>
  </w:num>
  <w:num w:numId="26">
    <w:abstractNumId w:val="13"/>
  </w:num>
  <w:num w:numId="27">
    <w:abstractNumId w:val="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C368E7"/>
    <w:rsid w:val="00045709"/>
    <w:rsid w:val="000A03AD"/>
    <w:rsid w:val="00102DC2"/>
    <w:rsid w:val="0037469F"/>
    <w:rsid w:val="004428AA"/>
    <w:rsid w:val="004F5513"/>
    <w:rsid w:val="00560529"/>
    <w:rsid w:val="00667044"/>
    <w:rsid w:val="006D49BD"/>
    <w:rsid w:val="007F3FD3"/>
    <w:rsid w:val="0087362D"/>
    <w:rsid w:val="00903C97"/>
    <w:rsid w:val="00941661"/>
    <w:rsid w:val="00A023ED"/>
    <w:rsid w:val="00AA22BE"/>
    <w:rsid w:val="00BE1F29"/>
    <w:rsid w:val="00C10279"/>
    <w:rsid w:val="00C368E7"/>
    <w:rsid w:val="00E72165"/>
    <w:rsid w:val="00E75B95"/>
    <w:rsid w:val="00EA7451"/>
    <w:rsid w:val="00FC5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8E7"/>
    <w:pPr>
      <w:ind w:left="720"/>
      <w:contextualSpacing/>
    </w:pPr>
  </w:style>
  <w:style w:type="paragraph" w:styleId="Header">
    <w:name w:val="header"/>
    <w:basedOn w:val="Normal"/>
    <w:link w:val="HeaderChar"/>
    <w:uiPriority w:val="99"/>
    <w:unhideWhenUsed/>
    <w:rsid w:val="00C36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E7"/>
  </w:style>
  <w:style w:type="paragraph" w:styleId="Footer">
    <w:name w:val="footer"/>
    <w:basedOn w:val="Normal"/>
    <w:link w:val="FooterChar"/>
    <w:uiPriority w:val="99"/>
    <w:unhideWhenUsed/>
    <w:rsid w:val="00C36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8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H.Work</Company>
  <LinksUpToDate>false</LinksUpToDate>
  <CharactersWithSpaces>11026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dc:creator>
  <cp:keywords/>
  <dc:description/>
  <cp:lastModifiedBy>Devi</cp:lastModifiedBy>
  <cp:revision>27</cp:revision>
  <dcterms:created xsi:type="dcterms:W3CDTF">2009-12-10T02:06:00Z</dcterms:created>
  <dcterms:modified xsi:type="dcterms:W3CDTF">2009-12-14T04:31:00Z</dcterms:modified>
</cp:coreProperties>
</file>