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3AA" w:rsidRDefault="00F8103E" w:rsidP="000103AA">
      <w:pPr>
        <w:spacing w:line="480" w:lineRule="auto"/>
        <w:jc w:val="center"/>
        <w:rPr>
          <w:rFonts w:ascii="Times New Roman" w:hAnsi="Times New Roman" w:cs="Times New Roman"/>
          <w:b/>
          <w:sz w:val="24"/>
          <w:szCs w:val="24"/>
        </w:rPr>
      </w:pPr>
      <w:r w:rsidRPr="00F8103E">
        <w:rPr>
          <w:rFonts w:ascii="Times New Roman" w:hAnsi="Times New Roman" w:cs="Times New Roman"/>
          <w:b/>
          <w:sz w:val="24"/>
          <w:szCs w:val="24"/>
        </w:rPr>
        <w:t>BAB II</w:t>
      </w:r>
    </w:p>
    <w:p w:rsidR="00F8103E" w:rsidRPr="000103AA" w:rsidRDefault="00F8103E" w:rsidP="000103AA">
      <w:pPr>
        <w:spacing w:line="480" w:lineRule="auto"/>
        <w:jc w:val="center"/>
        <w:rPr>
          <w:rFonts w:ascii="Times New Roman" w:hAnsi="Times New Roman" w:cs="Times New Roman"/>
          <w:b/>
          <w:sz w:val="24"/>
          <w:szCs w:val="24"/>
        </w:rPr>
      </w:pPr>
      <w:r w:rsidRPr="008D37EA">
        <w:rPr>
          <w:rFonts w:ascii="Times New Roman" w:hAnsi="Times New Roman" w:cs="Times New Roman"/>
          <w:b/>
          <w:sz w:val="24"/>
          <w:szCs w:val="24"/>
        </w:rPr>
        <w:t>GAMBARAN UMUM PERUSAHAAN</w:t>
      </w:r>
    </w:p>
    <w:p w:rsidR="00F8103E" w:rsidRPr="008D37EA" w:rsidRDefault="00F8103E" w:rsidP="00F8103E">
      <w:pPr>
        <w:pStyle w:val="ListParagraph"/>
        <w:spacing w:line="480" w:lineRule="auto"/>
        <w:ind w:left="360" w:hanging="360"/>
        <w:jc w:val="both"/>
        <w:rPr>
          <w:rFonts w:ascii="Times New Roman" w:hAnsi="Times New Roman" w:cs="Times New Roman"/>
          <w:b/>
          <w:sz w:val="24"/>
          <w:szCs w:val="24"/>
        </w:rPr>
      </w:pPr>
      <w:r w:rsidRPr="008D37EA">
        <w:rPr>
          <w:rFonts w:ascii="Times New Roman" w:hAnsi="Times New Roman" w:cs="Times New Roman"/>
          <w:b/>
          <w:sz w:val="24"/>
          <w:szCs w:val="24"/>
        </w:rPr>
        <w:t>2.1.</w:t>
      </w:r>
      <w:r w:rsidRPr="008D37EA">
        <w:rPr>
          <w:rFonts w:ascii="Times New Roman" w:hAnsi="Times New Roman" w:cs="Times New Roman"/>
          <w:b/>
          <w:sz w:val="24"/>
          <w:szCs w:val="24"/>
        </w:rPr>
        <w:tab/>
        <w:t>Sejarah Singkat Perusahaan</w:t>
      </w:r>
    </w:p>
    <w:p w:rsidR="00F8103E" w:rsidRPr="0037164F" w:rsidRDefault="00F8103E" w:rsidP="00F8103E">
      <w:pPr>
        <w:pStyle w:val="ListParagraph"/>
        <w:spacing w:line="480" w:lineRule="auto"/>
        <w:ind w:left="0" w:firstLine="720"/>
        <w:jc w:val="both"/>
        <w:rPr>
          <w:rFonts w:ascii="Times New Roman" w:hAnsi="Times New Roman" w:cs="Times New Roman"/>
          <w:sz w:val="24"/>
          <w:szCs w:val="24"/>
        </w:rPr>
      </w:pPr>
      <w:r w:rsidRPr="0037164F">
        <w:rPr>
          <w:rFonts w:ascii="Times New Roman" w:hAnsi="Times New Roman" w:cs="Times New Roman"/>
          <w:sz w:val="24"/>
          <w:szCs w:val="24"/>
        </w:rPr>
        <w:t>Pusat Pengembangan Dan Pemberdayaan Pendidikan Dan Tenaga Kependidika</w:t>
      </w:r>
      <w:r>
        <w:rPr>
          <w:rFonts w:ascii="Times New Roman" w:hAnsi="Times New Roman" w:cs="Times New Roman"/>
          <w:sz w:val="24"/>
          <w:szCs w:val="24"/>
        </w:rPr>
        <w:t>n Ilmu  Pengetahuan Alam b</w:t>
      </w:r>
      <w:r w:rsidRPr="0037164F">
        <w:rPr>
          <w:rFonts w:ascii="Times New Roman" w:hAnsi="Times New Roman" w:cs="Times New Roman"/>
          <w:sz w:val="24"/>
          <w:szCs w:val="24"/>
        </w:rPr>
        <w:t xml:space="preserve">erdiri pada tahun 1952  yang merupakan penjelmaan dari nama-nama lembaga melalui beberapa periode. </w:t>
      </w:r>
    </w:p>
    <w:p w:rsidR="00F8103E" w:rsidRDefault="00F8103E" w:rsidP="00F8103E">
      <w:pPr>
        <w:pStyle w:val="ListParagraph"/>
        <w:spacing w:line="480" w:lineRule="auto"/>
        <w:ind w:left="0"/>
        <w:jc w:val="both"/>
        <w:rPr>
          <w:rFonts w:ascii="Times New Roman" w:hAnsi="Times New Roman" w:cs="Times New Roman"/>
          <w:sz w:val="24"/>
          <w:szCs w:val="24"/>
        </w:rPr>
      </w:pPr>
      <w:r w:rsidRPr="0037164F">
        <w:rPr>
          <w:rFonts w:ascii="Times New Roman" w:hAnsi="Times New Roman" w:cs="Times New Roman"/>
          <w:sz w:val="24"/>
          <w:szCs w:val="24"/>
        </w:rPr>
        <w:t xml:space="preserve">Periode pertama tahun 1952-1960 adalah </w:t>
      </w:r>
      <w:r w:rsidRPr="00656215">
        <w:rPr>
          <w:rFonts w:ascii="Times New Roman" w:hAnsi="Times New Roman" w:cs="Times New Roman"/>
          <w:sz w:val="24"/>
          <w:szCs w:val="24"/>
        </w:rPr>
        <w:t>Science Teaching Course</w:t>
      </w:r>
      <w:r w:rsidRPr="0037164F">
        <w:rPr>
          <w:rFonts w:ascii="Times New Roman" w:hAnsi="Times New Roman" w:cs="Times New Roman"/>
          <w:sz w:val="24"/>
          <w:szCs w:val="24"/>
        </w:rPr>
        <w:t xml:space="preserve"> (STC), kemudian berubah menjadi Kursus Science Teaching (KST)</w:t>
      </w:r>
      <w:r>
        <w:rPr>
          <w:rFonts w:ascii="Times New Roman" w:hAnsi="Times New Roman" w:cs="Times New Roman"/>
          <w:sz w:val="24"/>
          <w:szCs w:val="24"/>
        </w:rPr>
        <w:t xml:space="preserve">. </w:t>
      </w:r>
      <w:r w:rsidRPr="0037164F">
        <w:rPr>
          <w:rFonts w:ascii="Times New Roman" w:hAnsi="Times New Roman" w:cs="Times New Roman"/>
          <w:sz w:val="24"/>
          <w:szCs w:val="24"/>
        </w:rPr>
        <w:t>Periode kedua  tahun 1960-1967 adalah Balai Pendid</w:t>
      </w:r>
      <w:r>
        <w:rPr>
          <w:rFonts w:ascii="Times New Roman" w:hAnsi="Times New Roman" w:cs="Times New Roman"/>
          <w:sz w:val="24"/>
          <w:szCs w:val="24"/>
        </w:rPr>
        <w:t>i</w:t>
      </w:r>
      <w:r w:rsidRPr="0037164F">
        <w:rPr>
          <w:rFonts w:ascii="Times New Roman" w:hAnsi="Times New Roman" w:cs="Times New Roman"/>
          <w:sz w:val="24"/>
          <w:szCs w:val="24"/>
        </w:rPr>
        <w:t>kan Pengetahuan Alam (BPPA). Pada tahun 1964 BPPA masuk dalam Direktorat Pendidikan Guru dan Tenaga Pendidik, menjadi bagian Inspektorat dan penyegaran dengan Balai Pendidikan Keperagaan (BPK), dan Balai Pendidikan Guru (BPG).</w:t>
      </w:r>
      <w:r>
        <w:rPr>
          <w:rFonts w:ascii="Times New Roman" w:hAnsi="Times New Roman" w:cs="Times New Roman"/>
          <w:sz w:val="24"/>
          <w:szCs w:val="24"/>
        </w:rPr>
        <w:t xml:space="preserve"> </w:t>
      </w:r>
      <w:r w:rsidRPr="0037164F">
        <w:rPr>
          <w:rFonts w:ascii="Times New Roman" w:hAnsi="Times New Roman" w:cs="Times New Roman"/>
          <w:sz w:val="24"/>
          <w:szCs w:val="24"/>
        </w:rPr>
        <w:t>Periode ketiga tahun 1967 berubah menjadi Pusat Penelitian Kurikulum, Metodik, dan Didaktik (PPKMD).</w:t>
      </w:r>
      <w:r>
        <w:rPr>
          <w:rFonts w:ascii="Times New Roman" w:hAnsi="Times New Roman" w:cs="Times New Roman"/>
          <w:sz w:val="24"/>
          <w:szCs w:val="24"/>
        </w:rPr>
        <w:t xml:space="preserve"> </w:t>
      </w:r>
      <w:r w:rsidRPr="0037164F">
        <w:rPr>
          <w:rFonts w:ascii="Times New Roman" w:hAnsi="Times New Roman" w:cs="Times New Roman"/>
          <w:sz w:val="24"/>
          <w:szCs w:val="24"/>
        </w:rPr>
        <w:t xml:space="preserve">Periode keempat tahun 1970-1977 berubah menjadi Pusat Pengembangan Pengajaran Ilmu Pengetahuan Alam dan Matematika (PPPIPAP). </w:t>
      </w:r>
      <w:r>
        <w:rPr>
          <w:rFonts w:ascii="Times New Roman" w:hAnsi="Times New Roman" w:cs="Times New Roman"/>
          <w:sz w:val="24"/>
          <w:szCs w:val="24"/>
        </w:rPr>
        <w:t xml:space="preserve"> </w:t>
      </w:r>
    </w:p>
    <w:p w:rsidR="00F8103E" w:rsidRDefault="00F8103E" w:rsidP="00F8103E">
      <w:pPr>
        <w:pStyle w:val="ListParagraph"/>
        <w:spacing w:line="480" w:lineRule="auto"/>
        <w:ind w:left="0" w:firstLine="720"/>
        <w:jc w:val="both"/>
        <w:rPr>
          <w:rFonts w:ascii="Times New Roman" w:hAnsi="Times New Roman" w:cs="Times New Roman"/>
          <w:sz w:val="24"/>
          <w:szCs w:val="24"/>
        </w:rPr>
      </w:pPr>
      <w:r w:rsidRPr="0037164F">
        <w:rPr>
          <w:rFonts w:ascii="Times New Roman" w:hAnsi="Times New Roman" w:cs="Times New Roman"/>
          <w:sz w:val="24"/>
          <w:szCs w:val="24"/>
        </w:rPr>
        <w:t>Per</w:t>
      </w:r>
      <w:r>
        <w:rPr>
          <w:rFonts w:ascii="Times New Roman" w:hAnsi="Times New Roman" w:cs="Times New Roman"/>
          <w:sz w:val="24"/>
          <w:szCs w:val="24"/>
        </w:rPr>
        <w:t>iode kelima tahun 1977-1978 nama lembaga beru</w:t>
      </w:r>
      <w:r w:rsidRPr="0037164F">
        <w:rPr>
          <w:rFonts w:ascii="Times New Roman" w:hAnsi="Times New Roman" w:cs="Times New Roman"/>
          <w:sz w:val="24"/>
          <w:szCs w:val="24"/>
        </w:rPr>
        <w:t>bah menjadi Balai Penataran Guru Nasional (BPG Nasional)</w:t>
      </w:r>
      <w:r>
        <w:rPr>
          <w:rFonts w:ascii="Times New Roman" w:hAnsi="Times New Roman" w:cs="Times New Roman"/>
          <w:sz w:val="24"/>
          <w:szCs w:val="24"/>
        </w:rPr>
        <w:t xml:space="preserve">. BPGN ini meruapakan salah satu UPT (Unit Pelaksanaan Teknis) Direktorat Jenderal Pendidikan Dasar dan Menengah yang menyelenggarankan peanataran tingkat nasional untuk bidang teknis edukatif. Salah satu kegiatan lembaga ini adalah membantu Direktorat dalam penulisan buku paket IPA SD, SMP,SMA, dan SPG ( sekarang tidak ada lagi). Periode keenam pada tahun 2005 nama lembaga ini berubah menjadi Pusat Pengembangan Penataran Guru Ilmu Pengetahuan Alam (PPPG IPA).  Periode </w:t>
      </w:r>
      <w:r>
        <w:rPr>
          <w:rFonts w:ascii="Times New Roman" w:hAnsi="Times New Roman" w:cs="Times New Roman"/>
          <w:sz w:val="24"/>
          <w:szCs w:val="24"/>
        </w:rPr>
        <w:lastRenderedPageBreak/>
        <w:t>ketujuh tahun 2007 hingga saat ini, nama lembaga ini berubah menjadi Pusat Pengembangan Dan Pemberdayaan Pendidik Dan Tenaga Pendidikan Ilmu Pengetahuan Alam.</w:t>
      </w:r>
    </w:p>
    <w:p w:rsidR="00F8103E" w:rsidRDefault="00F8103E" w:rsidP="00F8103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Visi Dan Misi Perusahaan</w:t>
      </w:r>
    </w:p>
    <w:p w:rsidR="00F8103E" w:rsidRDefault="00F8103E" w:rsidP="00F8103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Visi</w:t>
      </w:r>
    </w:p>
    <w:p w:rsidR="00F8103E" w:rsidRDefault="00F8103E" w:rsidP="00F8103E">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Menjadi pusat pengembangan penataran guru ilmu pengtahuan alam bertaraf internasional untuk menciptakan masyarakat sadar sains dan teknologi (</w:t>
      </w:r>
      <w:r w:rsidRPr="00233B6B">
        <w:rPr>
          <w:rFonts w:ascii="Times New Roman" w:hAnsi="Times New Roman" w:cs="Times New Roman"/>
          <w:i/>
          <w:sz w:val="24"/>
          <w:szCs w:val="24"/>
        </w:rPr>
        <w:t>To be an international science teacher training development center for improving scientific and technologi literacy of the society</w:t>
      </w:r>
      <w:r>
        <w:rPr>
          <w:rFonts w:ascii="Times New Roman" w:hAnsi="Times New Roman" w:cs="Times New Roman"/>
          <w:sz w:val="24"/>
          <w:szCs w:val="24"/>
        </w:rPr>
        <w:t>)</w:t>
      </w:r>
    </w:p>
    <w:p w:rsidR="00F8103E" w:rsidRDefault="00F8103E" w:rsidP="00F8103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Misi</w:t>
      </w:r>
    </w:p>
    <w:p w:rsidR="00F8103E" w:rsidRDefault="00F8103E" w:rsidP="00F8103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Menegembangkan model pendidikan dan latihan guru ilmu pengahuan Alam (</w:t>
      </w:r>
      <w:r w:rsidRPr="00C94D5E">
        <w:rPr>
          <w:rFonts w:ascii="Times New Roman" w:hAnsi="Times New Roman" w:cs="Times New Roman"/>
          <w:i/>
          <w:sz w:val="24"/>
          <w:szCs w:val="24"/>
        </w:rPr>
        <w:t>To develop inset models for science teachers</w:t>
      </w:r>
      <w:r>
        <w:rPr>
          <w:rFonts w:ascii="Times New Roman" w:hAnsi="Times New Roman" w:cs="Times New Roman"/>
          <w:sz w:val="24"/>
          <w:szCs w:val="24"/>
        </w:rPr>
        <w:t>)</w:t>
      </w:r>
    </w:p>
    <w:p w:rsidR="00F8103E" w:rsidRDefault="00F8103E" w:rsidP="00F8103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Mengembangkan bahan latihan dan pendidikan guru ilmu pengetahuan alam (</w:t>
      </w:r>
      <w:r w:rsidRPr="000E449E">
        <w:rPr>
          <w:rFonts w:ascii="Times New Roman" w:hAnsi="Times New Roman" w:cs="Times New Roman"/>
          <w:i/>
          <w:sz w:val="24"/>
          <w:szCs w:val="24"/>
        </w:rPr>
        <w:t>To develop inset materials for science teachers</w:t>
      </w:r>
      <w:r>
        <w:rPr>
          <w:rFonts w:ascii="Times New Roman" w:hAnsi="Times New Roman" w:cs="Times New Roman"/>
          <w:sz w:val="24"/>
          <w:szCs w:val="24"/>
        </w:rPr>
        <w:t>)</w:t>
      </w:r>
    </w:p>
    <w:p w:rsidR="00F8103E" w:rsidRDefault="00F8103E" w:rsidP="00F8103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 pelayanan teknis pendidikan dan latihan guru (</w:t>
      </w:r>
      <w:r w:rsidRPr="006B23EB">
        <w:rPr>
          <w:rFonts w:ascii="Times New Roman" w:hAnsi="Times New Roman" w:cs="Times New Roman"/>
          <w:i/>
          <w:sz w:val="24"/>
          <w:szCs w:val="24"/>
        </w:rPr>
        <w:t xml:space="preserve"> To develop the performance of training service</w:t>
      </w:r>
      <w:r>
        <w:rPr>
          <w:rFonts w:ascii="Times New Roman" w:hAnsi="Times New Roman" w:cs="Times New Roman"/>
          <w:sz w:val="24"/>
          <w:szCs w:val="24"/>
        </w:rPr>
        <w:t>)</w:t>
      </w:r>
    </w:p>
    <w:p w:rsidR="00F8103E" w:rsidRDefault="00F8103E" w:rsidP="00F8103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kualitas pelayanan prima guru (</w:t>
      </w:r>
      <w:r w:rsidRPr="0027310C">
        <w:rPr>
          <w:rFonts w:ascii="Times New Roman" w:hAnsi="Times New Roman" w:cs="Times New Roman"/>
          <w:i/>
          <w:sz w:val="24"/>
          <w:szCs w:val="24"/>
        </w:rPr>
        <w:t>To improve inset</w:t>
      </w:r>
      <w:r>
        <w:rPr>
          <w:rFonts w:ascii="Times New Roman" w:hAnsi="Times New Roman" w:cs="Times New Roman"/>
          <w:sz w:val="24"/>
          <w:szCs w:val="24"/>
        </w:rPr>
        <w:t xml:space="preserve"> </w:t>
      </w:r>
      <w:r w:rsidRPr="0027310C">
        <w:rPr>
          <w:rFonts w:ascii="Times New Roman" w:hAnsi="Times New Roman" w:cs="Times New Roman"/>
          <w:i/>
          <w:sz w:val="24"/>
          <w:szCs w:val="24"/>
        </w:rPr>
        <w:t>quality prime service</w:t>
      </w:r>
      <w:r>
        <w:rPr>
          <w:rFonts w:ascii="Times New Roman" w:hAnsi="Times New Roman" w:cs="Times New Roman"/>
          <w:sz w:val="24"/>
          <w:szCs w:val="24"/>
        </w:rPr>
        <w:t>)</w:t>
      </w:r>
    </w:p>
    <w:p w:rsidR="00F8103E" w:rsidRPr="00960A6D" w:rsidRDefault="00F8103E" w:rsidP="00F8103E">
      <w:pPr>
        <w:pStyle w:val="ListParagraph"/>
        <w:numPr>
          <w:ilvl w:val="0"/>
          <w:numId w:val="5"/>
        </w:numPr>
        <w:spacing w:line="480" w:lineRule="auto"/>
        <w:ind w:left="1429"/>
        <w:jc w:val="both"/>
        <w:rPr>
          <w:rFonts w:ascii="Times New Roman" w:hAnsi="Times New Roman" w:cs="Times New Roman"/>
          <w:sz w:val="24"/>
          <w:szCs w:val="24"/>
        </w:rPr>
      </w:pPr>
      <w:r w:rsidRPr="0027310C">
        <w:rPr>
          <w:rFonts w:ascii="Times New Roman" w:hAnsi="Times New Roman" w:cs="Times New Roman"/>
          <w:sz w:val="24"/>
          <w:szCs w:val="24"/>
        </w:rPr>
        <w:t>M</w:t>
      </w:r>
      <w:r>
        <w:rPr>
          <w:rFonts w:ascii="Times New Roman" w:hAnsi="Times New Roman" w:cs="Times New Roman"/>
          <w:sz w:val="24"/>
          <w:szCs w:val="24"/>
        </w:rPr>
        <w:t>engembangkan fasilitas pendidika</w:t>
      </w:r>
      <w:r w:rsidRPr="0027310C">
        <w:rPr>
          <w:rFonts w:ascii="Times New Roman" w:hAnsi="Times New Roman" w:cs="Times New Roman"/>
          <w:sz w:val="24"/>
          <w:szCs w:val="24"/>
        </w:rPr>
        <w:t xml:space="preserve">n dan latihan </w:t>
      </w:r>
      <w:r>
        <w:rPr>
          <w:rFonts w:ascii="Times New Roman" w:hAnsi="Times New Roman" w:cs="Times New Roman"/>
          <w:sz w:val="24"/>
          <w:szCs w:val="24"/>
        </w:rPr>
        <w:t>(</w:t>
      </w:r>
      <w:r w:rsidRPr="00DF5DEC">
        <w:rPr>
          <w:rFonts w:ascii="Times New Roman" w:hAnsi="Times New Roman" w:cs="Times New Roman"/>
          <w:i/>
          <w:sz w:val="24"/>
          <w:szCs w:val="24"/>
        </w:rPr>
        <w:t>To develop inset</w:t>
      </w:r>
      <w:r>
        <w:rPr>
          <w:rFonts w:ascii="Times New Roman" w:hAnsi="Times New Roman" w:cs="Times New Roman"/>
          <w:sz w:val="24"/>
          <w:szCs w:val="24"/>
        </w:rPr>
        <w:t xml:space="preserve"> </w:t>
      </w:r>
      <w:r w:rsidRPr="00DF5DEC">
        <w:rPr>
          <w:rFonts w:ascii="Times New Roman" w:hAnsi="Times New Roman" w:cs="Times New Roman"/>
          <w:i/>
          <w:sz w:val="24"/>
          <w:szCs w:val="24"/>
        </w:rPr>
        <w:t>facilities</w:t>
      </w:r>
      <w:r>
        <w:rPr>
          <w:rFonts w:ascii="Times New Roman" w:hAnsi="Times New Roman" w:cs="Times New Roman"/>
          <w:sz w:val="24"/>
          <w:szCs w:val="24"/>
        </w:rPr>
        <w:t>)</w:t>
      </w:r>
    </w:p>
    <w:p w:rsidR="00F8103E" w:rsidRDefault="00F8103E" w:rsidP="00F8103E">
      <w:pPr>
        <w:spacing w:line="480" w:lineRule="auto"/>
        <w:jc w:val="both"/>
        <w:rPr>
          <w:rFonts w:ascii="Times New Roman" w:hAnsi="Times New Roman" w:cs="Times New Roman"/>
          <w:b/>
          <w:sz w:val="24"/>
          <w:szCs w:val="24"/>
        </w:rPr>
      </w:pPr>
    </w:p>
    <w:p w:rsidR="00656215" w:rsidRPr="00EE1AD2" w:rsidRDefault="00656215" w:rsidP="00F8103E">
      <w:pPr>
        <w:spacing w:line="480" w:lineRule="auto"/>
        <w:jc w:val="both"/>
        <w:rPr>
          <w:rFonts w:ascii="Times New Roman" w:hAnsi="Times New Roman" w:cs="Times New Roman"/>
          <w:b/>
          <w:sz w:val="24"/>
          <w:szCs w:val="24"/>
        </w:rPr>
      </w:pPr>
    </w:p>
    <w:p w:rsidR="00F8103E" w:rsidRPr="00AC4849" w:rsidRDefault="00F8103E" w:rsidP="00F8103E">
      <w:pPr>
        <w:pStyle w:val="ListParagraph"/>
        <w:spacing w:line="480" w:lineRule="auto"/>
        <w:ind w:left="360" w:hanging="360"/>
        <w:jc w:val="both"/>
        <w:rPr>
          <w:rFonts w:ascii="Times New Roman" w:hAnsi="Times New Roman" w:cs="Times New Roman"/>
          <w:b/>
          <w:sz w:val="24"/>
          <w:szCs w:val="24"/>
        </w:rPr>
      </w:pPr>
      <w:r w:rsidRPr="00AC4849">
        <w:rPr>
          <w:rFonts w:ascii="Times New Roman" w:hAnsi="Times New Roman" w:cs="Times New Roman"/>
          <w:b/>
          <w:sz w:val="24"/>
          <w:szCs w:val="24"/>
        </w:rPr>
        <w:lastRenderedPageBreak/>
        <w:t>2.2.</w:t>
      </w:r>
      <w:r w:rsidRPr="00AC4849">
        <w:rPr>
          <w:rFonts w:ascii="Times New Roman" w:hAnsi="Times New Roman" w:cs="Times New Roman"/>
          <w:b/>
          <w:sz w:val="24"/>
          <w:szCs w:val="24"/>
        </w:rPr>
        <w:tab/>
        <w:t xml:space="preserve">Struktur Organisasi </w:t>
      </w:r>
    </w:p>
    <w:p w:rsidR="00F8103E" w:rsidRDefault="00F8103E" w:rsidP="00F8103E">
      <w:pPr>
        <w:pStyle w:val="ListParagraph"/>
        <w:spacing w:line="480" w:lineRule="auto"/>
        <w:ind w:hanging="720"/>
        <w:jc w:val="both"/>
        <w:rPr>
          <w:rFonts w:ascii="Times New Roman" w:hAnsi="Times New Roman" w:cs="Times New Roman"/>
          <w:sz w:val="24"/>
          <w:szCs w:val="24"/>
        </w:rPr>
      </w:pPr>
      <w:r w:rsidRPr="0037164F">
        <w:rPr>
          <w:rFonts w:ascii="Times New Roman" w:hAnsi="Times New Roman" w:cs="Times New Roman"/>
          <w:sz w:val="24"/>
          <w:szCs w:val="24"/>
        </w:rPr>
        <w:t>2.2.1.</w:t>
      </w:r>
      <w:r w:rsidRPr="0037164F">
        <w:rPr>
          <w:rFonts w:ascii="Times New Roman" w:hAnsi="Times New Roman" w:cs="Times New Roman"/>
          <w:sz w:val="24"/>
          <w:szCs w:val="24"/>
        </w:rPr>
        <w:tab/>
        <w:t>Bagan Organisasi Pusat Pengembangan dan Pemberdayaan Pendidik dan Tenaga Kependidikan Ilmu Pengetahuan Ala</w:t>
      </w:r>
      <w:r>
        <w:rPr>
          <w:rFonts w:ascii="Times New Roman" w:hAnsi="Times New Roman" w:cs="Times New Roman"/>
          <w:sz w:val="24"/>
          <w:szCs w:val="24"/>
        </w:rPr>
        <w:t>m</w:t>
      </w:r>
    </w:p>
    <w:p w:rsidR="00F8103E" w:rsidRPr="005B5E6E" w:rsidRDefault="00BF3BFC" w:rsidP="00F8103E">
      <w:pPr>
        <w:pStyle w:val="ListParagraph"/>
        <w:spacing w:line="480" w:lineRule="auto"/>
        <w:ind w:hanging="720"/>
        <w:jc w:val="both"/>
        <w:rPr>
          <w:rFonts w:ascii="Times New Roman" w:hAnsi="Times New Roman" w:cs="Times New Roman"/>
          <w:sz w:val="24"/>
          <w:szCs w:val="24"/>
        </w:rPr>
      </w:pPr>
      <w:r w:rsidRPr="00BF3BFC">
        <w:rPr>
          <w:noProof/>
        </w:rPr>
        <w:pict>
          <v:roundrect id="_x0000_s1031" style="position:absolute;left:0;text-align:left;margin-left:111pt;margin-top:13.2pt;width:79.5pt;height:46.3pt;z-index:251665408" arcsize="10923f" filled="f">
            <v:textbox style="mso-next-textbox:#_x0000_s1031">
              <w:txbxContent>
                <w:p w:rsidR="00F8103E" w:rsidRPr="002235C6" w:rsidRDefault="00F8103E" w:rsidP="00F8103E">
                  <w:pPr>
                    <w:jc w:val="center"/>
                    <w:rPr>
                      <w:rFonts w:ascii="Times New Roman" w:hAnsi="Times New Roman" w:cs="Times New Roman"/>
                    </w:rPr>
                  </w:pPr>
                  <w:r w:rsidRPr="002235C6">
                    <w:rPr>
                      <w:rFonts w:ascii="Times New Roman" w:hAnsi="Times New Roman" w:cs="Times New Roman"/>
                    </w:rPr>
                    <w:t>KEPALA</w:t>
                  </w:r>
                </w:p>
                <w:p w:rsidR="00F8103E" w:rsidRPr="002235C6" w:rsidRDefault="00F8103E" w:rsidP="00F8103E">
                  <w:pPr>
                    <w:rPr>
                      <w:rFonts w:ascii="Times New Roman" w:hAnsi="Times New Roman" w:cs="Times New Roman"/>
                    </w:rPr>
                  </w:pPr>
                </w:p>
              </w:txbxContent>
            </v:textbox>
          </v:roundrect>
        </w:pict>
      </w:r>
    </w:p>
    <w:p w:rsidR="00F8103E" w:rsidRPr="0037164F" w:rsidRDefault="00BF3BFC" w:rsidP="00F8103E">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noProof/>
          <w:sz w:val="24"/>
          <w:szCs w:val="24"/>
        </w:rPr>
        <w:pict>
          <v:roundrect id="_x0000_s1032" style="position:absolute;left:0;text-align:left;margin-left:255.6pt;margin-top:25.6pt;width:78.7pt;height:41pt;z-index:251666432" arcsize="10923f" filled="f">
            <v:textbox style="mso-next-textbox:#_x0000_s1032">
              <w:txbxContent>
                <w:p w:rsidR="00F8103E" w:rsidRPr="002235C6" w:rsidRDefault="00F8103E" w:rsidP="00F8103E">
                  <w:pPr>
                    <w:jc w:val="center"/>
                    <w:rPr>
                      <w:rFonts w:ascii="Times New Roman" w:hAnsi="Times New Roman" w:cs="Times New Roman"/>
                    </w:rPr>
                  </w:pPr>
                  <w:r w:rsidRPr="002235C6">
                    <w:rPr>
                      <w:rFonts w:ascii="Times New Roman" w:hAnsi="Times New Roman" w:cs="Times New Roman"/>
                    </w:rPr>
                    <w:t>Bagian Umum</w:t>
                  </w:r>
                </w:p>
              </w:txbxContent>
            </v:textbox>
          </v:roundrect>
        </w:pict>
      </w:r>
    </w:p>
    <w:p w:rsidR="00F8103E" w:rsidRPr="0037164F" w:rsidRDefault="00BF3BFC"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2" type="#_x0000_t32" style="position:absolute;left:0;text-align:left;margin-left:148.95pt;margin-top:19.75pt;width:106.65pt;height:.05pt;z-index:251676672" o:connectortype="straight"/>
        </w:pict>
      </w:r>
      <w:r>
        <w:rPr>
          <w:rFonts w:ascii="Times New Roman" w:hAnsi="Times New Roman" w:cs="Times New Roman"/>
          <w:noProof/>
          <w:sz w:val="24"/>
          <w:szCs w:val="24"/>
        </w:rPr>
        <w:pict>
          <v:shape id="_x0000_s1041" type="#_x0000_t32" style="position:absolute;left:0;text-align:left;margin-left:148.95pt;margin-top:4.3pt;width:.05pt;height:346pt;z-index:251675648" o:connectortype="straight"/>
        </w:pict>
      </w:r>
    </w:p>
    <w:p w:rsidR="00F8103E" w:rsidRPr="0037164F" w:rsidRDefault="00BF3BFC"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298.35pt;margin-top:11.4pt;width:.05pt;height:25.05pt;flip:x;z-index:251677696" o:connectortype="straight"/>
        </w:pict>
      </w:r>
    </w:p>
    <w:p w:rsidR="00F8103E" w:rsidRPr="0037164F" w:rsidRDefault="00BF3BFC"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left:0;text-align:left;margin-left:388.65pt;margin-top:8.85pt;width:.05pt;height:18.65pt;z-index:251689984" o:connectortype="straight"/>
        </w:pict>
      </w:r>
      <w:r>
        <w:rPr>
          <w:rFonts w:ascii="Times New Roman" w:hAnsi="Times New Roman" w:cs="Times New Roman"/>
          <w:noProof/>
          <w:sz w:val="24"/>
          <w:szCs w:val="24"/>
        </w:rPr>
        <w:pict>
          <v:shape id="_x0000_s1046" type="#_x0000_t32" style="position:absolute;left:0;text-align:left;margin-left:298.35pt;margin-top:8.85pt;width:.05pt;height:19.75pt;z-index:251680768" o:connectortype="straight"/>
        </w:pict>
      </w:r>
      <w:r>
        <w:rPr>
          <w:rFonts w:ascii="Times New Roman" w:hAnsi="Times New Roman" w:cs="Times New Roman"/>
          <w:noProof/>
          <w:sz w:val="24"/>
          <w:szCs w:val="24"/>
        </w:rPr>
        <w:pict>
          <v:shape id="_x0000_s1045" type="#_x0000_t32" style="position:absolute;left:0;text-align:left;margin-left:217.6pt;margin-top:8.85pt;width:.05pt;height:19.75pt;z-index:251679744" o:connectortype="straight"/>
        </w:pict>
      </w:r>
      <w:r>
        <w:rPr>
          <w:rFonts w:ascii="Times New Roman" w:hAnsi="Times New Roman" w:cs="Times New Roman"/>
          <w:noProof/>
          <w:sz w:val="24"/>
          <w:szCs w:val="24"/>
        </w:rPr>
        <w:pict>
          <v:shape id="_x0000_s1044" type="#_x0000_t32" style="position:absolute;left:0;text-align:left;margin-left:217.65pt;margin-top:8.85pt;width:171pt;height:0;z-index:251678720" o:connectortype="straight"/>
        </w:pict>
      </w:r>
    </w:p>
    <w:p w:rsidR="00F8103E" w:rsidRPr="0037164F" w:rsidRDefault="00BF3BFC"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roundrect id="_x0000_s1054" style="position:absolute;left:0;text-align:left;margin-left:163.35pt;margin-top:.2pt;width:85.15pt;height:53.45pt;z-index:251688960" arcsize="10923f">
            <v:textbox style="mso-next-textbox:#_x0000_s1054">
              <w:txbxContent>
                <w:p w:rsidR="00F8103E" w:rsidRPr="002235C6" w:rsidRDefault="00F8103E" w:rsidP="00F8103E">
                  <w:pPr>
                    <w:rPr>
                      <w:rFonts w:ascii="Times New Roman" w:hAnsi="Times New Roman" w:cs="Times New Roman"/>
                      <w:sz w:val="20"/>
                      <w:szCs w:val="20"/>
                    </w:rPr>
                  </w:pPr>
                  <w:r w:rsidRPr="002235C6">
                    <w:rPr>
                      <w:rFonts w:ascii="Times New Roman" w:hAnsi="Times New Roman" w:cs="Times New Roman"/>
                      <w:sz w:val="20"/>
                      <w:szCs w:val="20"/>
                    </w:rPr>
                    <w:t>Subbagian Tata Usaha Dan Rumah Tangga</w:t>
                  </w:r>
                </w:p>
              </w:txbxContent>
            </v:textbox>
          </v:roundrect>
        </w:pict>
      </w:r>
      <w:r>
        <w:rPr>
          <w:rFonts w:ascii="Times New Roman" w:hAnsi="Times New Roman" w:cs="Times New Roman"/>
          <w:noProof/>
          <w:sz w:val="24"/>
          <w:szCs w:val="24"/>
        </w:rPr>
        <w:pict>
          <v:roundrect id="_x0000_s1039" style="position:absolute;left:0;text-align:left;margin-left:255.6pt;margin-top:1pt;width:89.45pt;height:53.4pt;z-index:251673600" arcsize="10923f" filled="f">
            <v:textbox style="mso-next-textbox:#_x0000_s1039">
              <w:txbxContent>
                <w:p w:rsidR="00F8103E" w:rsidRPr="002235C6" w:rsidRDefault="00F8103E" w:rsidP="00F8103E">
                  <w:pPr>
                    <w:jc w:val="center"/>
                    <w:rPr>
                      <w:rFonts w:ascii="Times New Roman" w:hAnsi="Times New Roman" w:cs="Times New Roman"/>
                      <w:sz w:val="20"/>
                      <w:szCs w:val="20"/>
                    </w:rPr>
                  </w:pPr>
                  <w:r w:rsidRPr="002235C6">
                    <w:rPr>
                      <w:rFonts w:ascii="Times New Roman" w:hAnsi="Times New Roman" w:cs="Times New Roman"/>
                      <w:sz w:val="20"/>
                      <w:szCs w:val="20"/>
                    </w:rPr>
                    <w:t>Subbagian Tata Laksana dan Kepegawaian</w:t>
                  </w:r>
                </w:p>
              </w:txbxContent>
            </v:textbox>
          </v:roundrect>
        </w:pict>
      </w:r>
      <w:r>
        <w:rPr>
          <w:rFonts w:ascii="Times New Roman" w:hAnsi="Times New Roman" w:cs="Times New Roman"/>
          <w:noProof/>
          <w:sz w:val="24"/>
          <w:szCs w:val="24"/>
        </w:rPr>
        <w:pict>
          <v:roundrect id="_x0000_s1033" style="position:absolute;left:0;text-align:left;margin-left:351.95pt;margin-top:.2pt;width:63.75pt;height:52.4pt;z-index:251667456" arcsize="10923f" filled="f">
            <v:textbox style="mso-next-textbox:#_x0000_s1033">
              <w:txbxContent>
                <w:p w:rsidR="00F8103E" w:rsidRPr="002235C6" w:rsidRDefault="00F8103E" w:rsidP="00F8103E">
                  <w:pPr>
                    <w:jc w:val="center"/>
                    <w:rPr>
                      <w:rFonts w:ascii="Times New Roman" w:hAnsi="Times New Roman" w:cs="Times New Roman"/>
                      <w:sz w:val="20"/>
                      <w:szCs w:val="20"/>
                    </w:rPr>
                  </w:pPr>
                  <w:r w:rsidRPr="002235C6">
                    <w:rPr>
                      <w:rFonts w:ascii="Times New Roman" w:hAnsi="Times New Roman" w:cs="Times New Roman"/>
                      <w:sz w:val="20"/>
                      <w:szCs w:val="20"/>
                    </w:rPr>
                    <w:t>Subbagian Keuangan</w:t>
                  </w:r>
                </w:p>
              </w:txbxContent>
            </v:textbox>
          </v:roundrect>
        </w:pict>
      </w:r>
    </w:p>
    <w:p w:rsidR="00F8103E" w:rsidRPr="0037164F" w:rsidRDefault="00F8103E" w:rsidP="00F8103E">
      <w:pPr>
        <w:spacing w:line="480" w:lineRule="auto"/>
        <w:jc w:val="both"/>
      </w:pPr>
    </w:p>
    <w:p w:rsidR="00F8103E" w:rsidRPr="0037164F" w:rsidRDefault="00BF3BFC"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 id="_x0000_s1049" type="#_x0000_t32" style="position:absolute;left:0;text-align:left;margin-left:287.4pt;margin-top:23pt;width:.1pt;height:15.85pt;flip:x;z-index:251683840" o:connectortype="straight"/>
        </w:pict>
      </w:r>
      <w:r>
        <w:rPr>
          <w:rFonts w:ascii="Times New Roman" w:hAnsi="Times New Roman" w:cs="Times New Roman"/>
          <w:noProof/>
          <w:sz w:val="24"/>
          <w:szCs w:val="24"/>
        </w:rPr>
        <w:pict>
          <v:shape id="_x0000_s1048" type="#_x0000_t32" style="position:absolute;left:0;text-align:left;margin-left:84.25pt;margin-top:23pt;width:0;height:16.5pt;z-index:251682816" o:connectortype="straight"/>
        </w:pict>
      </w:r>
      <w:r>
        <w:rPr>
          <w:rFonts w:ascii="Times New Roman" w:hAnsi="Times New Roman" w:cs="Times New Roman"/>
          <w:noProof/>
          <w:sz w:val="24"/>
          <w:szCs w:val="24"/>
        </w:rPr>
        <w:pict>
          <v:shape id="_x0000_s1047" type="#_x0000_t32" style="position:absolute;left:0;text-align:left;margin-left:84.25pt;margin-top:23pt;width:203.2pt;height:0;z-index:251681792" o:connectortype="straight"/>
        </w:pict>
      </w:r>
    </w:p>
    <w:p w:rsidR="00F8103E" w:rsidRPr="0037164F" w:rsidRDefault="00BF3BFC"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roundrect id="_x0000_s1040" style="position:absolute;left:0;text-align:left;margin-left:38.75pt;margin-top:11.9pt;width:94.45pt;height:53.4pt;z-index:251674624" arcsize="10923f" filled="f">
            <v:textbox style="mso-next-textbox:#_x0000_s1040">
              <w:txbxContent>
                <w:p w:rsidR="00F8103E" w:rsidRPr="002235C6" w:rsidRDefault="00F8103E" w:rsidP="00F8103E">
                  <w:pPr>
                    <w:jc w:val="center"/>
                    <w:rPr>
                      <w:rFonts w:ascii="Times New Roman" w:hAnsi="Times New Roman" w:cs="Times New Roman"/>
                      <w:sz w:val="20"/>
                      <w:szCs w:val="20"/>
                    </w:rPr>
                  </w:pPr>
                  <w:r w:rsidRPr="002235C6">
                    <w:rPr>
                      <w:rFonts w:ascii="Times New Roman" w:hAnsi="Times New Roman" w:cs="Times New Roman"/>
                      <w:sz w:val="20"/>
                      <w:szCs w:val="20"/>
                    </w:rPr>
                    <w:t>Bidang Progaram Dan Informasi</w:t>
                  </w:r>
                </w:p>
              </w:txbxContent>
            </v:textbox>
          </v:roundrect>
        </w:pict>
      </w:r>
      <w:r>
        <w:rPr>
          <w:rFonts w:ascii="Times New Roman" w:hAnsi="Times New Roman" w:cs="Times New Roman"/>
          <w:noProof/>
          <w:sz w:val="24"/>
          <w:szCs w:val="24"/>
        </w:rPr>
        <w:pict>
          <v:roundrect id="_x0000_s1034" style="position:absolute;left:0;text-align:left;margin-left:235.45pt;margin-top:11.25pt;width:96.15pt;height:54.05pt;z-index:251668480" arcsize="10923f" filled="f">
            <v:textbox style="mso-next-textbox:#_x0000_s1034">
              <w:txbxContent>
                <w:p w:rsidR="00F8103E" w:rsidRPr="002235C6" w:rsidRDefault="00F8103E" w:rsidP="00F8103E">
                  <w:pPr>
                    <w:jc w:val="center"/>
                    <w:rPr>
                      <w:rFonts w:ascii="Times New Roman" w:hAnsi="Times New Roman" w:cs="Times New Roman"/>
                      <w:sz w:val="20"/>
                      <w:szCs w:val="20"/>
                    </w:rPr>
                  </w:pPr>
                  <w:r w:rsidRPr="002235C6">
                    <w:rPr>
                      <w:rFonts w:ascii="Times New Roman" w:hAnsi="Times New Roman" w:cs="Times New Roman"/>
                      <w:sz w:val="20"/>
                      <w:szCs w:val="20"/>
                    </w:rPr>
                    <w:t>Bidang Fasilitas Peningkatan Kompetensi</w:t>
                  </w:r>
                </w:p>
              </w:txbxContent>
            </v:textbox>
          </v:roundrect>
        </w:pict>
      </w:r>
    </w:p>
    <w:p w:rsidR="00F8103E" w:rsidRPr="0037164F" w:rsidRDefault="00F8103E" w:rsidP="00F8103E">
      <w:pPr>
        <w:pStyle w:val="ListParagraph"/>
        <w:spacing w:line="480" w:lineRule="auto"/>
        <w:ind w:left="360" w:hanging="360"/>
        <w:jc w:val="both"/>
        <w:rPr>
          <w:rFonts w:ascii="Times New Roman" w:hAnsi="Times New Roman" w:cs="Times New Roman"/>
          <w:sz w:val="24"/>
          <w:szCs w:val="24"/>
        </w:rPr>
      </w:pPr>
    </w:p>
    <w:p w:rsidR="00F8103E" w:rsidRPr="0037164F" w:rsidRDefault="00BF3BFC"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287.4pt;margin-top:10.1pt;width:.1pt;height:18.6pt;flip:x;z-index:251664384" o:connectortype="straight"/>
        </w:pict>
      </w:r>
      <w:r>
        <w:rPr>
          <w:rFonts w:ascii="Times New Roman" w:hAnsi="Times New Roman" w:cs="Times New Roman"/>
          <w:noProof/>
          <w:sz w:val="24"/>
          <w:szCs w:val="24"/>
        </w:rPr>
        <w:pict>
          <v:shape id="_x0000_s1029" type="#_x0000_t32" style="position:absolute;left:0;text-align:left;margin-left:84.05pt;margin-top:10.1pt;width:.05pt;height:18.55pt;z-index:251663360" o:connectortype="straight"/>
        </w:pict>
      </w:r>
    </w:p>
    <w:p w:rsidR="00F8103E" w:rsidRPr="0037164F" w:rsidRDefault="00BF3BFC"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 id="_x0000_s1026" type="#_x0000_t32" style="position:absolute;left:0;text-align:left;margin-left:34.45pt;margin-top:.95pt;width:.1pt;height:17.65pt;z-index:251660288" o:connectortype="straight"/>
        </w:pict>
      </w:r>
      <w:r>
        <w:rPr>
          <w:rFonts w:ascii="Times New Roman" w:hAnsi="Times New Roman" w:cs="Times New Roman"/>
          <w:noProof/>
          <w:sz w:val="24"/>
          <w:szCs w:val="24"/>
        </w:rPr>
        <w:pict>
          <v:shape id="_x0000_s1027" type="#_x0000_t32" style="position:absolute;left:0;text-align:left;margin-left:105.8pt;margin-top:.95pt;width:.15pt;height:16.25pt;z-index:251661312" o:connectortype="straight"/>
        </w:pict>
      </w:r>
      <w:r>
        <w:rPr>
          <w:rFonts w:ascii="Times New Roman" w:hAnsi="Times New Roman" w:cs="Times New Roman"/>
          <w:noProof/>
          <w:sz w:val="24"/>
          <w:szCs w:val="24"/>
        </w:rPr>
        <w:pict>
          <v:shape id="_x0000_s1051" type="#_x0000_t32" style="position:absolute;left:0;text-align:left;margin-left:227pt;margin-top:1.95pt;width:100.2pt;height:.6pt;flip:y;z-index:251685888" o:connectortype="straight"/>
        </w:pict>
      </w:r>
      <w:r>
        <w:rPr>
          <w:rFonts w:ascii="Times New Roman" w:hAnsi="Times New Roman" w:cs="Times New Roman"/>
          <w:noProof/>
          <w:sz w:val="24"/>
          <w:szCs w:val="24"/>
        </w:rPr>
        <w:pict>
          <v:shape id="_x0000_s1053" type="#_x0000_t32" style="position:absolute;left:0;text-align:left;margin-left:227pt;margin-top:2.55pt;width:0;height:16.05pt;z-index:251687936" o:connectortype="straight"/>
        </w:pict>
      </w:r>
      <w:r>
        <w:rPr>
          <w:rFonts w:ascii="Times New Roman" w:hAnsi="Times New Roman" w:cs="Times New Roman"/>
          <w:noProof/>
          <w:sz w:val="24"/>
          <w:szCs w:val="24"/>
        </w:rPr>
        <w:pict>
          <v:shape id="_x0000_s1052" type="#_x0000_t32" style="position:absolute;left:0;text-align:left;margin-left:327.2pt;margin-top:1.9pt;width:.1pt;height:18.1pt;z-index:251686912" o:connectortype="straight"/>
        </w:pict>
      </w:r>
      <w:r>
        <w:rPr>
          <w:rFonts w:ascii="Times New Roman" w:hAnsi="Times New Roman" w:cs="Times New Roman"/>
          <w:noProof/>
          <w:sz w:val="24"/>
          <w:szCs w:val="24"/>
        </w:rPr>
        <w:pict>
          <v:shape id="_x0000_s1050" type="#_x0000_t32" style="position:absolute;left:0;text-align:left;margin-left:34.45pt;margin-top:.95pt;width:71.35pt;height:.2pt;z-index:251684864" o:connectortype="straight"/>
        </w:pict>
      </w:r>
      <w:r>
        <w:rPr>
          <w:rFonts w:ascii="Times New Roman" w:hAnsi="Times New Roman" w:cs="Times New Roman"/>
          <w:noProof/>
          <w:sz w:val="24"/>
          <w:szCs w:val="24"/>
        </w:rPr>
        <w:pict>
          <v:roundrect id="_x0000_s1038" style="position:absolute;left:0;text-align:left;margin-left:283.35pt;margin-top:20pt;width:88.9pt;height:47.25pt;z-index:251672576" arcsize="10923f" filled="f">
            <v:textbox style="mso-next-textbox:#_x0000_s1038">
              <w:txbxContent>
                <w:p w:rsidR="00F8103E" w:rsidRPr="002235C6" w:rsidRDefault="00F8103E" w:rsidP="00F8103E">
                  <w:pPr>
                    <w:jc w:val="center"/>
                    <w:rPr>
                      <w:rFonts w:ascii="Times New Roman" w:hAnsi="Times New Roman" w:cs="Times New Roman"/>
                    </w:rPr>
                  </w:pPr>
                  <w:r w:rsidRPr="002235C6">
                    <w:rPr>
                      <w:rFonts w:ascii="Times New Roman" w:hAnsi="Times New Roman" w:cs="Times New Roman"/>
                    </w:rPr>
                    <w:t>Seksi Evaluasi</w:t>
                  </w:r>
                </w:p>
              </w:txbxContent>
            </v:textbox>
          </v:roundrect>
        </w:pict>
      </w:r>
      <w:r>
        <w:rPr>
          <w:rFonts w:ascii="Times New Roman" w:hAnsi="Times New Roman" w:cs="Times New Roman"/>
          <w:noProof/>
          <w:sz w:val="24"/>
          <w:szCs w:val="24"/>
        </w:rPr>
        <w:pict>
          <v:roundrect id="_x0000_s1037" style="position:absolute;left:0;text-align:left;margin-left:183.9pt;margin-top:18.6pt;width:89.2pt;height:48.65pt;z-index:251671552" arcsize="10923f" filled="f">
            <v:textbox style="mso-next-textbox:#_x0000_s1037">
              <w:txbxContent>
                <w:p w:rsidR="00F8103E" w:rsidRPr="002235C6" w:rsidRDefault="00F8103E" w:rsidP="00F8103E">
                  <w:pPr>
                    <w:jc w:val="center"/>
                    <w:rPr>
                      <w:rFonts w:ascii="Times New Roman" w:hAnsi="Times New Roman" w:cs="Times New Roman"/>
                    </w:rPr>
                  </w:pPr>
                  <w:r w:rsidRPr="002235C6">
                    <w:rPr>
                      <w:rFonts w:ascii="Times New Roman" w:hAnsi="Times New Roman" w:cs="Times New Roman"/>
                    </w:rPr>
                    <w:t>Seksi Penyelenggara</w:t>
                  </w:r>
                </w:p>
              </w:txbxContent>
            </v:textbox>
          </v:roundrect>
        </w:pict>
      </w:r>
      <w:r>
        <w:rPr>
          <w:rFonts w:ascii="Times New Roman" w:hAnsi="Times New Roman" w:cs="Times New Roman"/>
          <w:noProof/>
          <w:sz w:val="24"/>
          <w:szCs w:val="24"/>
        </w:rPr>
        <w:pict>
          <v:roundrect id="_x0000_s1036" style="position:absolute;left:0;text-align:left;margin-left:75.6pt;margin-top:17.2pt;width:66.6pt;height:52.8pt;z-index:251670528" arcsize="10923f" filled="f">
            <v:textbox style="mso-next-textbox:#_x0000_s1036">
              <w:txbxContent>
                <w:p w:rsidR="00F8103E" w:rsidRPr="002235C6" w:rsidRDefault="00F8103E" w:rsidP="00F8103E">
                  <w:pPr>
                    <w:jc w:val="center"/>
                    <w:rPr>
                      <w:rFonts w:ascii="Times New Roman" w:hAnsi="Times New Roman" w:cs="Times New Roman"/>
                      <w:sz w:val="20"/>
                      <w:szCs w:val="20"/>
                    </w:rPr>
                  </w:pPr>
                  <w:r w:rsidRPr="002235C6">
                    <w:rPr>
                      <w:rFonts w:ascii="Times New Roman" w:hAnsi="Times New Roman" w:cs="Times New Roman"/>
                      <w:sz w:val="20"/>
                      <w:szCs w:val="20"/>
                    </w:rPr>
                    <w:t>Seksi Data dan Informasi</w:t>
                  </w:r>
                </w:p>
              </w:txbxContent>
            </v:textbox>
          </v:roundrect>
        </w:pict>
      </w:r>
      <w:r>
        <w:rPr>
          <w:rFonts w:ascii="Times New Roman" w:hAnsi="Times New Roman" w:cs="Times New Roman"/>
          <w:noProof/>
          <w:sz w:val="24"/>
          <w:szCs w:val="24"/>
        </w:rPr>
        <w:pict>
          <v:roundrect id="_x0000_s1035" style="position:absolute;left:0;text-align:left;margin-left:.1pt;margin-top:19.35pt;width:64.9pt;height:51.4pt;z-index:251669504" arcsize="10923f" filled="f">
            <v:textbox style="mso-next-textbox:#_x0000_s1035">
              <w:txbxContent>
                <w:p w:rsidR="00F8103E" w:rsidRPr="002235C6" w:rsidRDefault="00F8103E" w:rsidP="00F8103E">
                  <w:pPr>
                    <w:jc w:val="center"/>
                    <w:rPr>
                      <w:rFonts w:ascii="Times New Roman" w:hAnsi="Times New Roman" w:cs="Times New Roman"/>
                      <w:sz w:val="20"/>
                      <w:szCs w:val="20"/>
                    </w:rPr>
                  </w:pPr>
                  <w:r w:rsidRPr="002235C6">
                    <w:rPr>
                      <w:rFonts w:ascii="Times New Roman" w:hAnsi="Times New Roman" w:cs="Times New Roman"/>
                      <w:sz w:val="20"/>
                      <w:szCs w:val="20"/>
                    </w:rPr>
                    <w:t>Seksi Program</w:t>
                  </w:r>
                </w:p>
              </w:txbxContent>
            </v:textbox>
          </v:roundrect>
        </w:pict>
      </w:r>
    </w:p>
    <w:p w:rsidR="00F8103E" w:rsidRPr="0037164F" w:rsidRDefault="00F8103E" w:rsidP="00F8103E">
      <w:pPr>
        <w:pStyle w:val="ListParagraph"/>
        <w:spacing w:line="480" w:lineRule="auto"/>
        <w:ind w:left="360" w:hanging="360"/>
        <w:jc w:val="both"/>
        <w:rPr>
          <w:rFonts w:ascii="Times New Roman" w:hAnsi="Times New Roman" w:cs="Times New Roman"/>
          <w:sz w:val="24"/>
          <w:szCs w:val="24"/>
        </w:rPr>
      </w:pPr>
    </w:p>
    <w:p w:rsidR="00F8103E" w:rsidRDefault="00BF3BFC" w:rsidP="00F8103E">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oundrect id="_x0000_s1028" style="position:absolute;left:0;text-align:left;margin-left:89.75pt;margin-top:17.5pt;width:119.6pt;height:50.1pt;z-index:251662336" arcsize="10923f" filled="f">
            <v:textbox style="mso-next-textbox:#_x0000_s1028">
              <w:txbxContent>
                <w:p w:rsidR="00F8103E" w:rsidRPr="002235C6" w:rsidRDefault="00F8103E" w:rsidP="00F8103E">
                  <w:pPr>
                    <w:jc w:val="center"/>
                    <w:rPr>
                      <w:rFonts w:ascii="Times New Roman" w:hAnsi="Times New Roman" w:cs="Times New Roman"/>
                      <w:sz w:val="20"/>
                      <w:szCs w:val="20"/>
                    </w:rPr>
                  </w:pPr>
                  <w:r w:rsidRPr="002235C6">
                    <w:rPr>
                      <w:rFonts w:ascii="Times New Roman" w:hAnsi="Times New Roman" w:cs="Times New Roman"/>
                      <w:sz w:val="20"/>
                      <w:szCs w:val="20"/>
                    </w:rPr>
                    <w:t>KELOMPOK JABATAN FUNGSIONAL</w:t>
                  </w:r>
                </w:p>
              </w:txbxContent>
            </v:textbox>
          </v:roundrect>
        </w:pict>
      </w:r>
    </w:p>
    <w:p w:rsidR="00F8103E" w:rsidRDefault="00F8103E" w:rsidP="00F8103E">
      <w:pPr>
        <w:spacing w:line="480" w:lineRule="auto"/>
        <w:jc w:val="both"/>
        <w:rPr>
          <w:rFonts w:ascii="Times New Roman" w:hAnsi="Times New Roman" w:cs="Times New Roman"/>
          <w:sz w:val="24"/>
          <w:szCs w:val="24"/>
        </w:rPr>
      </w:pPr>
    </w:p>
    <w:p w:rsidR="00F8103E" w:rsidRPr="00605566" w:rsidRDefault="00F8103E" w:rsidP="00F8103E">
      <w:pPr>
        <w:spacing w:line="240" w:lineRule="auto"/>
        <w:ind w:left="709" w:hanging="709"/>
        <w:rPr>
          <w:rFonts w:ascii="Times New Roman" w:hAnsi="Times New Roman" w:cs="Times New Roman"/>
          <w:sz w:val="20"/>
          <w:szCs w:val="20"/>
        </w:rPr>
      </w:pPr>
      <w:r w:rsidRPr="00605566">
        <w:rPr>
          <w:rFonts w:ascii="Times New Roman" w:hAnsi="Times New Roman" w:cs="Times New Roman"/>
          <w:sz w:val="20"/>
          <w:szCs w:val="20"/>
        </w:rPr>
        <w:t>Sumber:Pusat Pengembangan Dan Pemberdayaan Pendidik Dan Tenaga Kependidikan   Ilmu Pengetahuan Alam Bandung</w:t>
      </w:r>
    </w:p>
    <w:p w:rsidR="00F8103E" w:rsidRDefault="00F8103E" w:rsidP="00F8103E">
      <w:pPr>
        <w:spacing w:line="240" w:lineRule="auto"/>
        <w:ind w:left="709" w:hanging="709"/>
        <w:jc w:val="center"/>
        <w:rPr>
          <w:rFonts w:ascii="Times New Roman" w:hAnsi="Times New Roman" w:cs="Times New Roman"/>
          <w:b/>
          <w:sz w:val="20"/>
          <w:szCs w:val="20"/>
        </w:rPr>
      </w:pPr>
      <w:r>
        <w:rPr>
          <w:rFonts w:ascii="Times New Roman" w:hAnsi="Times New Roman" w:cs="Times New Roman"/>
          <w:b/>
          <w:sz w:val="20"/>
          <w:szCs w:val="20"/>
        </w:rPr>
        <w:t>Gambar 2.1</w:t>
      </w:r>
    </w:p>
    <w:p w:rsidR="00F8103E" w:rsidRPr="000F33B7" w:rsidRDefault="00F8103E" w:rsidP="00F8103E">
      <w:pPr>
        <w:tabs>
          <w:tab w:val="left" w:pos="709"/>
          <w:tab w:val="left" w:pos="1560"/>
          <w:tab w:val="left" w:pos="2268"/>
          <w:tab w:val="left" w:pos="2552"/>
        </w:tabs>
        <w:spacing w:line="240" w:lineRule="auto"/>
        <w:ind w:left="709"/>
        <w:rPr>
          <w:rFonts w:ascii="Times New Roman" w:hAnsi="Times New Roman" w:cs="Times New Roman"/>
          <w:b/>
          <w:sz w:val="20"/>
          <w:szCs w:val="20"/>
        </w:rPr>
      </w:pPr>
      <w:r>
        <w:rPr>
          <w:rFonts w:ascii="Times New Roman" w:hAnsi="Times New Roman" w:cs="Times New Roman"/>
          <w:b/>
          <w:sz w:val="20"/>
          <w:szCs w:val="20"/>
        </w:rPr>
        <w:t>Struktur Organisasi Pusat Pengembangan Dan Pemberdayaan Pendidik Dan Tenaga Kependidikan Ilmu Pengetahuan Alam Bandung</w:t>
      </w:r>
    </w:p>
    <w:p w:rsidR="00F8103E" w:rsidRPr="00A26382" w:rsidRDefault="00F8103E" w:rsidP="00F8103E">
      <w:pPr>
        <w:pStyle w:val="ListParagraph"/>
        <w:spacing w:line="480" w:lineRule="auto"/>
        <w:ind w:left="360" w:hanging="360"/>
        <w:jc w:val="both"/>
        <w:rPr>
          <w:rFonts w:ascii="Times New Roman" w:hAnsi="Times New Roman" w:cs="Times New Roman"/>
          <w:b/>
          <w:sz w:val="24"/>
          <w:szCs w:val="24"/>
        </w:rPr>
      </w:pPr>
      <w:r w:rsidRPr="00A26382">
        <w:rPr>
          <w:rFonts w:ascii="Times New Roman" w:hAnsi="Times New Roman" w:cs="Times New Roman"/>
          <w:b/>
          <w:sz w:val="24"/>
          <w:szCs w:val="24"/>
        </w:rPr>
        <w:lastRenderedPageBreak/>
        <w:t>2.3.</w:t>
      </w:r>
      <w:r w:rsidRPr="0037164F">
        <w:rPr>
          <w:rFonts w:ascii="Times New Roman" w:hAnsi="Times New Roman" w:cs="Times New Roman"/>
          <w:sz w:val="24"/>
          <w:szCs w:val="24"/>
        </w:rPr>
        <w:tab/>
      </w:r>
      <w:r w:rsidRPr="00A26382">
        <w:rPr>
          <w:rFonts w:ascii="Times New Roman" w:hAnsi="Times New Roman" w:cs="Times New Roman"/>
          <w:b/>
          <w:sz w:val="24"/>
          <w:szCs w:val="24"/>
        </w:rPr>
        <w:t>Deskripsi Jabatan</w:t>
      </w:r>
    </w:p>
    <w:p w:rsidR="00F8103E" w:rsidRDefault="00F8103E"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2.3.1.</w:t>
      </w:r>
      <w:r>
        <w:rPr>
          <w:rFonts w:ascii="Times New Roman" w:hAnsi="Times New Roman" w:cs="Times New Roman"/>
          <w:sz w:val="24"/>
          <w:szCs w:val="24"/>
        </w:rPr>
        <w:tab/>
        <w:t>Kepala</w:t>
      </w:r>
    </w:p>
    <w:p w:rsidR="00F8103E" w:rsidRDefault="00F8103E" w:rsidP="00F8103E">
      <w:pPr>
        <w:pStyle w:val="ListParagraph"/>
        <w:numPr>
          <w:ilvl w:val="0"/>
          <w:numId w:val="13"/>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Menyusun program pengembangan dan pemberdayaan       pendidik dan tenaga kependidikan;</w:t>
      </w:r>
    </w:p>
    <w:p w:rsidR="00F8103E" w:rsidRDefault="00F8103E" w:rsidP="00F8103E">
      <w:pPr>
        <w:pStyle w:val="ListParagraph"/>
        <w:numPr>
          <w:ilvl w:val="0"/>
          <w:numId w:val="13"/>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Mengelola data dan informasi peningkatan kompetensi pendidik dan tenaga kependidikan;</w:t>
      </w:r>
    </w:p>
    <w:p w:rsidR="00F8103E" w:rsidRDefault="00F8103E" w:rsidP="00F8103E">
      <w:pPr>
        <w:pStyle w:val="ListParagraph"/>
        <w:numPr>
          <w:ilvl w:val="0"/>
          <w:numId w:val="13"/>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Menfasilitasi pelaksanaan peningkatan kompetensi pendidik dan tenaga kependidikan;</w:t>
      </w:r>
    </w:p>
    <w:p w:rsidR="00F8103E" w:rsidRPr="00E21EEF" w:rsidRDefault="00F8103E" w:rsidP="00F8103E">
      <w:pPr>
        <w:pStyle w:val="ListParagraph"/>
        <w:numPr>
          <w:ilvl w:val="0"/>
          <w:numId w:val="13"/>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Mengevaluasi program dan fasilitasi kompetensi peningkatan pendidik dan tenaga kependidikan.</w:t>
      </w:r>
    </w:p>
    <w:p w:rsidR="00F8103E" w:rsidRDefault="00F8103E"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2.3.2.</w:t>
      </w:r>
      <w:r>
        <w:rPr>
          <w:rFonts w:ascii="Times New Roman" w:hAnsi="Times New Roman" w:cs="Times New Roman"/>
          <w:sz w:val="24"/>
          <w:szCs w:val="24"/>
        </w:rPr>
        <w:tab/>
        <w:t>Bagian Umum</w:t>
      </w:r>
    </w:p>
    <w:p w:rsidR="00F8103E" w:rsidRDefault="00F8103E" w:rsidP="00F8103E">
      <w:pPr>
        <w:pStyle w:val="ListParagraph"/>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Bagian umum terdiri dari:</w:t>
      </w:r>
    </w:p>
    <w:p w:rsidR="00F8103E" w:rsidRDefault="00F8103E" w:rsidP="00F8103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Sub Bagian Tata Usaha dan Rumah Tangga:</w:t>
      </w:r>
    </w:p>
    <w:p w:rsidR="00F8103E" w:rsidRDefault="00F8103E" w:rsidP="00F8103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penyusunan program kerja subbagian dan menyiapkan penyusunan program kerja bagian;</w:t>
      </w:r>
    </w:p>
    <w:p w:rsidR="00F8103E" w:rsidRDefault="00F8103E" w:rsidP="00F8103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urusan persuratan dan kearsipan;</w:t>
      </w:r>
    </w:p>
    <w:p w:rsidR="00F8103E" w:rsidRDefault="00F8103E" w:rsidP="00F8103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urusan keprotokolan, upacara, peneriman tamu dan rapat dinas pimpinan;</w:t>
      </w:r>
    </w:p>
    <w:p w:rsidR="00F8103E" w:rsidRDefault="00F8103E" w:rsidP="00F8103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urusan keamanan, ketertiban, kebersihan dan keindahan;</w:t>
      </w:r>
    </w:p>
    <w:p w:rsidR="00F8103E" w:rsidRDefault="00F8103E" w:rsidP="00F8103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penyusunan rencana kebutuhan, pengadaan dan penyimpanan saran dan prasarana;</w:t>
      </w:r>
    </w:p>
    <w:p w:rsidR="00F8103E" w:rsidRDefault="00F8103E" w:rsidP="00F8103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urusan inventarisasi;</w:t>
      </w:r>
    </w:p>
    <w:p w:rsidR="00F8103E" w:rsidRDefault="00F8103E" w:rsidP="00F8103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Melakukan urusan pengaturan penggunaan peralatan kantor, kendaraan dinas, gedung kantor, dan lainnya;</w:t>
      </w:r>
    </w:p>
    <w:p w:rsidR="00F8103E" w:rsidRPr="006A3099" w:rsidRDefault="00F8103E" w:rsidP="00F8103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urusan risalah rapat dinas.</w:t>
      </w:r>
    </w:p>
    <w:p w:rsidR="00F8103E" w:rsidRDefault="00F8103E" w:rsidP="00F8103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Subbagian Tatalaksana Dan Kepegawaian:</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penyusunan program subbagian;</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penyiapan bahan analisis jabatan dan analisis organisasi;</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penyiapan bahan penyusunan sistem dan prosedur kerja;</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pendokumentasian dan penyebarluasan peraturan perundang-undangan di bidang pendidk dan tenaga kependidikan;</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penyiapan bahan penyusunan formasi dan rencana pengembangan pegawai;</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Melakukan penyiapan usul pengangkatan, penempatan, kepangkatan, pemindahan pegawai dan mutasi lainnya;</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 usul pemberian cuti pegawai;</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usul pemberian penghargaan dan tanda jasa pegawai;</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penyiapan bahan kerja sama dalam rangka pemberdayaan dan pengembangan pendidik dan tenaga kependidikan;</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Melakukan urusan penyimpanan, penataan dan pemeliharaan dokumen pegawai;</w:t>
      </w:r>
    </w:p>
    <w:p w:rsidR="00F8103E"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pemyimpanan dan pemeliharaan dokumen subbagian;</w:t>
      </w:r>
    </w:p>
    <w:p w:rsidR="00F8103E" w:rsidRPr="00441CBD" w:rsidRDefault="00F8103E" w:rsidP="00F8103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Melakukan penyusuanan laporan subbagian. </w:t>
      </w:r>
    </w:p>
    <w:p w:rsidR="00F8103E" w:rsidRDefault="00F8103E" w:rsidP="00F8103E">
      <w:pPr>
        <w:pStyle w:val="ListParagraph"/>
        <w:numPr>
          <w:ilvl w:val="0"/>
          <w:numId w:val="1"/>
        </w:numPr>
        <w:spacing w:line="480" w:lineRule="auto"/>
        <w:ind w:hanging="306"/>
        <w:jc w:val="both"/>
        <w:rPr>
          <w:rFonts w:ascii="Times New Roman" w:hAnsi="Times New Roman" w:cs="Times New Roman"/>
          <w:sz w:val="24"/>
          <w:szCs w:val="24"/>
        </w:rPr>
      </w:pPr>
      <w:r>
        <w:rPr>
          <w:rFonts w:ascii="Times New Roman" w:hAnsi="Times New Roman" w:cs="Times New Roman"/>
          <w:sz w:val="24"/>
          <w:szCs w:val="24"/>
        </w:rPr>
        <w:t>Subbagian Keuangan:</w:t>
      </w:r>
    </w:p>
    <w:p w:rsidR="00F8103E" w:rsidRDefault="00F8103E" w:rsidP="00F8103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Melalukan program kerja subbagian;</w:t>
      </w:r>
    </w:p>
    <w:p w:rsidR="00F8103E" w:rsidRDefault="00F8103E" w:rsidP="00F8103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penyiapan bahan penyusunan rencana anggaran;</w:t>
      </w:r>
    </w:p>
    <w:p w:rsidR="00F8103E" w:rsidRDefault="00F8103E" w:rsidP="00F8103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penyiapan bahan pelaksanaan urusan pembiayaan;</w:t>
      </w:r>
    </w:p>
    <w:p w:rsidR="00F8103E" w:rsidRDefault="00F8103E" w:rsidP="00F8103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pembayaran belanja pegawai, belanja barang dan pembayaran lain;</w:t>
      </w:r>
    </w:p>
    <w:p w:rsidR="00F8103E" w:rsidRDefault="00F8103E" w:rsidP="00F8103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penyiapan bahan usul penghentian pemnbayaran gaji pegawai yang pensiun, berhenti, pindah dan meninggal dunia;</w:t>
      </w:r>
    </w:p>
    <w:p w:rsidR="00F8103E" w:rsidRDefault="00F8103E" w:rsidP="00F8103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penyusunan pertanggungjawaban penggunaan anggaran;</w:t>
      </w:r>
    </w:p>
    <w:p w:rsidR="00F8103E" w:rsidRDefault="00F8103E" w:rsidP="00F8103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evaluasi pelaksaan  anggaran;</w:t>
      </w:r>
    </w:p>
    <w:p w:rsidR="00F8103E" w:rsidRDefault="00F8103E" w:rsidP="00F8103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penyiapan bahan pnyusunan tindak lanjut hasil evaluasi pelaksanaan anggaran;</w:t>
      </w:r>
    </w:p>
    <w:p w:rsidR="00F8103E" w:rsidRDefault="00F8103E" w:rsidP="00F8103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penyusunan bahan perhitungan anggaran</w:t>
      </w:r>
    </w:p>
    <w:p w:rsidR="00F8103E" w:rsidRDefault="00F8103E" w:rsidP="00F8103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Melakukan penyusunan laporan subbagian. </w:t>
      </w:r>
    </w:p>
    <w:p w:rsidR="00F8103E" w:rsidRDefault="00F8103E" w:rsidP="00F810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2.3.3.</w:t>
      </w:r>
      <w:r>
        <w:rPr>
          <w:rFonts w:ascii="Times New Roman" w:hAnsi="Times New Roman" w:cs="Times New Roman"/>
          <w:sz w:val="24"/>
          <w:szCs w:val="24"/>
        </w:rPr>
        <w:tab/>
        <w:t>Bidang Dan Infomasi terdiri dari:</w:t>
      </w:r>
    </w:p>
    <w:p w:rsidR="00F8103E" w:rsidRDefault="00F8103E" w:rsidP="00F8103E">
      <w:pPr>
        <w:pStyle w:val="ListParagraph"/>
        <w:numPr>
          <w:ilvl w:val="0"/>
          <w:numId w:val="2"/>
        </w:numPr>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lastRenderedPageBreak/>
        <w:t>Seksi Program</w:t>
      </w:r>
    </w:p>
    <w:p w:rsidR="00F8103E" w:rsidRDefault="00F8103E" w:rsidP="00F8103E">
      <w:pPr>
        <w:pStyle w:val="ListParagraph"/>
        <w:numPr>
          <w:ilvl w:val="0"/>
          <w:numId w:val="9"/>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penyusuna program kerja seksi dan penyiapan penyusunan program kerja bidang;</w:t>
      </w:r>
    </w:p>
    <w:p w:rsidR="00F8103E" w:rsidRDefault="00F8103E" w:rsidP="00F8103E">
      <w:pPr>
        <w:pStyle w:val="ListParagraph"/>
        <w:numPr>
          <w:ilvl w:val="0"/>
          <w:numId w:val="9"/>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penyipan bahan penyusunan program serta pengembangan model peningkatan kompetensi pendidik dan tenaga kependidikan;</w:t>
      </w:r>
    </w:p>
    <w:p w:rsidR="00F8103E" w:rsidRDefault="00F8103E" w:rsidP="00F8103E">
      <w:pPr>
        <w:pStyle w:val="ListParagraph"/>
        <w:numPr>
          <w:ilvl w:val="0"/>
          <w:numId w:val="9"/>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penyiapan bahan evaluasi program peningkatan kompetensi pendidik dan tenaga kependidikan;</w:t>
      </w:r>
    </w:p>
    <w:p w:rsidR="00F8103E" w:rsidRDefault="00F8103E" w:rsidP="00F8103E">
      <w:pPr>
        <w:pStyle w:val="ListParagraph"/>
        <w:numPr>
          <w:ilvl w:val="0"/>
          <w:numId w:val="9"/>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pengkajian dan inovasi peningkatan kompetensi pendidik dan tenaga kependidikan;</w:t>
      </w:r>
    </w:p>
    <w:p w:rsidR="00F8103E" w:rsidRDefault="00F8103E" w:rsidP="00F8103E">
      <w:pPr>
        <w:pStyle w:val="ListParagraph"/>
        <w:numPr>
          <w:ilvl w:val="0"/>
          <w:numId w:val="9"/>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penyiapan bahan kerja sama di bidang program pengembangan dan pemberdayaan pendidik dan tenaga kependidikan;</w:t>
      </w:r>
    </w:p>
    <w:p w:rsidR="00F8103E" w:rsidRDefault="00F8103E" w:rsidP="00F8103E">
      <w:pPr>
        <w:pStyle w:val="ListParagraph"/>
        <w:numPr>
          <w:ilvl w:val="0"/>
          <w:numId w:val="9"/>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penyimpanan dan pemeliharaan dokumen seksi;</w:t>
      </w:r>
    </w:p>
    <w:p w:rsidR="00F8103E" w:rsidRPr="00D14837" w:rsidRDefault="00F8103E" w:rsidP="00F8103E">
      <w:pPr>
        <w:pStyle w:val="ListParagraph"/>
        <w:numPr>
          <w:ilvl w:val="0"/>
          <w:numId w:val="9"/>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Melakukan penyusunan laporan seksi dan pemyiapan penyusunan laporan bidang. </w:t>
      </w:r>
    </w:p>
    <w:p w:rsidR="00F8103E" w:rsidRDefault="00F8103E" w:rsidP="00F8103E">
      <w:pPr>
        <w:pStyle w:val="ListParagraph"/>
        <w:numPr>
          <w:ilvl w:val="0"/>
          <w:numId w:val="2"/>
        </w:numPr>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Seksi Data Dan Informasi:</w:t>
      </w:r>
    </w:p>
    <w:p w:rsidR="00F8103E" w:rsidRDefault="00F8103E" w:rsidP="00F8103E">
      <w:pPr>
        <w:pStyle w:val="ListParagraph"/>
        <w:numPr>
          <w:ilvl w:val="0"/>
          <w:numId w:val="10"/>
        </w:numPr>
        <w:spacing w:line="480" w:lineRule="auto"/>
        <w:ind w:hanging="11"/>
        <w:jc w:val="both"/>
        <w:rPr>
          <w:rFonts w:ascii="Times New Roman" w:hAnsi="Times New Roman" w:cs="Times New Roman"/>
          <w:sz w:val="24"/>
          <w:szCs w:val="24"/>
        </w:rPr>
      </w:pPr>
      <w:r>
        <w:rPr>
          <w:rFonts w:ascii="Times New Roman" w:hAnsi="Times New Roman" w:cs="Times New Roman"/>
          <w:sz w:val="24"/>
          <w:szCs w:val="24"/>
        </w:rPr>
        <w:t>Melakukan penyusunan program kerja seksi;</w:t>
      </w:r>
    </w:p>
    <w:p w:rsidR="00F8103E" w:rsidRDefault="00F8103E" w:rsidP="00F8103E">
      <w:pPr>
        <w:pStyle w:val="ListParagraph"/>
        <w:numPr>
          <w:ilvl w:val="0"/>
          <w:numId w:val="10"/>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penyiapan bahan mengembangan sistem informasi kompetensi pendidikan dan tenaga kependidikan;</w:t>
      </w:r>
    </w:p>
    <w:p w:rsidR="00F8103E" w:rsidRDefault="00F8103E" w:rsidP="00F8103E">
      <w:pPr>
        <w:pStyle w:val="ListParagraph"/>
        <w:numPr>
          <w:ilvl w:val="0"/>
          <w:numId w:val="10"/>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pengumpulan dan pengolahan data dan informasi kompetensi pendidik tenaga kependidikan;</w:t>
      </w:r>
    </w:p>
    <w:p w:rsidR="00F8103E" w:rsidRDefault="00F8103E" w:rsidP="00F8103E">
      <w:pPr>
        <w:pStyle w:val="ListParagraph"/>
        <w:numPr>
          <w:ilvl w:val="0"/>
          <w:numId w:val="10"/>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lastRenderedPageBreak/>
        <w:t>Melakukan pemutakhiran data dan informasi kompetensi pendidik dan tenaga kependidikan;</w:t>
      </w:r>
    </w:p>
    <w:p w:rsidR="00F8103E" w:rsidRDefault="00F8103E" w:rsidP="00F8103E">
      <w:pPr>
        <w:pStyle w:val="ListParagraph"/>
        <w:numPr>
          <w:ilvl w:val="0"/>
          <w:numId w:val="10"/>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penyiapan bahan informasi pengembangan dan pemberdayaan pendidik dan tenaga kependidikan;</w:t>
      </w:r>
    </w:p>
    <w:p w:rsidR="00F8103E" w:rsidRDefault="00F8103E" w:rsidP="00F8103E">
      <w:pPr>
        <w:pStyle w:val="ListParagraph"/>
        <w:numPr>
          <w:ilvl w:val="0"/>
          <w:numId w:val="10"/>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Melaksanakan penyiapan bahan kerja sama di bidang data dan informasi pengembangan pendidik dan tenaga kependidikan;</w:t>
      </w:r>
    </w:p>
    <w:p w:rsidR="00F8103E" w:rsidRDefault="00F8103E" w:rsidP="00F8103E">
      <w:pPr>
        <w:pStyle w:val="ListParagraph"/>
        <w:numPr>
          <w:ilvl w:val="0"/>
          <w:numId w:val="10"/>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 Melakukan pemyimpanan dan pemeliharaan dokumen seksi;</w:t>
      </w:r>
    </w:p>
    <w:p w:rsidR="00F8103E" w:rsidRDefault="00F8103E" w:rsidP="00F8103E">
      <w:pPr>
        <w:pStyle w:val="ListParagraph"/>
        <w:numPr>
          <w:ilvl w:val="0"/>
          <w:numId w:val="10"/>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penyusunan laporan seksi.</w:t>
      </w:r>
    </w:p>
    <w:p w:rsidR="00F8103E" w:rsidRDefault="00F8103E" w:rsidP="00F8103E">
      <w:p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   2.3.4.</w:t>
      </w:r>
      <w:r>
        <w:rPr>
          <w:rFonts w:ascii="Times New Roman" w:hAnsi="Times New Roman" w:cs="Times New Roman"/>
          <w:sz w:val="24"/>
          <w:szCs w:val="24"/>
        </w:rPr>
        <w:tab/>
        <w:t>Bidang Fasilitas Penigkatan Kompetensi terdiri dari:</w:t>
      </w:r>
    </w:p>
    <w:p w:rsidR="00F8103E" w:rsidRDefault="00F8103E" w:rsidP="00F8103E">
      <w:pPr>
        <w:pStyle w:val="ListParagraph"/>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Seksi Penyelenggara:</w:t>
      </w:r>
    </w:p>
    <w:p w:rsidR="00F8103E" w:rsidRDefault="00F8103E" w:rsidP="00F8103E">
      <w:pPr>
        <w:pStyle w:val="ListParagraph"/>
        <w:numPr>
          <w:ilvl w:val="0"/>
          <w:numId w:val="11"/>
        </w:numPr>
        <w:spacing w:line="480" w:lineRule="auto"/>
        <w:ind w:hanging="77"/>
        <w:jc w:val="both"/>
        <w:rPr>
          <w:rFonts w:ascii="Times New Roman" w:hAnsi="Times New Roman" w:cs="Times New Roman"/>
          <w:sz w:val="24"/>
          <w:szCs w:val="24"/>
        </w:rPr>
      </w:pPr>
      <w:r>
        <w:rPr>
          <w:rFonts w:ascii="Times New Roman" w:hAnsi="Times New Roman" w:cs="Times New Roman"/>
          <w:sz w:val="24"/>
          <w:szCs w:val="24"/>
        </w:rPr>
        <w:t>Melakukan penyusunan program kerja seksi;</w:t>
      </w:r>
    </w:p>
    <w:p w:rsidR="00F8103E" w:rsidRDefault="00F8103E" w:rsidP="00F8103E">
      <w:pPr>
        <w:pStyle w:val="ListParagraph"/>
        <w:numPr>
          <w:ilvl w:val="0"/>
          <w:numId w:val="11"/>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penyusunan pedoman dan petunjuk pelaksanaan penigkatan kompetensi pendidik dan tenaga kependidikan;</w:t>
      </w:r>
    </w:p>
    <w:p w:rsidR="00F8103E" w:rsidRDefault="00F8103E" w:rsidP="00F8103E">
      <w:pPr>
        <w:pStyle w:val="ListParagraph"/>
        <w:numPr>
          <w:ilvl w:val="0"/>
          <w:numId w:val="11"/>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penyiapan bahan fasilitas dan pelaksanaan penigkatan kompetesi pendidik dan tenaga kependidikan;</w:t>
      </w:r>
    </w:p>
    <w:p w:rsidR="00F8103E" w:rsidRDefault="00F8103E" w:rsidP="00F8103E">
      <w:pPr>
        <w:pStyle w:val="ListParagraph"/>
        <w:numPr>
          <w:ilvl w:val="0"/>
          <w:numId w:val="11"/>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pemanggilan peserta dan tenaga pengajar peningkatan kompetensi pendidik dan tenaga kependidikan;</w:t>
      </w:r>
    </w:p>
    <w:p w:rsidR="00F8103E" w:rsidRDefault="00F8103E" w:rsidP="00F8103E">
      <w:pPr>
        <w:pStyle w:val="ListParagraph"/>
        <w:numPr>
          <w:ilvl w:val="0"/>
          <w:numId w:val="11"/>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penyusunan kurikulum dan silabi peningkatan kompetensi pendidik dan tenaga kependidikan;</w:t>
      </w:r>
    </w:p>
    <w:p w:rsidR="00F8103E" w:rsidRDefault="00F8103E" w:rsidP="00F8103E">
      <w:pPr>
        <w:pStyle w:val="ListParagraph"/>
        <w:numPr>
          <w:ilvl w:val="0"/>
          <w:numId w:val="11"/>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penyiapan alat, modul dan metode peningkatan kompetensi pendidik dan tenaga kependidikan;</w:t>
      </w:r>
    </w:p>
    <w:p w:rsidR="00F8103E" w:rsidRDefault="00F8103E" w:rsidP="00F8103E">
      <w:pPr>
        <w:pStyle w:val="ListParagraph"/>
        <w:numPr>
          <w:ilvl w:val="0"/>
          <w:numId w:val="11"/>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lastRenderedPageBreak/>
        <w:t>Melakukan penyelenggaraan peningkatan kompetensi pendidik dan tenaga kependidikan;</w:t>
      </w:r>
    </w:p>
    <w:p w:rsidR="00F8103E" w:rsidRDefault="00F8103E" w:rsidP="00F8103E">
      <w:pPr>
        <w:pStyle w:val="ListParagraph"/>
        <w:numPr>
          <w:ilvl w:val="0"/>
          <w:numId w:val="11"/>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penyiapan bahan kerja sama di bidang fasilitasi peningkatan kompetensi pendidik dan tenaga kependidikan;</w:t>
      </w:r>
    </w:p>
    <w:p w:rsidR="00F8103E" w:rsidRDefault="00F8103E" w:rsidP="00F8103E">
      <w:pPr>
        <w:pStyle w:val="ListParagraph"/>
        <w:numPr>
          <w:ilvl w:val="0"/>
          <w:numId w:val="11"/>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penyusunan laporan penyelenggaraan pelaksanaan peningkatan kompetensi pendidik dan tenaga kependidikan;</w:t>
      </w:r>
    </w:p>
    <w:p w:rsidR="00F8103E" w:rsidRDefault="00F8103E" w:rsidP="00F8103E">
      <w:pPr>
        <w:pStyle w:val="ListParagraph"/>
        <w:numPr>
          <w:ilvl w:val="0"/>
          <w:numId w:val="11"/>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penyimpanan dan pemeliharaan dokumen seksi</w:t>
      </w:r>
    </w:p>
    <w:p w:rsidR="00F8103E" w:rsidRPr="00D171BD" w:rsidRDefault="00F8103E" w:rsidP="00F8103E">
      <w:pPr>
        <w:pStyle w:val="ListParagraph"/>
        <w:numPr>
          <w:ilvl w:val="0"/>
          <w:numId w:val="11"/>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Melakukan penyusunan laporan seksi.</w:t>
      </w:r>
      <w:r w:rsidRPr="00D171BD">
        <w:rPr>
          <w:rFonts w:ascii="Times New Roman" w:hAnsi="Times New Roman" w:cs="Times New Roman"/>
          <w:sz w:val="24"/>
          <w:szCs w:val="24"/>
        </w:rPr>
        <w:t xml:space="preserve"> </w:t>
      </w:r>
    </w:p>
    <w:p w:rsidR="00F8103E" w:rsidRDefault="00F8103E" w:rsidP="00F8103E">
      <w:pPr>
        <w:pStyle w:val="ListParagraph"/>
        <w:numPr>
          <w:ilvl w:val="0"/>
          <w:numId w:val="15"/>
        </w:numPr>
        <w:spacing w:line="480" w:lineRule="auto"/>
        <w:ind w:firstLine="774"/>
        <w:jc w:val="both"/>
        <w:rPr>
          <w:rFonts w:ascii="Times New Roman" w:hAnsi="Times New Roman" w:cs="Times New Roman"/>
          <w:sz w:val="24"/>
          <w:szCs w:val="24"/>
        </w:rPr>
      </w:pPr>
      <w:r>
        <w:rPr>
          <w:rFonts w:ascii="Times New Roman" w:hAnsi="Times New Roman" w:cs="Times New Roman"/>
          <w:sz w:val="24"/>
          <w:szCs w:val="24"/>
        </w:rPr>
        <w:t>Seksi Evaluasi:</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t>Melakukan penyusunan program kerja seksi;</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t>Melakukan penyiapan bahan evaluasi pelaksanaan peningkatan kompetensi pendidik dan tenaga kependidikan;</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t>Melakukan evaluasi program pelaksanaan peningkatan kompetensi pendidik dan tenaga kependidikan;</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t>Melakukan pengembangan model evaluasi penigkatan kompetensi pendidik dan tenaga kependidikan;</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t>Melakukan pengumpulan dan pengolahan data dan informasi pelaksanaan dan peningkatan kopetensi pendidik dan tenaga kependidikan;</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t>Melakukan penyiapan bahan pemantauan pelaksanaan peningkatan kompetensi pendidik dan tenaga kependidikan;</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lastRenderedPageBreak/>
        <w:t>Melakukan penyiapan bahan penyusunan tindak lanjut hasil pemantauan pelaksanaan peningkatan kompetensi pendidik dan tenaga kependidikan;</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t>Melakukan penyiapan bahan kerja sama di bidang evaluasi peningkatan pendidik dan tenaga kependidikan;</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t>Melakukan penyusunan laporan evaluasi pelaksanaan peningkatan kompetensi pendidik dan tenaga kependidikan;</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t>Melakukan penyimpanan dan pemeliharaan dokumen seksi dan penyiapan penyusunan laporan bidang;</w:t>
      </w:r>
    </w:p>
    <w:p w:rsidR="00F8103E" w:rsidRDefault="00F8103E" w:rsidP="00F8103E">
      <w:pPr>
        <w:pStyle w:val="ListParagraph"/>
        <w:numPr>
          <w:ilvl w:val="0"/>
          <w:numId w:val="12"/>
        </w:numPr>
        <w:spacing w:line="480" w:lineRule="auto"/>
        <w:ind w:hanging="317"/>
        <w:jc w:val="both"/>
        <w:rPr>
          <w:rFonts w:ascii="Times New Roman" w:hAnsi="Times New Roman" w:cs="Times New Roman"/>
          <w:sz w:val="24"/>
          <w:szCs w:val="24"/>
        </w:rPr>
      </w:pPr>
      <w:r>
        <w:rPr>
          <w:rFonts w:ascii="Times New Roman" w:hAnsi="Times New Roman" w:cs="Times New Roman"/>
          <w:sz w:val="24"/>
          <w:szCs w:val="24"/>
        </w:rPr>
        <w:t xml:space="preserve">Melakukan penyusunan laporan seksi. </w:t>
      </w:r>
    </w:p>
    <w:p w:rsidR="00F8103E" w:rsidRDefault="00F8103E" w:rsidP="00F8103E">
      <w:pPr>
        <w:pStyle w:val="ListParagraph"/>
        <w:numPr>
          <w:ilvl w:val="2"/>
          <w:numId w:val="2"/>
        </w:numPr>
        <w:spacing w:line="480" w:lineRule="auto"/>
        <w:ind w:left="1418" w:hanging="1134"/>
        <w:jc w:val="both"/>
        <w:rPr>
          <w:rFonts w:ascii="Times New Roman" w:hAnsi="Times New Roman" w:cs="Times New Roman"/>
          <w:sz w:val="24"/>
          <w:szCs w:val="24"/>
        </w:rPr>
      </w:pPr>
      <w:r>
        <w:rPr>
          <w:rFonts w:ascii="Times New Roman" w:hAnsi="Times New Roman" w:cs="Times New Roman"/>
          <w:sz w:val="24"/>
          <w:szCs w:val="24"/>
        </w:rPr>
        <w:t>Kelompok Jabatan Fungsio</w:t>
      </w:r>
      <w:r w:rsidRPr="00F761F0">
        <w:rPr>
          <w:rFonts w:ascii="Times New Roman" w:hAnsi="Times New Roman" w:cs="Times New Roman"/>
          <w:sz w:val="24"/>
          <w:szCs w:val="24"/>
        </w:rPr>
        <w:t>n</w:t>
      </w:r>
      <w:r>
        <w:rPr>
          <w:rFonts w:ascii="Times New Roman" w:hAnsi="Times New Roman" w:cs="Times New Roman"/>
          <w:sz w:val="24"/>
          <w:szCs w:val="24"/>
        </w:rPr>
        <w:t>a</w:t>
      </w:r>
      <w:r w:rsidRPr="00F761F0">
        <w:rPr>
          <w:rFonts w:ascii="Times New Roman" w:hAnsi="Times New Roman" w:cs="Times New Roman"/>
          <w:sz w:val="24"/>
          <w:szCs w:val="24"/>
        </w:rPr>
        <w:t>l</w:t>
      </w:r>
      <w:r>
        <w:rPr>
          <w:rFonts w:ascii="Times New Roman" w:hAnsi="Times New Roman" w:cs="Times New Roman"/>
          <w:sz w:val="24"/>
          <w:szCs w:val="24"/>
        </w:rPr>
        <w:t>:</w:t>
      </w:r>
    </w:p>
    <w:p w:rsidR="00F8103E" w:rsidRDefault="00F8103E" w:rsidP="00F8103E">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Jabatan fungsional yang diatur berdasarkan ketentuan perundang-undangan</w:t>
      </w:r>
    </w:p>
    <w:p w:rsidR="00F8103E" w:rsidRDefault="00F8103E" w:rsidP="00F8103E">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Kelompok fungsional dipimpin oleh seorang tenaga funsional sebagai koordinator yang bertanggung jawab kepada Kepala Pusat Pengembangan Pendidik Dan tenaga Kependidikan Ilmu Pengetahuan Alam Bandung.</w:t>
      </w:r>
    </w:p>
    <w:p w:rsidR="00F8103E" w:rsidRPr="00A26382" w:rsidRDefault="00F8103E" w:rsidP="00F8103E">
      <w:pPr>
        <w:pStyle w:val="ListParagraph"/>
        <w:numPr>
          <w:ilvl w:val="1"/>
          <w:numId w:val="2"/>
        </w:numPr>
        <w:tabs>
          <w:tab w:val="left" w:pos="709"/>
        </w:tabs>
        <w:spacing w:line="480" w:lineRule="auto"/>
        <w:ind w:left="709" w:hanging="709"/>
        <w:jc w:val="both"/>
        <w:rPr>
          <w:rFonts w:ascii="Times New Roman" w:hAnsi="Times New Roman" w:cs="Times New Roman"/>
          <w:b/>
          <w:sz w:val="24"/>
          <w:szCs w:val="24"/>
        </w:rPr>
      </w:pPr>
      <w:r w:rsidRPr="00A26382">
        <w:rPr>
          <w:rFonts w:ascii="Times New Roman" w:hAnsi="Times New Roman" w:cs="Times New Roman"/>
          <w:b/>
          <w:sz w:val="24"/>
          <w:szCs w:val="24"/>
        </w:rPr>
        <w:t>Aspek Kegiatan Perusahaan</w:t>
      </w:r>
    </w:p>
    <w:p w:rsidR="00F8103E" w:rsidRDefault="00F8103E" w:rsidP="00F8103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Aspek kegiatan dari Pusat Pengembangan dan Pemberdayaan Tanaga Pendidik Ilmu Pengetahuan Alam meliputi:</w:t>
      </w:r>
    </w:p>
    <w:p w:rsidR="00F8103E" w:rsidRDefault="00F8103E" w:rsidP="00F8103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Melaksanakan penataran dan pengembangan teknis pendidikan untuk meningkatkan mutu dan kompetensi kerja guru dalam kaitannya dengan usaha peningkatan mutu pendidikan.</w:t>
      </w:r>
    </w:p>
    <w:p w:rsidR="00F8103E" w:rsidRDefault="00690DBC" w:rsidP="00F8103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Memberikan saran-sa</w:t>
      </w:r>
      <w:r w:rsidR="00F8103E">
        <w:rPr>
          <w:rFonts w:ascii="Times New Roman" w:hAnsi="Times New Roman" w:cs="Times New Roman"/>
          <w:sz w:val="24"/>
          <w:szCs w:val="24"/>
        </w:rPr>
        <w:t>ran perbaikan kurikulum bagi sekolah-sekolah di Indonesia.</w:t>
      </w:r>
    </w:p>
    <w:p w:rsidR="00F8103E" w:rsidRDefault="00F8103E" w:rsidP="00F8103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Menyelenggarakan kursus-</w:t>
      </w:r>
      <w:r w:rsidR="00844D05">
        <w:rPr>
          <w:rFonts w:ascii="Times New Roman" w:hAnsi="Times New Roman" w:cs="Times New Roman"/>
          <w:sz w:val="24"/>
          <w:szCs w:val="24"/>
        </w:rPr>
        <w:t>kursus jangka pendek  untuk guru</w:t>
      </w:r>
      <w:r>
        <w:rPr>
          <w:rFonts w:ascii="Times New Roman" w:hAnsi="Times New Roman" w:cs="Times New Roman"/>
          <w:sz w:val="24"/>
          <w:szCs w:val="24"/>
        </w:rPr>
        <w:t xml:space="preserve"> SD dan SLTP</w:t>
      </w:r>
    </w:p>
    <w:p w:rsidR="00F8103E" w:rsidRDefault="00F8103E" w:rsidP="00F8103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Melaksanakan penilaian alat-alat sains yang diadakan oleh Departemen untuk sekolah-sekolah.</w:t>
      </w:r>
    </w:p>
    <w:p w:rsidR="00F8103E" w:rsidRDefault="00F8103E" w:rsidP="00F8103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Menyusun katalog alat-alat sains.</w:t>
      </w:r>
    </w:p>
    <w:p w:rsidR="00F8103E" w:rsidRDefault="00F8103E" w:rsidP="00F8103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Menyusun manual pengelolaan laboratori</w:t>
      </w:r>
      <w:r w:rsidR="00AF58CD">
        <w:rPr>
          <w:rFonts w:ascii="Times New Roman" w:hAnsi="Times New Roman" w:cs="Times New Roman"/>
          <w:sz w:val="24"/>
          <w:szCs w:val="24"/>
        </w:rPr>
        <w:t>u</w:t>
      </w:r>
      <w:r>
        <w:rPr>
          <w:rFonts w:ascii="Times New Roman" w:hAnsi="Times New Roman" w:cs="Times New Roman"/>
          <w:sz w:val="24"/>
          <w:szCs w:val="24"/>
        </w:rPr>
        <w:t>m sains.</w:t>
      </w:r>
    </w:p>
    <w:p w:rsidR="00F8103E" w:rsidRDefault="00F8103E" w:rsidP="00F8103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Menerbitkan majalah pendidikan sains.</w:t>
      </w:r>
    </w:p>
    <w:p w:rsidR="00F8103E" w:rsidRDefault="00C93059" w:rsidP="00F8103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dire</w:t>
      </w:r>
      <w:r w:rsidR="00F8103E">
        <w:rPr>
          <w:rFonts w:ascii="Times New Roman" w:hAnsi="Times New Roman" w:cs="Times New Roman"/>
          <w:sz w:val="24"/>
          <w:szCs w:val="24"/>
        </w:rPr>
        <w:t xml:space="preserve">ktorat dalam penulisan buku-buku paket SD, SPM dan SMA dalam bidang pengajaran sains.  </w:t>
      </w:r>
    </w:p>
    <w:p w:rsidR="00F8103E" w:rsidRDefault="00F8103E" w:rsidP="00F8103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Melatih para ahli alat peraga untuk pusat-pusat alat peraga sekolah di daerah-daerah.</w:t>
      </w:r>
    </w:p>
    <w:p w:rsidR="00F8103E" w:rsidRDefault="00F8103E" w:rsidP="00F8103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nasehat dan bimbingan dalam pembuatan buku pelajaran sesuai dengan kurikulum masing-masing.</w:t>
      </w:r>
    </w:p>
    <w:p w:rsidR="00F8103E" w:rsidRPr="009873FF" w:rsidRDefault="00F8103E" w:rsidP="00F8103E">
      <w:pPr>
        <w:pStyle w:val="ListParagraph"/>
        <w:spacing w:line="480" w:lineRule="auto"/>
        <w:ind w:left="1620"/>
        <w:jc w:val="both"/>
        <w:rPr>
          <w:rFonts w:ascii="Times New Roman" w:hAnsi="Times New Roman" w:cs="Times New Roman"/>
          <w:sz w:val="24"/>
          <w:szCs w:val="24"/>
        </w:rPr>
      </w:pPr>
    </w:p>
    <w:p w:rsidR="00F8103E" w:rsidRDefault="00F8103E" w:rsidP="00F8103E">
      <w:pPr>
        <w:pStyle w:val="ListParagraph"/>
        <w:spacing w:line="480" w:lineRule="auto"/>
        <w:ind w:left="360" w:hanging="360"/>
        <w:jc w:val="both"/>
        <w:rPr>
          <w:rFonts w:ascii="Times New Roman" w:hAnsi="Times New Roman" w:cs="Times New Roman"/>
          <w:b/>
          <w:sz w:val="24"/>
          <w:szCs w:val="24"/>
        </w:rPr>
      </w:pPr>
    </w:p>
    <w:p w:rsidR="00F8103E" w:rsidRDefault="00F8103E" w:rsidP="00F8103E">
      <w:pPr>
        <w:pStyle w:val="ListParagraph"/>
        <w:spacing w:line="480" w:lineRule="auto"/>
        <w:ind w:left="360" w:hanging="360"/>
        <w:jc w:val="both"/>
        <w:rPr>
          <w:rFonts w:ascii="Times New Roman" w:hAnsi="Times New Roman" w:cs="Times New Roman"/>
          <w:b/>
          <w:sz w:val="24"/>
          <w:szCs w:val="24"/>
        </w:rPr>
      </w:pPr>
    </w:p>
    <w:p w:rsidR="00FC564D" w:rsidRPr="00F8103E" w:rsidRDefault="00FC564D">
      <w:pPr>
        <w:rPr>
          <w:rFonts w:ascii="Times New Roman" w:hAnsi="Times New Roman" w:cs="Times New Roman"/>
          <w:sz w:val="24"/>
          <w:szCs w:val="24"/>
        </w:rPr>
      </w:pPr>
    </w:p>
    <w:sectPr w:rsidR="00FC564D" w:rsidRPr="00F8103E" w:rsidSect="00F8103E">
      <w:headerReference w:type="default" r:id="rId7"/>
      <w:footerReference w:type="default" r:id="rId8"/>
      <w:headerReference w:type="first" r:id="rId9"/>
      <w:footerReference w:type="first" r:id="rId10"/>
      <w:pgSz w:w="11907" w:h="16839" w:code="9"/>
      <w:pgMar w:top="2268" w:right="1701" w:bottom="1701" w:left="2268" w:header="709" w:footer="709"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03E" w:rsidRDefault="00F8103E" w:rsidP="00F8103E">
      <w:pPr>
        <w:spacing w:after="0" w:line="240" w:lineRule="auto"/>
      </w:pPr>
      <w:r>
        <w:separator/>
      </w:r>
    </w:p>
  </w:endnote>
  <w:endnote w:type="continuationSeparator" w:id="1">
    <w:p w:rsidR="00F8103E" w:rsidRDefault="00F8103E" w:rsidP="00F81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3E" w:rsidRDefault="00F8103E">
    <w:pPr>
      <w:pStyle w:val="Footer"/>
      <w:jc w:val="center"/>
    </w:pPr>
  </w:p>
  <w:p w:rsidR="00F8103E" w:rsidRDefault="00F810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4584"/>
      <w:docPartObj>
        <w:docPartGallery w:val="Page Numbers (Bottom of Page)"/>
        <w:docPartUnique/>
      </w:docPartObj>
    </w:sdtPr>
    <w:sdtContent>
      <w:p w:rsidR="0013072E" w:rsidRDefault="00BF3BFC">
        <w:pPr>
          <w:pStyle w:val="Footer"/>
          <w:jc w:val="center"/>
        </w:pPr>
        <w:fldSimple w:instr=" PAGE   \* MERGEFORMAT ">
          <w:r w:rsidR="00C93059">
            <w:rPr>
              <w:noProof/>
            </w:rPr>
            <w:t>5</w:t>
          </w:r>
        </w:fldSimple>
      </w:p>
    </w:sdtContent>
  </w:sdt>
  <w:p w:rsidR="00F8103E" w:rsidRDefault="00F81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03E" w:rsidRDefault="00F8103E" w:rsidP="00F8103E">
      <w:pPr>
        <w:spacing w:after="0" w:line="240" w:lineRule="auto"/>
      </w:pPr>
      <w:r>
        <w:separator/>
      </w:r>
    </w:p>
  </w:footnote>
  <w:footnote w:type="continuationSeparator" w:id="1">
    <w:p w:rsidR="00F8103E" w:rsidRDefault="00F8103E" w:rsidP="00F81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4585"/>
      <w:docPartObj>
        <w:docPartGallery w:val="Page Numbers (Top of Page)"/>
        <w:docPartUnique/>
      </w:docPartObj>
    </w:sdtPr>
    <w:sdtContent>
      <w:p w:rsidR="0013072E" w:rsidRDefault="00BF3BFC">
        <w:pPr>
          <w:pStyle w:val="Header"/>
          <w:jc w:val="right"/>
        </w:pPr>
        <w:fldSimple w:instr=" PAGE   \* MERGEFORMAT ">
          <w:r w:rsidR="00AF58CD">
            <w:rPr>
              <w:noProof/>
            </w:rPr>
            <w:t>15</w:t>
          </w:r>
        </w:fldSimple>
      </w:p>
    </w:sdtContent>
  </w:sdt>
  <w:p w:rsidR="0002162C" w:rsidRDefault="000216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152"/>
      <w:docPartObj>
        <w:docPartGallery w:val="Page Numbers (Top of Page)"/>
        <w:docPartUnique/>
      </w:docPartObj>
    </w:sdtPr>
    <w:sdtContent>
      <w:p w:rsidR="00F8103E" w:rsidRDefault="00BF3BFC">
        <w:pPr>
          <w:pStyle w:val="Header"/>
          <w:jc w:val="right"/>
        </w:pPr>
      </w:p>
    </w:sdtContent>
  </w:sdt>
  <w:p w:rsidR="00F8103E" w:rsidRDefault="00F810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96E6C"/>
    <w:multiLevelType w:val="multilevel"/>
    <w:tmpl w:val="7F26394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b/>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D514E2"/>
    <w:multiLevelType w:val="hybridMultilevel"/>
    <w:tmpl w:val="AAA87AD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9236ACB"/>
    <w:multiLevelType w:val="hybridMultilevel"/>
    <w:tmpl w:val="76B6BB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F7138C"/>
    <w:multiLevelType w:val="hybridMultilevel"/>
    <w:tmpl w:val="0A2811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CF66BDC"/>
    <w:multiLevelType w:val="hybridMultilevel"/>
    <w:tmpl w:val="FA623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970C87"/>
    <w:multiLevelType w:val="hybridMultilevel"/>
    <w:tmpl w:val="7352B0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BC4629F"/>
    <w:multiLevelType w:val="multilevel"/>
    <w:tmpl w:val="584E02D2"/>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50AB7658"/>
    <w:multiLevelType w:val="hybridMultilevel"/>
    <w:tmpl w:val="D9C03928"/>
    <w:lvl w:ilvl="0" w:tplc="04090019">
      <w:start w:val="1"/>
      <w:numFmt w:val="lowerLetter"/>
      <w:lvlText w:val="%1."/>
      <w:lvlJc w:val="left"/>
      <w:pPr>
        <w:ind w:left="2488" w:hanging="360"/>
      </w:pPr>
    </w:lvl>
    <w:lvl w:ilvl="1" w:tplc="04090019" w:tentative="1">
      <w:start w:val="1"/>
      <w:numFmt w:val="lowerLetter"/>
      <w:lvlText w:val="%2."/>
      <w:lvlJc w:val="left"/>
      <w:pPr>
        <w:ind w:left="3208" w:hanging="360"/>
      </w:pPr>
    </w:lvl>
    <w:lvl w:ilvl="2" w:tplc="0409001B" w:tentative="1">
      <w:start w:val="1"/>
      <w:numFmt w:val="lowerRoman"/>
      <w:lvlText w:val="%3."/>
      <w:lvlJc w:val="right"/>
      <w:pPr>
        <w:ind w:left="3928" w:hanging="180"/>
      </w:pPr>
    </w:lvl>
    <w:lvl w:ilvl="3" w:tplc="0409000F" w:tentative="1">
      <w:start w:val="1"/>
      <w:numFmt w:val="decimal"/>
      <w:lvlText w:val="%4."/>
      <w:lvlJc w:val="left"/>
      <w:pPr>
        <w:ind w:left="4648" w:hanging="360"/>
      </w:pPr>
    </w:lvl>
    <w:lvl w:ilvl="4" w:tplc="04090019" w:tentative="1">
      <w:start w:val="1"/>
      <w:numFmt w:val="lowerLetter"/>
      <w:lvlText w:val="%5."/>
      <w:lvlJc w:val="left"/>
      <w:pPr>
        <w:ind w:left="5368" w:hanging="360"/>
      </w:pPr>
    </w:lvl>
    <w:lvl w:ilvl="5" w:tplc="0409001B" w:tentative="1">
      <w:start w:val="1"/>
      <w:numFmt w:val="lowerRoman"/>
      <w:lvlText w:val="%6."/>
      <w:lvlJc w:val="right"/>
      <w:pPr>
        <w:ind w:left="6088" w:hanging="180"/>
      </w:pPr>
    </w:lvl>
    <w:lvl w:ilvl="6" w:tplc="0409000F" w:tentative="1">
      <w:start w:val="1"/>
      <w:numFmt w:val="decimal"/>
      <w:lvlText w:val="%7."/>
      <w:lvlJc w:val="left"/>
      <w:pPr>
        <w:ind w:left="6808" w:hanging="360"/>
      </w:pPr>
    </w:lvl>
    <w:lvl w:ilvl="7" w:tplc="04090019" w:tentative="1">
      <w:start w:val="1"/>
      <w:numFmt w:val="lowerLetter"/>
      <w:lvlText w:val="%8."/>
      <w:lvlJc w:val="left"/>
      <w:pPr>
        <w:ind w:left="7528" w:hanging="360"/>
      </w:pPr>
    </w:lvl>
    <w:lvl w:ilvl="8" w:tplc="0409001B" w:tentative="1">
      <w:start w:val="1"/>
      <w:numFmt w:val="lowerRoman"/>
      <w:lvlText w:val="%9."/>
      <w:lvlJc w:val="right"/>
      <w:pPr>
        <w:ind w:left="8248" w:hanging="180"/>
      </w:pPr>
    </w:lvl>
  </w:abstractNum>
  <w:abstractNum w:abstractNumId="8">
    <w:nsid w:val="5CBA12F3"/>
    <w:multiLevelType w:val="hybridMultilevel"/>
    <w:tmpl w:val="2C02D2A4"/>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5F981E5D"/>
    <w:multiLevelType w:val="multilevel"/>
    <w:tmpl w:val="A38E294E"/>
    <w:lvl w:ilvl="0">
      <w:start w:val="1"/>
      <w:numFmt w:val="decimal"/>
      <w:lvlText w:val="%1."/>
      <w:lvlJc w:val="left"/>
      <w:pPr>
        <w:ind w:left="1440" w:hanging="360"/>
      </w:pPr>
    </w:lvl>
    <w:lvl w:ilvl="1">
      <w:start w:val="3"/>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630465AD"/>
    <w:multiLevelType w:val="hybridMultilevel"/>
    <w:tmpl w:val="D25CA3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9D25B38"/>
    <w:multiLevelType w:val="hybridMultilevel"/>
    <w:tmpl w:val="74BA84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C5C5901"/>
    <w:multiLevelType w:val="hybridMultilevel"/>
    <w:tmpl w:val="65222E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B16443"/>
    <w:multiLevelType w:val="hybridMultilevel"/>
    <w:tmpl w:val="433A88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ED51211"/>
    <w:multiLevelType w:val="hybridMultilevel"/>
    <w:tmpl w:val="73F86C48"/>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9"/>
  </w:num>
  <w:num w:numId="2">
    <w:abstractNumId w:val="0"/>
  </w:num>
  <w:num w:numId="3">
    <w:abstractNumId w:val="1"/>
  </w:num>
  <w:num w:numId="4">
    <w:abstractNumId w:val="4"/>
  </w:num>
  <w:num w:numId="5">
    <w:abstractNumId w:val="2"/>
  </w:num>
  <w:num w:numId="6">
    <w:abstractNumId w:val="11"/>
  </w:num>
  <w:num w:numId="7">
    <w:abstractNumId w:val="5"/>
  </w:num>
  <w:num w:numId="8">
    <w:abstractNumId w:val="3"/>
  </w:num>
  <w:num w:numId="9">
    <w:abstractNumId w:val="7"/>
  </w:num>
  <w:num w:numId="10">
    <w:abstractNumId w:val="14"/>
  </w:num>
  <w:num w:numId="11">
    <w:abstractNumId w:val="8"/>
  </w:num>
  <w:num w:numId="12">
    <w:abstractNumId w:val="13"/>
  </w:num>
  <w:num w:numId="13">
    <w:abstractNumId w:val="12"/>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F8103E"/>
    <w:rsid w:val="000103AA"/>
    <w:rsid w:val="0002162C"/>
    <w:rsid w:val="000B2615"/>
    <w:rsid w:val="000D7C74"/>
    <w:rsid w:val="0013072E"/>
    <w:rsid w:val="00466DB3"/>
    <w:rsid w:val="00650788"/>
    <w:rsid w:val="00656215"/>
    <w:rsid w:val="00690DBC"/>
    <w:rsid w:val="006A293F"/>
    <w:rsid w:val="008006F2"/>
    <w:rsid w:val="00844D05"/>
    <w:rsid w:val="009C4A1A"/>
    <w:rsid w:val="00AF58CD"/>
    <w:rsid w:val="00AF5EFF"/>
    <w:rsid w:val="00BF3BFC"/>
    <w:rsid w:val="00C93059"/>
    <w:rsid w:val="00F8103E"/>
    <w:rsid w:val="00FC5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19" type="connector" idref="#_x0000_s1045"/>
        <o:r id="V:Rule20" type="connector" idref="#_x0000_s1052"/>
        <o:r id="V:Rule21" type="connector" idref="#_x0000_s1047"/>
        <o:r id="V:Rule22" type="connector" idref="#_x0000_s1041"/>
        <o:r id="V:Rule23" type="connector" idref="#_x0000_s1026"/>
        <o:r id="V:Rule24" type="connector" idref="#_x0000_s1029"/>
        <o:r id="V:Rule25" type="connector" idref="#_x0000_s1048"/>
        <o:r id="V:Rule26" type="connector" idref="#_x0000_s1055"/>
        <o:r id="V:Rule27" type="connector" idref="#_x0000_s1027"/>
        <o:r id="V:Rule28" type="connector" idref="#_x0000_s1044"/>
        <o:r id="V:Rule29" type="connector" idref="#_x0000_s1046"/>
        <o:r id="V:Rule30" type="connector" idref="#_x0000_s1050"/>
        <o:r id="V:Rule31" type="connector" idref="#_x0000_s1051"/>
        <o:r id="V:Rule32" type="connector" idref="#_x0000_s1042"/>
        <o:r id="V:Rule33" type="connector" idref="#_x0000_s1049"/>
        <o:r id="V:Rule34" type="connector" idref="#_x0000_s1053"/>
        <o:r id="V:Rule35" type="connector" idref="#_x0000_s1030"/>
        <o:r id="V:Rule3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03E"/>
    <w:pPr>
      <w:ind w:left="720"/>
      <w:contextualSpacing/>
    </w:pPr>
  </w:style>
  <w:style w:type="paragraph" w:styleId="Header">
    <w:name w:val="header"/>
    <w:basedOn w:val="Normal"/>
    <w:link w:val="HeaderChar"/>
    <w:uiPriority w:val="99"/>
    <w:unhideWhenUsed/>
    <w:rsid w:val="00F81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03E"/>
  </w:style>
  <w:style w:type="paragraph" w:styleId="Footer">
    <w:name w:val="footer"/>
    <w:basedOn w:val="Normal"/>
    <w:link w:val="FooterChar"/>
    <w:uiPriority w:val="99"/>
    <w:unhideWhenUsed/>
    <w:rsid w:val="00F81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0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H.Work</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dc:creator>
  <cp:keywords/>
  <dc:description/>
  <cp:lastModifiedBy>Devi</cp:lastModifiedBy>
  <cp:revision>15</cp:revision>
  <dcterms:created xsi:type="dcterms:W3CDTF">2009-12-10T02:05:00Z</dcterms:created>
  <dcterms:modified xsi:type="dcterms:W3CDTF">2009-12-14T05:42:00Z</dcterms:modified>
</cp:coreProperties>
</file>