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BE" w:rsidRPr="007D1D67" w:rsidRDefault="00775DBE" w:rsidP="00775DBE">
      <w:pPr>
        <w:spacing w:line="480" w:lineRule="auto"/>
        <w:jc w:val="center"/>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t>BAB II</w:t>
      </w:r>
    </w:p>
    <w:p w:rsidR="00775DBE" w:rsidRPr="00267916" w:rsidRDefault="00775DBE" w:rsidP="00775DBE">
      <w:pPr>
        <w:spacing w:line="480" w:lineRule="auto"/>
        <w:jc w:val="center"/>
        <w:rPr>
          <w:rFonts w:ascii="Times New Roman" w:eastAsia="Times New Roman" w:hAnsi="Times New Roman"/>
          <w:b/>
          <w:sz w:val="24"/>
          <w:szCs w:val="24"/>
          <w:lang w:val="id-ID" w:eastAsia="id-ID"/>
        </w:rPr>
      </w:pPr>
      <w:r>
        <w:rPr>
          <w:rFonts w:ascii="Times New Roman" w:eastAsia="Times New Roman" w:hAnsi="Times New Roman"/>
          <w:b/>
          <w:sz w:val="24"/>
          <w:szCs w:val="24"/>
          <w:lang w:eastAsia="id-ID"/>
        </w:rPr>
        <w:t>GAMBARAN UMUN P</w:t>
      </w:r>
      <w:r>
        <w:rPr>
          <w:rFonts w:ascii="Times New Roman" w:eastAsia="Times New Roman" w:hAnsi="Times New Roman"/>
          <w:b/>
          <w:sz w:val="24"/>
          <w:szCs w:val="24"/>
          <w:lang w:val="id-ID" w:eastAsia="id-ID"/>
        </w:rPr>
        <w:t>ERUSAHAAN</w:t>
      </w:r>
    </w:p>
    <w:p w:rsidR="00775DBE" w:rsidRPr="007D1D67" w:rsidRDefault="00775DBE" w:rsidP="00775DBE">
      <w:pPr>
        <w:pStyle w:val="ListParagraph"/>
        <w:numPr>
          <w:ilvl w:val="0"/>
          <w:numId w:val="1"/>
        </w:numPr>
        <w:spacing w:line="480" w:lineRule="auto"/>
        <w:jc w:val="left"/>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t>Sejarah singkat Bank Tabungan Negara</w:t>
      </w:r>
    </w:p>
    <w:p w:rsidR="00775DBE"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Dengan maksud mendidik masyarakat agar gemar menabung, Pemerintah Hindia Belanda melalui Koninklijk Besluit No. 27 Tanggal 16 Oktober 1897 mendirikan POSTPAARBANK. Yang kemudian terus hidup dan berkembang serta tercatat hingga tahun 1939 telah memiliki 4 (empat) cabang yaitu Jakarta, Medan, Surabaya dan Makasar. Pada tahun 1940 kegiatanya terganggu, sebagai akibat penyerbuan Jerman atas Netherland yang mengakibatkan penarikan tabungan besar–besaran dalam waktu yang relatif singkat (rush). Namun demikian keadaan keuangan POSTPAARBANK</w:t>
      </w:r>
      <w:r>
        <w:rPr>
          <w:rFonts w:ascii="Times New Roman" w:eastAsia="Times New Roman" w:hAnsi="Times New Roman"/>
          <w:sz w:val="24"/>
          <w:szCs w:val="24"/>
          <w:lang w:eastAsia="id-ID"/>
        </w:rPr>
        <w:t xml:space="preserve"> pulih kembali pada tahun 1941.</w:t>
      </w:r>
    </w:p>
    <w:p w:rsidR="00775DBE"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 xml:space="preserve">Tahun 1942 Hindia Belanda menyerah tanpa syarat kepada Pemerintah Jepang. Jepang membekukan kegiatan POSTPAARBANK dan mendirikan TYOKIN KYOKU sebuah bank yang bertujuan untuk menarik dana masyarakat melalui tabungan. Usaha pemerintah Jepang ini tidak sukses karena dilakukan dengan paksaan TYOKIN KYOKU hanya mendirikan satu </w:t>
      </w:r>
      <w:r>
        <w:rPr>
          <w:rFonts w:ascii="Times New Roman" w:eastAsia="Times New Roman" w:hAnsi="Times New Roman"/>
          <w:sz w:val="24"/>
          <w:szCs w:val="24"/>
          <w:lang w:eastAsia="id-ID"/>
        </w:rPr>
        <w:t xml:space="preserve">cabang yaitu cabang </w:t>
      </w:r>
      <w:smartTag w:uri="urn:schemas-microsoft-com:office:smarttags" w:element="place">
        <w:r>
          <w:rPr>
            <w:rFonts w:ascii="Times New Roman" w:eastAsia="Times New Roman" w:hAnsi="Times New Roman"/>
            <w:sz w:val="24"/>
            <w:szCs w:val="24"/>
            <w:lang w:eastAsia="id-ID"/>
          </w:rPr>
          <w:t>Yogyakarta</w:t>
        </w:r>
      </w:smartTag>
      <w:r>
        <w:rPr>
          <w:rFonts w:ascii="Times New Roman" w:eastAsia="Times New Roman" w:hAnsi="Times New Roman"/>
          <w:sz w:val="24"/>
          <w:szCs w:val="24"/>
          <w:lang w:eastAsia="id-ID"/>
        </w:rPr>
        <w:t>.</w:t>
      </w:r>
    </w:p>
    <w:p w:rsidR="00775DBE"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 xml:space="preserve">Proklamasi kemerdekaan R.I. </w:t>
      </w:r>
      <w:smartTag w:uri="urn:schemas-microsoft-com:office:smarttags" w:element="date">
        <w:smartTagPr>
          <w:attr w:name="Month" w:val="8"/>
          <w:attr w:name="Day" w:val="17"/>
          <w:attr w:name="Year" w:val="1945"/>
        </w:smartTagPr>
        <w:r w:rsidRPr="007D1D67">
          <w:rPr>
            <w:rFonts w:ascii="Times New Roman" w:eastAsia="Times New Roman" w:hAnsi="Times New Roman"/>
            <w:sz w:val="24"/>
            <w:szCs w:val="24"/>
            <w:lang w:eastAsia="id-ID"/>
          </w:rPr>
          <w:t>17-08-1945</w:t>
        </w:r>
      </w:smartTag>
      <w:r w:rsidRPr="007D1D67">
        <w:rPr>
          <w:rFonts w:ascii="Times New Roman" w:eastAsia="Times New Roman" w:hAnsi="Times New Roman"/>
          <w:sz w:val="24"/>
          <w:szCs w:val="24"/>
          <w:lang w:eastAsia="id-ID"/>
        </w:rPr>
        <w:t xml:space="preserve"> telah memberikan inspirasi kepada Bapak Darmosoetanto untuk memprakarsai pengambilalihan TYOKIN KYOKU dari Pemerintah Jepang ke </w:t>
      </w:r>
      <w:smartTag w:uri="urn:schemas-microsoft-com:office:smarttags" w:element="place">
        <w:smartTag w:uri="urn:schemas-microsoft-com:office:smarttags" w:element="City">
          <w:r w:rsidRPr="007D1D67">
            <w:rPr>
              <w:rFonts w:ascii="Times New Roman" w:eastAsia="Times New Roman" w:hAnsi="Times New Roman"/>
              <w:sz w:val="24"/>
              <w:szCs w:val="24"/>
              <w:lang w:eastAsia="id-ID"/>
            </w:rPr>
            <w:t>Pemerintah</w:t>
          </w:r>
        </w:smartTag>
        <w:r w:rsidRPr="007D1D67">
          <w:rPr>
            <w:rFonts w:ascii="Times New Roman" w:eastAsia="Times New Roman" w:hAnsi="Times New Roman"/>
            <w:sz w:val="24"/>
            <w:szCs w:val="24"/>
            <w:lang w:eastAsia="id-ID"/>
          </w:rPr>
          <w:t xml:space="preserve"> </w:t>
        </w:r>
        <w:smartTag w:uri="urn:schemas-microsoft-com:office:smarttags" w:element="State">
          <w:r w:rsidRPr="007D1D67">
            <w:rPr>
              <w:rFonts w:ascii="Times New Roman" w:eastAsia="Times New Roman" w:hAnsi="Times New Roman"/>
              <w:sz w:val="24"/>
              <w:szCs w:val="24"/>
              <w:lang w:eastAsia="id-ID"/>
            </w:rPr>
            <w:t>R.I.</w:t>
          </w:r>
        </w:smartTag>
      </w:smartTag>
      <w:r w:rsidRPr="007D1D67">
        <w:rPr>
          <w:rFonts w:ascii="Times New Roman" w:eastAsia="Times New Roman" w:hAnsi="Times New Roman"/>
          <w:sz w:val="24"/>
          <w:szCs w:val="24"/>
          <w:lang w:eastAsia="id-ID"/>
        </w:rPr>
        <w:t xml:space="preserve"> dan terjadilah penggantian nama menjadi KANTOR TABUNGAN POS. Bapak Darmosoetanto ditetapkan oleh </w:t>
      </w:r>
      <w:smartTag w:uri="urn:schemas-microsoft-com:office:smarttags" w:element="place">
        <w:smartTag w:uri="urn:schemas-microsoft-com:office:smarttags" w:element="City">
          <w:r w:rsidRPr="007D1D67">
            <w:rPr>
              <w:rFonts w:ascii="Times New Roman" w:eastAsia="Times New Roman" w:hAnsi="Times New Roman"/>
              <w:sz w:val="24"/>
              <w:szCs w:val="24"/>
              <w:lang w:eastAsia="id-ID"/>
            </w:rPr>
            <w:t>Pemerintah</w:t>
          </w:r>
        </w:smartTag>
        <w:r w:rsidRPr="007D1D67">
          <w:rPr>
            <w:rFonts w:ascii="Times New Roman" w:eastAsia="Times New Roman" w:hAnsi="Times New Roman"/>
            <w:sz w:val="24"/>
            <w:szCs w:val="24"/>
            <w:lang w:eastAsia="id-ID"/>
          </w:rPr>
          <w:t xml:space="preserve"> </w:t>
        </w:r>
        <w:smartTag w:uri="urn:schemas-microsoft-com:office:smarttags" w:element="State">
          <w:r w:rsidRPr="007D1D67">
            <w:rPr>
              <w:rFonts w:ascii="Times New Roman" w:eastAsia="Times New Roman" w:hAnsi="Times New Roman"/>
              <w:sz w:val="24"/>
              <w:szCs w:val="24"/>
              <w:lang w:eastAsia="id-ID"/>
            </w:rPr>
            <w:t>R.I.</w:t>
          </w:r>
        </w:smartTag>
      </w:smartTag>
      <w:r w:rsidRPr="007D1D67">
        <w:rPr>
          <w:rFonts w:ascii="Times New Roman" w:eastAsia="Times New Roman" w:hAnsi="Times New Roman"/>
          <w:sz w:val="24"/>
          <w:szCs w:val="24"/>
          <w:lang w:eastAsia="id-ID"/>
        </w:rPr>
        <w:t xml:space="preserve"> </w:t>
      </w:r>
      <w:r w:rsidRPr="007D1D67">
        <w:rPr>
          <w:rFonts w:ascii="Times New Roman" w:eastAsia="Times New Roman" w:hAnsi="Times New Roman"/>
          <w:sz w:val="24"/>
          <w:szCs w:val="24"/>
          <w:lang w:eastAsia="id-ID"/>
        </w:rPr>
        <w:lastRenderedPageBreak/>
        <w:t>menjadi Direktur yang pertama. Tugas pertama KANTOR TABUNGAN POS adalah melakukan penukaran uang Jepang dengan Oeang Republik Indonesia (ORI) tetapi kegiatan KANTOR TABUNGAN POS tidak berumur panjang. Karena agresi Belanda (Desember 1946) mengakibatkan didudukinya semua kantor, termasuk kantor cabang dari KANTOR TABUNGAN POS hingga tahun 1949. Saat KANTOR TABUNGAN POS dibuka kembali (1949). Nama KANTOR TABUNGAN POS diganti menjadi BANK TABUNGAN R.I. Sejak kelahiranya dan sampai berubah nama BANK TABUNGAN POS R.I. lembaga ini bernaung d</w:t>
      </w:r>
      <w:r>
        <w:rPr>
          <w:rFonts w:ascii="Times New Roman" w:eastAsia="Times New Roman" w:hAnsi="Times New Roman"/>
          <w:sz w:val="24"/>
          <w:szCs w:val="24"/>
          <w:lang w:eastAsia="id-ID"/>
        </w:rPr>
        <w:t>i bawah Kementrian Perhubungan.</w:t>
      </w:r>
    </w:p>
    <w:p w:rsidR="00775DBE"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 xml:space="preserve">Banyak kejadiaan bernilai sejarah sejak tahun 1950 tetapi yang substantif bagi sejarah BTN adalah dikeluarkanya Undang–Undang Darurat No.9 th. 1950 tanggal 9 Febuari 1950 yang mengubah nama “POSTPAARBANKIN INDONESIA” berdasarkan staatsblat No. 295 tahun 1941 menjadi BANK TABUNGAN POS dan memindahkan induk kementrian dari Kementrian Perhubungan ke Kementrian Keuangan di bawah Menteri Urusan Bank Sentral. Walaupun dengan Undang–Undang Darurat tersebut dikukuhkan dengan UU No.36 tahun 1953 tanggal 18 Desember 1953. Perubahan nama dari BANK TABUNGAN POS menjadi BANK TABUNGAN NEGARA didasarkan pada PERPU No.4 tahun 1963 tanggal 22 Juni 1963 yang kemudian dikuatkan dengan Undang – Undang No. 2 tahun </w:t>
      </w:r>
      <w:r>
        <w:rPr>
          <w:rFonts w:ascii="Times New Roman" w:eastAsia="Times New Roman" w:hAnsi="Times New Roman"/>
          <w:sz w:val="24"/>
          <w:szCs w:val="24"/>
          <w:lang w:eastAsia="id-ID"/>
        </w:rPr>
        <w:t>1964 tanggal 25 Mei 1964.</w:t>
      </w:r>
    </w:p>
    <w:p w:rsidR="00775DBE"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lastRenderedPageBreak/>
        <w:t>Penegasan status BANK TABUNGAN NEGARA sebagai bank milik negara ditetapkan dengan Undang – Undang No.20 tahun 1968 tanggal 19-12-1968 yang sebelumnya (Sejak Tahun 1964) BANK TABUNGAN NEGARA menjadi BNI unit V. Jika tugas utama saat pendiriaan POSTSPAARBANK (1897) sampai dengan BANK TABUNGAN NEGARA (1968) adalah bergerak dalam lingkup penghimpunan dana masyarakat melalui tabungan, maka sejak tahun 1974 BANK TABUNGAN NEGARA ditambah tugasnya yaitu memberikan pelayanan KPR dan untuk pertama kalinya penyaluran KPR terjadi pada tanggal 10 Desember 1976. Karena itulah tanggal 10 Desember diperin</w:t>
      </w:r>
      <w:r>
        <w:rPr>
          <w:rFonts w:ascii="Times New Roman" w:eastAsia="Times New Roman" w:hAnsi="Times New Roman"/>
          <w:sz w:val="24"/>
          <w:szCs w:val="24"/>
          <w:lang w:eastAsia="id-ID"/>
        </w:rPr>
        <w:t>gati sebagai hari KPR bagi BTN.</w:t>
      </w:r>
    </w:p>
    <w:p w:rsidR="00775DBE" w:rsidRPr="007D1D67" w:rsidRDefault="00775DBE" w:rsidP="00775DBE">
      <w:pPr>
        <w:pStyle w:val="ListParagraph"/>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Bentuk hukum BTN mengalami perubahan lagi pada tahun 1992, yaitu dengan dikeluarkanya PP No. 24 tahun 1992 tanggal 29 April 1992 yang merupakan pelaksanaan dan UU No.7 tahun 1992 bentuk hukum BTN, berubah menjadi Perusahaan Perseroan. Sejak itu nama BTN menjadi PT. BANK TABUNGAN NEGARA (PERSERO) dengan call name Bank BTN. Berdasarkan kajian konsultan independent, Price Waterhouse Coopers. Pemerintah melalui Mentri BUMN dalam surat Nomor S-544/M-MBU/2002 tanggal 21 Agustus 2002 memutuskan Bank BTN sebagai Bank Umum dengan fokus bisnis pembiayaan perumahan tanpa subsidi.</w:t>
      </w:r>
    </w:p>
    <w:p w:rsidR="00775DBE" w:rsidRDefault="00775DBE" w:rsidP="00775DBE">
      <w:pPr>
        <w:pStyle w:val="ListParagraph"/>
        <w:spacing w:line="480" w:lineRule="auto"/>
        <w:ind w:firstLine="720"/>
        <w:rPr>
          <w:rFonts w:ascii="Times New Roman" w:eastAsia="Times New Roman" w:hAnsi="Times New Roman"/>
          <w:sz w:val="24"/>
          <w:szCs w:val="24"/>
          <w:lang w:val="id-ID" w:eastAsia="id-ID"/>
        </w:rPr>
      </w:pPr>
    </w:p>
    <w:p w:rsidR="00775DBE" w:rsidRPr="00E872D1" w:rsidRDefault="00775DBE" w:rsidP="00775DBE">
      <w:pPr>
        <w:pStyle w:val="ListParagraph"/>
        <w:spacing w:line="480" w:lineRule="auto"/>
        <w:ind w:firstLine="720"/>
        <w:rPr>
          <w:rFonts w:ascii="Times New Roman" w:eastAsia="Times New Roman" w:hAnsi="Times New Roman"/>
          <w:sz w:val="24"/>
          <w:szCs w:val="24"/>
          <w:lang w:val="id-ID" w:eastAsia="id-ID"/>
        </w:rPr>
      </w:pPr>
    </w:p>
    <w:p w:rsidR="00775DBE" w:rsidRPr="00B8585C" w:rsidRDefault="00775DBE" w:rsidP="00775DBE">
      <w:pPr>
        <w:tabs>
          <w:tab w:val="left" w:pos="709"/>
        </w:tabs>
        <w:spacing w:line="480" w:lineRule="auto"/>
        <w:rPr>
          <w:rFonts w:ascii="Times New Roman" w:hAnsi="Times New Roman"/>
          <w:sz w:val="24"/>
          <w:szCs w:val="24"/>
        </w:rPr>
      </w:pPr>
      <w:r w:rsidRPr="007D1D67">
        <w:rPr>
          <w:rFonts w:ascii="Times New Roman" w:hAnsi="Times New Roman"/>
          <w:sz w:val="24"/>
          <w:szCs w:val="24"/>
        </w:rPr>
        <w:lastRenderedPageBreak/>
        <w:tab/>
      </w:r>
      <w:r w:rsidRPr="00B8585C">
        <w:rPr>
          <w:rFonts w:ascii="Times New Roman" w:hAnsi="Times New Roman"/>
          <w:sz w:val="24"/>
          <w:szCs w:val="24"/>
        </w:rPr>
        <w:t>Visi Dan Misi Bank BTN</w:t>
      </w:r>
    </w:p>
    <w:p w:rsidR="00775DBE"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7D1D67">
        <w:rPr>
          <w:rFonts w:ascii="Times New Roman" w:hAnsi="Times New Roman"/>
          <w:sz w:val="24"/>
          <w:szCs w:val="24"/>
        </w:rPr>
        <w:t>Menjadi Bank yang terkemuka dalam pembiayaan perumahan</w:t>
      </w:r>
      <w:r>
        <w:rPr>
          <w:rFonts w:ascii="Times New Roman" w:hAnsi="Times New Roman"/>
          <w:sz w:val="24"/>
          <w:szCs w:val="24"/>
        </w:rPr>
        <w:t>.</w:t>
      </w:r>
    </w:p>
    <w:p w:rsidR="00775DBE"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B8585C">
        <w:rPr>
          <w:rFonts w:ascii="Times New Roman" w:hAnsi="Times New Roman"/>
          <w:sz w:val="24"/>
          <w:szCs w:val="24"/>
        </w:rPr>
        <w:t>Menberikan pelayanan unggul dalam pembiauaan perumahan dan industri terkait,pembiayaan konsumsi dan usaha kecil menengah</w:t>
      </w:r>
      <w:r>
        <w:rPr>
          <w:rFonts w:ascii="Times New Roman" w:hAnsi="Times New Roman"/>
          <w:sz w:val="24"/>
          <w:szCs w:val="24"/>
        </w:rPr>
        <w:t>.</w:t>
      </w:r>
    </w:p>
    <w:p w:rsidR="00775DBE"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B8585C">
        <w:rPr>
          <w:rFonts w:ascii="Times New Roman" w:hAnsi="Times New Roman"/>
          <w:sz w:val="24"/>
          <w:szCs w:val="24"/>
        </w:rPr>
        <w:t>Meningkatkan keunggulan kompetitif melalui inovasi pengembangan produk ,jasa dan jaringan strategis berbasis teknologi terkini</w:t>
      </w:r>
      <w:r>
        <w:rPr>
          <w:rFonts w:ascii="Times New Roman" w:hAnsi="Times New Roman"/>
          <w:sz w:val="24"/>
          <w:szCs w:val="24"/>
        </w:rPr>
        <w:t>.</w:t>
      </w:r>
    </w:p>
    <w:p w:rsidR="00775DBE"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B8585C">
        <w:rPr>
          <w:rFonts w:ascii="Times New Roman" w:hAnsi="Times New Roman"/>
          <w:sz w:val="24"/>
          <w:szCs w:val="24"/>
        </w:rPr>
        <w:t xml:space="preserve">Menyiapakan dan mengembangkan </w:t>
      </w:r>
      <w:r>
        <w:rPr>
          <w:rFonts w:ascii="Times New Roman" w:hAnsi="Times New Roman"/>
          <w:sz w:val="24"/>
          <w:szCs w:val="24"/>
        </w:rPr>
        <w:t xml:space="preserve">Hukum Capital yang berkualitas, </w:t>
      </w:r>
      <w:r w:rsidRPr="00B8585C">
        <w:rPr>
          <w:rFonts w:ascii="Times New Roman" w:hAnsi="Times New Roman"/>
          <w:sz w:val="24"/>
          <w:szCs w:val="24"/>
        </w:rPr>
        <w:t>professional dan memiliki intergritas tinggi</w:t>
      </w:r>
      <w:r>
        <w:rPr>
          <w:rFonts w:ascii="Times New Roman" w:hAnsi="Times New Roman"/>
          <w:sz w:val="24"/>
          <w:szCs w:val="24"/>
        </w:rPr>
        <w:t>.</w:t>
      </w:r>
    </w:p>
    <w:p w:rsidR="00775DBE"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B8585C">
        <w:rPr>
          <w:rFonts w:ascii="Times New Roman" w:hAnsi="Times New Roman"/>
          <w:sz w:val="24"/>
          <w:szCs w:val="24"/>
        </w:rPr>
        <w:t>Melaksanakan manajemen  perbankan uang sesuai dengan prinsip kehati-hatian dan good corporate governance untuk menungkatkan Shareholder Value</w:t>
      </w:r>
      <w:r>
        <w:rPr>
          <w:rFonts w:ascii="Times New Roman" w:hAnsi="Times New Roman"/>
          <w:sz w:val="24"/>
          <w:szCs w:val="24"/>
        </w:rPr>
        <w:t>.</w:t>
      </w:r>
    </w:p>
    <w:p w:rsidR="00775DBE" w:rsidRPr="00B8585C" w:rsidRDefault="00775DBE" w:rsidP="00775DBE">
      <w:pPr>
        <w:pStyle w:val="ListParagraph"/>
        <w:numPr>
          <w:ilvl w:val="0"/>
          <w:numId w:val="13"/>
        </w:numPr>
        <w:tabs>
          <w:tab w:val="left" w:pos="709"/>
        </w:tabs>
        <w:spacing w:line="480" w:lineRule="auto"/>
        <w:jc w:val="left"/>
        <w:rPr>
          <w:rFonts w:ascii="Times New Roman" w:hAnsi="Times New Roman"/>
          <w:sz w:val="24"/>
          <w:szCs w:val="24"/>
        </w:rPr>
      </w:pPr>
      <w:r w:rsidRPr="00B8585C">
        <w:rPr>
          <w:rFonts w:ascii="Times New Roman" w:hAnsi="Times New Roman"/>
          <w:sz w:val="24"/>
          <w:szCs w:val="24"/>
        </w:rPr>
        <w:t>Menpedulikan kepentingan masyarakat dan linkungan.</w:t>
      </w:r>
    </w:p>
    <w:p w:rsidR="00775DBE" w:rsidRDefault="00775DBE" w:rsidP="00775DBE">
      <w:pPr>
        <w:spacing w:line="480" w:lineRule="auto"/>
        <w:rPr>
          <w:rFonts w:ascii="Times New Roman" w:eastAsia="Times New Roman" w:hAnsi="Times New Roman"/>
          <w:sz w:val="24"/>
          <w:szCs w:val="24"/>
          <w:lang w:eastAsia="id-ID"/>
        </w:rPr>
      </w:pPr>
    </w:p>
    <w:p w:rsidR="00106020" w:rsidRPr="00106020" w:rsidRDefault="00106020" w:rsidP="00775DBE">
      <w:pPr>
        <w:spacing w:line="480" w:lineRule="auto"/>
        <w:rPr>
          <w:rFonts w:ascii="Times New Roman" w:eastAsia="Times New Roman" w:hAnsi="Times New Roman"/>
          <w:sz w:val="24"/>
          <w:szCs w:val="24"/>
          <w:lang w:eastAsia="id-ID"/>
        </w:rPr>
      </w:pPr>
    </w:p>
    <w:p w:rsidR="00775DBE" w:rsidRDefault="00775DBE" w:rsidP="00775DBE">
      <w:pPr>
        <w:spacing w:line="480" w:lineRule="auto"/>
        <w:rPr>
          <w:rFonts w:ascii="Times New Roman" w:eastAsia="Times New Roman" w:hAnsi="Times New Roman"/>
          <w:sz w:val="24"/>
          <w:szCs w:val="24"/>
          <w:lang w:val="id-ID" w:eastAsia="id-ID"/>
        </w:rPr>
      </w:pPr>
    </w:p>
    <w:p w:rsidR="00775DBE" w:rsidRDefault="00775DBE" w:rsidP="00775DBE">
      <w:pPr>
        <w:spacing w:line="480" w:lineRule="auto"/>
        <w:rPr>
          <w:rFonts w:ascii="Times New Roman" w:eastAsia="Times New Roman" w:hAnsi="Times New Roman"/>
          <w:sz w:val="24"/>
          <w:szCs w:val="24"/>
          <w:lang w:val="id-ID" w:eastAsia="id-ID"/>
        </w:rPr>
      </w:pPr>
    </w:p>
    <w:p w:rsidR="00775DBE" w:rsidRDefault="00775DBE" w:rsidP="00775DBE">
      <w:pPr>
        <w:spacing w:line="480" w:lineRule="auto"/>
        <w:rPr>
          <w:rFonts w:ascii="Times New Roman" w:eastAsia="Times New Roman" w:hAnsi="Times New Roman"/>
          <w:sz w:val="24"/>
          <w:szCs w:val="24"/>
          <w:lang w:val="id-ID" w:eastAsia="id-ID"/>
        </w:rPr>
      </w:pPr>
    </w:p>
    <w:p w:rsidR="00775DBE" w:rsidRPr="00E872D1" w:rsidRDefault="00775DBE" w:rsidP="00775DBE">
      <w:pPr>
        <w:spacing w:line="480" w:lineRule="auto"/>
        <w:rPr>
          <w:rFonts w:ascii="Times New Roman" w:eastAsia="Times New Roman" w:hAnsi="Times New Roman"/>
          <w:sz w:val="24"/>
          <w:szCs w:val="24"/>
          <w:lang w:val="id-ID" w:eastAsia="id-ID"/>
        </w:rPr>
      </w:pPr>
    </w:p>
    <w:p w:rsidR="00775DBE" w:rsidRDefault="00775DBE" w:rsidP="00775DBE">
      <w:pPr>
        <w:pStyle w:val="ListParagraph"/>
        <w:numPr>
          <w:ilvl w:val="0"/>
          <w:numId w:val="1"/>
        </w:numPr>
        <w:spacing w:line="480" w:lineRule="auto"/>
        <w:jc w:val="left"/>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lastRenderedPageBreak/>
        <w:t>STRUKTUR ORGANISAS</w:t>
      </w:r>
      <w:r>
        <w:rPr>
          <w:rFonts w:ascii="Times New Roman" w:eastAsia="Times New Roman" w:hAnsi="Times New Roman"/>
          <w:b/>
          <w:sz w:val="24"/>
          <w:szCs w:val="24"/>
          <w:lang w:eastAsia="id-ID"/>
        </w:rPr>
        <w:t>I</w:t>
      </w:r>
    </w:p>
    <w:p w:rsidR="00775DBE" w:rsidRPr="00106020" w:rsidRDefault="00775DBE" w:rsidP="00106020">
      <w:pPr>
        <w:pStyle w:val="ListParagraph"/>
        <w:spacing w:line="480" w:lineRule="auto"/>
        <w:ind w:firstLine="720"/>
        <w:rPr>
          <w:rFonts w:ascii="Times New Roman" w:eastAsia="Times New Roman" w:hAnsi="Times New Roman"/>
          <w:b/>
          <w:sz w:val="24"/>
          <w:szCs w:val="24"/>
          <w:lang w:eastAsia="id-ID"/>
        </w:rPr>
      </w:pPr>
      <w:r w:rsidRPr="00F56372">
        <w:rPr>
          <w:rFonts w:ascii="Times New Roman" w:hAnsi="Times New Roman"/>
          <w:sz w:val="24"/>
          <w:szCs w:val="24"/>
        </w:rPr>
        <w:t>Struktur Organisasi merupakan bagian penting dalam proses organization development (pengembangan organisasi) yang secara prosedur dan keilmuan sudah banyak diterapkan perusahaan dalam membangun sebuah organisasi perusahaan yang kokoh.</w:t>
      </w:r>
    </w:p>
    <w:p w:rsidR="00775DBE" w:rsidRPr="00AD337E" w:rsidRDefault="00775DBE" w:rsidP="00775DBE">
      <w:pPr>
        <w:pStyle w:val="ListParagraph"/>
        <w:spacing w:line="480" w:lineRule="auto"/>
        <w:ind w:firstLine="720"/>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Penulis melaksanakan Kerja Praktek yang di tempatkan di PT.Bank Tabungan Negara (Persero) Cabang Ujung Berung,Dimana Struktur Organisasi PT.Bank Tabungan Negara (Persero) Cabang Ujung Berung adalah sebagai berikut :</w:t>
      </w:r>
    </w:p>
    <w:p w:rsidR="00775DBE" w:rsidRDefault="00775DBE" w:rsidP="00775DBE">
      <w:pPr>
        <w:pStyle w:val="ListParagraph"/>
        <w:spacing w:line="480" w:lineRule="auto"/>
        <w:rPr>
          <w:rFonts w:ascii="Times New Roman" w:eastAsia="Times New Roman" w:hAnsi="Times New Roman"/>
          <w:b/>
          <w:sz w:val="24"/>
          <w:szCs w:val="24"/>
          <w:lang w:eastAsia="id-ID"/>
        </w:rPr>
      </w:pPr>
    </w:p>
    <w:p w:rsidR="00775DBE" w:rsidRPr="00106020" w:rsidRDefault="00775DBE" w:rsidP="00106020">
      <w:pPr>
        <w:pStyle w:val="ListParagraph"/>
        <w:spacing w:line="480" w:lineRule="auto"/>
        <w:ind w:left="0"/>
        <w:rPr>
          <w:rFonts w:ascii="Times New Roman" w:eastAsia="Times New Roman" w:hAnsi="Times New Roman"/>
          <w:b/>
          <w:sz w:val="24"/>
          <w:szCs w:val="24"/>
          <w:lang w:eastAsia="id-ID"/>
        </w:rPr>
      </w:pPr>
      <w:r>
        <w:rPr>
          <w:rFonts w:ascii="Times New Roman" w:eastAsia="Times New Roman" w:hAnsi="Times New Roman"/>
          <w:b/>
          <w:noProof/>
          <w:sz w:val="24"/>
          <w:szCs w:val="24"/>
        </w:rPr>
        <w:drawing>
          <wp:inline distT="0" distB="0" distL="0" distR="0">
            <wp:extent cx="5486400" cy="3203829"/>
            <wp:effectExtent l="0" t="1905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75DBE" w:rsidRDefault="00775DBE" w:rsidP="00775DBE">
      <w:pPr>
        <w:pStyle w:val="ListParagraph"/>
        <w:spacing w:line="480" w:lineRule="auto"/>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Sumber :</w:t>
      </w:r>
      <w:r>
        <w:rPr>
          <w:rFonts w:ascii="Times New Roman" w:eastAsia="Times New Roman" w:hAnsi="Times New Roman"/>
          <w:sz w:val="24"/>
          <w:szCs w:val="24"/>
          <w:lang w:val="id-ID" w:eastAsia="id-ID"/>
        </w:rPr>
        <w:t xml:space="preserve"> PT. Bank Tabungan Negara</w:t>
      </w:r>
    </w:p>
    <w:p w:rsidR="00775DBE" w:rsidRPr="00106020" w:rsidRDefault="00775DBE" w:rsidP="00106020">
      <w:pPr>
        <w:pStyle w:val="ListParagraph"/>
        <w:spacing w:line="48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Pr>
          <w:rFonts w:ascii="Times New Roman" w:eastAsia="Times New Roman" w:hAnsi="Times New Roman"/>
          <w:sz w:val="24"/>
          <w:szCs w:val="24"/>
          <w:lang w:eastAsia="id-ID"/>
        </w:rPr>
        <w:tab/>
      </w:r>
      <w:r>
        <w:rPr>
          <w:rFonts w:ascii="Times New Roman" w:eastAsia="Times New Roman" w:hAnsi="Times New Roman"/>
          <w:sz w:val="24"/>
          <w:szCs w:val="24"/>
          <w:lang w:eastAsia="id-ID"/>
        </w:rPr>
        <w:tab/>
        <w:t>Gambar 2.1.</w:t>
      </w:r>
    </w:p>
    <w:p w:rsidR="00106020" w:rsidRDefault="00775DBE" w:rsidP="00106020">
      <w:pPr>
        <w:pStyle w:val="ListParagraph"/>
        <w:spacing w:line="48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Struktur Organisasi</w:t>
      </w:r>
      <w:r>
        <w:rPr>
          <w:rFonts w:ascii="Times New Roman" w:eastAsia="Times New Roman" w:hAnsi="Times New Roman"/>
          <w:sz w:val="24"/>
          <w:szCs w:val="24"/>
          <w:lang w:val="id-ID" w:eastAsia="id-ID"/>
        </w:rPr>
        <w:t xml:space="preserve"> PT. Bank Tabungan Negara</w:t>
      </w:r>
    </w:p>
    <w:p w:rsidR="00775DBE" w:rsidRPr="009F50A9" w:rsidRDefault="00775DBE" w:rsidP="009F50A9">
      <w:pPr>
        <w:pStyle w:val="ListParagraph"/>
        <w:spacing w:line="480" w:lineRule="auto"/>
        <w:jc w:val="center"/>
        <w:rPr>
          <w:rFonts w:ascii="Times New Roman" w:eastAsia="Times New Roman" w:hAnsi="Times New Roman"/>
          <w:sz w:val="24"/>
          <w:szCs w:val="24"/>
          <w:lang w:eastAsia="id-ID"/>
        </w:rPr>
      </w:pPr>
      <w:r w:rsidRPr="00106020">
        <w:rPr>
          <w:rFonts w:ascii="Times New Roman" w:eastAsia="Times New Roman" w:hAnsi="Times New Roman"/>
          <w:sz w:val="24"/>
          <w:szCs w:val="24"/>
          <w:lang w:val="id-ID" w:eastAsia="id-ID"/>
        </w:rPr>
        <w:t>KCP Ujung Berung</w:t>
      </w:r>
      <w:r w:rsidR="009F50A9">
        <w:rPr>
          <w:rFonts w:ascii="Times New Roman" w:eastAsia="Times New Roman" w:hAnsi="Times New Roman"/>
          <w:sz w:val="24"/>
          <w:szCs w:val="24"/>
          <w:lang w:eastAsia="id-ID"/>
        </w:rPr>
        <w:t>.</w:t>
      </w:r>
    </w:p>
    <w:p w:rsidR="00775DBE" w:rsidRPr="00B0000F" w:rsidRDefault="00775DBE" w:rsidP="00775DBE">
      <w:pPr>
        <w:pStyle w:val="ListParagraph"/>
        <w:spacing w:line="480" w:lineRule="auto"/>
        <w:ind w:left="0"/>
        <w:rPr>
          <w:rFonts w:ascii="Times New Roman" w:eastAsia="Times New Roman" w:hAnsi="Times New Roman"/>
          <w:sz w:val="24"/>
          <w:szCs w:val="24"/>
          <w:lang w:val="id-ID" w:eastAsia="id-ID"/>
        </w:rPr>
      </w:pPr>
    </w:p>
    <w:p w:rsidR="00775DBE" w:rsidRPr="008C4880" w:rsidRDefault="00775DBE" w:rsidP="00775DBE">
      <w:pPr>
        <w:pStyle w:val="ListParagraph"/>
        <w:numPr>
          <w:ilvl w:val="0"/>
          <w:numId w:val="1"/>
        </w:numPr>
        <w:spacing w:line="480" w:lineRule="auto"/>
        <w:ind w:left="714" w:hanging="357"/>
        <w:jc w:val="left"/>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t>DESKRIPSI JABATAN</w:t>
      </w:r>
      <w:r>
        <w:rPr>
          <w:rFonts w:ascii="Times New Roman" w:eastAsia="Times New Roman" w:hAnsi="Times New Roman"/>
          <w:b/>
          <w:sz w:val="24"/>
          <w:szCs w:val="24"/>
          <w:lang w:eastAsia="id-ID"/>
        </w:rPr>
        <w:t xml:space="preserve">    </w:t>
      </w:r>
    </w:p>
    <w:p w:rsidR="00775DBE" w:rsidRPr="007D1D67" w:rsidRDefault="00775DBE" w:rsidP="00775DBE">
      <w:pPr>
        <w:tabs>
          <w:tab w:val="left" w:pos="709"/>
        </w:tabs>
        <w:spacing w:line="480" w:lineRule="auto"/>
        <w:ind w:left="993" w:firstLine="720"/>
        <w:rPr>
          <w:rFonts w:ascii="Times New Roman" w:hAnsi="Times New Roman"/>
          <w:sz w:val="24"/>
          <w:szCs w:val="24"/>
        </w:rPr>
      </w:pPr>
      <w:r>
        <w:rPr>
          <w:rFonts w:ascii="Times New Roman" w:hAnsi="Times New Roman"/>
          <w:sz w:val="24"/>
          <w:szCs w:val="24"/>
        </w:rPr>
        <w:t>Deskripsi jabatan ya</w:t>
      </w:r>
      <w:r>
        <w:rPr>
          <w:rFonts w:ascii="Times New Roman" w:hAnsi="Times New Roman"/>
          <w:sz w:val="24"/>
          <w:szCs w:val="24"/>
          <w:lang w:val="id-ID"/>
        </w:rPr>
        <w:t>n</w:t>
      </w:r>
      <w:r w:rsidRPr="007D1D67">
        <w:rPr>
          <w:rFonts w:ascii="Times New Roman" w:hAnsi="Times New Roman"/>
          <w:sz w:val="24"/>
          <w:szCs w:val="24"/>
        </w:rPr>
        <w:t xml:space="preserve">g terdapat pada struktur Organisasi </w:t>
      </w:r>
      <w:r>
        <w:rPr>
          <w:rFonts w:ascii="Times New Roman" w:hAnsi="Times New Roman"/>
          <w:sz w:val="24"/>
          <w:szCs w:val="24"/>
        </w:rPr>
        <w:t>PT.Bank Tabungan Negara Kantor Cabang Pembantu adalah :</w:t>
      </w:r>
    </w:p>
    <w:p w:rsidR="00775DBE" w:rsidRPr="007D1D67"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Pr>
          <w:rFonts w:ascii="Times New Roman" w:hAnsi="Times New Roman"/>
          <w:b/>
          <w:sz w:val="24"/>
          <w:szCs w:val="24"/>
        </w:rPr>
        <w:t>Sub Branch Head</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 jawab atas pelaksanaan ketentuan-ketentuan yang menyangkut operasional bank baik ketentuan intern dan ekstern.</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Teller Service</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customer service.</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 jawab atas proses Open dan Close Branch.</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 jawab atas seluruh aktivitas operasional Front office dan Back Office  Kancapem.</w:t>
      </w:r>
    </w:p>
    <w:p w:rsidR="00775DBE" w:rsidRPr="007D1D67"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Operation.</w:t>
      </w:r>
    </w:p>
    <w:p w:rsidR="00775DBE"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aktivitas Loan Recovery yang ditempatkan.</w:t>
      </w:r>
    </w:p>
    <w:p w:rsidR="00775DBE"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aktivitas selling Officer yang ditempatkan</w:t>
      </w:r>
    </w:p>
    <w:p w:rsidR="00775DBE" w:rsidRPr="00775DBE" w:rsidRDefault="00775DBE" w:rsidP="00775DBE">
      <w:pPr>
        <w:pStyle w:val="ListParagraph"/>
        <w:numPr>
          <w:ilvl w:val="0"/>
          <w:numId w:val="3"/>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penjualan produk.</w:t>
      </w:r>
    </w:p>
    <w:p w:rsidR="00775DBE" w:rsidRPr="00B0000F" w:rsidRDefault="00775DBE" w:rsidP="00775DBE">
      <w:pPr>
        <w:pStyle w:val="ListParagraph"/>
        <w:tabs>
          <w:tab w:val="left" w:pos="709"/>
        </w:tabs>
        <w:spacing w:line="480" w:lineRule="auto"/>
        <w:ind w:left="1713"/>
        <w:jc w:val="left"/>
        <w:rPr>
          <w:rFonts w:ascii="Times New Roman" w:hAnsi="Times New Roman"/>
          <w:sz w:val="24"/>
          <w:szCs w:val="24"/>
        </w:rPr>
      </w:pPr>
    </w:p>
    <w:p w:rsidR="00775DBE" w:rsidRPr="007D1D67"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Pr>
          <w:rFonts w:ascii="Times New Roman" w:hAnsi="Times New Roman"/>
          <w:b/>
          <w:sz w:val="24"/>
          <w:szCs w:val="24"/>
        </w:rPr>
        <w:t>Retail Head</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Teller Service.</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dan aktivitas Customer Service.</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Melaksanakan fungsi Loan Service.</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Bertanggungjawab atas seluruh aktivitas operasional Front Office sesuai dengan standar layanan front office.</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lastRenderedPageBreak/>
        <w:t>Bertanggungjawab untuk melaksanakan penerapan prinsip mengenal nasabah di Kantor Kas.</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 jawab atas terjaganya likuiditas harian di Kancapem sesuai dengan ketentuan yang berlaku.</w:t>
      </w:r>
    </w:p>
    <w:p w:rsidR="00775DBE" w:rsidRPr="007D1D67"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Bertanggungjawab atas administrasi kas besar dan fisik uang.</w:t>
      </w:r>
    </w:p>
    <w:p w:rsidR="00775DBE"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Pr>
          <w:rFonts w:ascii="Times New Roman" w:hAnsi="Times New Roman"/>
          <w:sz w:val="24"/>
          <w:szCs w:val="24"/>
        </w:rPr>
        <w:t>Bertanggungjawab melakukan perencanaan,bimbingan dan pembinaan serta penilaian kepada pegawai yang dibawahi.</w:t>
      </w:r>
    </w:p>
    <w:p w:rsidR="00775DBE" w:rsidRPr="00B0000F" w:rsidRDefault="00775DBE" w:rsidP="00775DBE">
      <w:pPr>
        <w:pStyle w:val="ListParagraph"/>
        <w:numPr>
          <w:ilvl w:val="0"/>
          <w:numId w:val="4"/>
        </w:numPr>
        <w:tabs>
          <w:tab w:val="left" w:pos="709"/>
        </w:tabs>
        <w:spacing w:line="480" w:lineRule="auto"/>
        <w:jc w:val="left"/>
        <w:rPr>
          <w:rFonts w:ascii="Times New Roman" w:hAnsi="Times New Roman"/>
          <w:sz w:val="24"/>
          <w:szCs w:val="24"/>
        </w:rPr>
      </w:pPr>
      <w:r w:rsidRPr="00DF61F0">
        <w:rPr>
          <w:rFonts w:ascii="Times New Roman" w:hAnsi="Times New Roman"/>
          <w:sz w:val="24"/>
          <w:szCs w:val="24"/>
        </w:rPr>
        <w:t>Bertanggungjawab atas penyimpanan dan penyerahan PIN ATM kepada unit CS untuk diser</w:t>
      </w:r>
      <w:r>
        <w:rPr>
          <w:rFonts w:ascii="Times New Roman" w:hAnsi="Times New Roman"/>
          <w:sz w:val="24"/>
          <w:szCs w:val="24"/>
        </w:rPr>
        <w:t>ahkan kepada nasabah yang berhak.</w:t>
      </w:r>
    </w:p>
    <w:p w:rsidR="00775DBE" w:rsidRPr="007D1D67"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Pr>
          <w:rFonts w:ascii="Times New Roman" w:hAnsi="Times New Roman"/>
          <w:b/>
          <w:sz w:val="24"/>
          <w:szCs w:val="24"/>
        </w:rPr>
        <w:t>Teller Service</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pelayanan di Loket telah berjalan sesuai dengan standar pelayanan front Linear.</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proses transaksi seluruh aplikasi loket telah dilakukan dengan benar.</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Melakukan override sesuai dengan kewenangan.</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proses transaksi remittance telah di entry dan di validasi dengan benar.</w:t>
      </w:r>
    </w:p>
    <w:p w:rsidR="00775DBE"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proses aktivitas pendukung pelayanan telah bersedia.</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pengelolaan kas besar telah dilakukan sesuai dengan ketentuan.</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proses transaksi Payment point (telkom,listrik dll) telah dilakukan dengan benar.</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lastRenderedPageBreak/>
        <w:t>Memastikan proses transaksi pelunasan telah dilakukan dengan benar.</w:t>
      </w:r>
    </w:p>
    <w:p w:rsidR="00775DBE" w:rsidRPr="007D1D67"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proses transaksi inkaso telah dilakukan dengan benar.</w:t>
      </w:r>
    </w:p>
    <w:p w:rsidR="00775DBE" w:rsidRPr="00B0000F" w:rsidRDefault="00775DBE" w:rsidP="00775DBE">
      <w:pPr>
        <w:pStyle w:val="ListParagraph"/>
        <w:numPr>
          <w:ilvl w:val="0"/>
          <w:numId w:val="5"/>
        </w:numPr>
        <w:tabs>
          <w:tab w:val="left" w:pos="709"/>
        </w:tabs>
        <w:spacing w:line="480" w:lineRule="auto"/>
        <w:jc w:val="left"/>
        <w:rPr>
          <w:rFonts w:ascii="Times New Roman" w:hAnsi="Times New Roman"/>
          <w:sz w:val="24"/>
          <w:szCs w:val="24"/>
        </w:rPr>
      </w:pPr>
      <w:r>
        <w:rPr>
          <w:rFonts w:ascii="Times New Roman" w:hAnsi="Times New Roman"/>
          <w:sz w:val="24"/>
          <w:szCs w:val="24"/>
        </w:rPr>
        <w:t>Memastikan kebenaran proses pertanggungan akhir hari.</w:t>
      </w:r>
    </w:p>
    <w:p w:rsidR="00775DBE" w:rsidRPr="00B0000F"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sidRPr="00E93DFB">
        <w:rPr>
          <w:rFonts w:ascii="Times New Roman" w:hAnsi="Times New Roman"/>
          <w:b/>
          <w:sz w:val="24"/>
          <w:szCs w:val="24"/>
        </w:rPr>
        <w:t>Customer Service Officer ( Petugas Layanan Nasabah)</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E93DFB">
        <w:rPr>
          <w:rFonts w:ascii="Times New Roman" w:hAnsi="Times New Roman"/>
          <w:sz w:val="24"/>
          <w:szCs w:val="24"/>
        </w:rPr>
        <w:t>Melakukan pelayanan yang prima kepada semua Nasabah.</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Melakukan semua pelayanan kepada nasabah baik yang datang langsung maupun yang melalui telefon.</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Melakukan Administrasi awal nasabah baru seperti menbuat Master Tabungan,Deposito dan Lainnya.</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Melayani keluhan atau komplain dari dan mengupayakan penyelesaikan terbaiknya.</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Mengelola dukungan administrasi harian harian kantor cabang untuk menjamin efektifitas dan afisiensi terhadap Unit Customer Service,Teller Service,Teller Service dan Loan Service.</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Menjamin standar kualitas yang tinggi dalam dukungan administrasi.</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Mengelola administrasi umun kantor cabang.</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Menjamin keakrutan proses administrasi.</w:t>
      </w:r>
    </w:p>
    <w:p w:rsidR="00775DBE" w:rsidRDefault="00775DBE" w:rsidP="00775DBE">
      <w:pPr>
        <w:pStyle w:val="ListParagraph"/>
        <w:numPr>
          <w:ilvl w:val="0"/>
          <w:numId w:val="14"/>
        </w:numPr>
        <w:tabs>
          <w:tab w:val="left" w:pos="709"/>
        </w:tabs>
        <w:spacing w:line="480" w:lineRule="auto"/>
        <w:ind w:left="1418"/>
        <w:jc w:val="left"/>
        <w:rPr>
          <w:rFonts w:ascii="Times New Roman" w:hAnsi="Times New Roman"/>
          <w:sz w:val="24"/>
          <w:szCs w:val="24"/>
        </w:rPr>
      </w:pPr>
      <w:r w:rsidRPr="00DB6096">
        <w:rPr>
          <w:rFonts w:ascii="Times New Roman" w:hAnsi="Times New Roman"/>
          <w:sz w:val="24"/>
          <w:szCs w:val="24"/>
        </w:rPr>
        <w:t>Menadatangani dan menjamin  Laporan yang dikirimke pihak internal dan eksternal yang berkualitas baik</w:t>
      </w:r>
    </w:p>
    <w:p w:rsidR="009F50A9" w:rsidRPr="00B0000F" w:rsidRDefault="009F50A9" w:rsidP="009F50A9">
      <w:pPr>
        <w:pStyle w:val="ListParagraph"/>
        <w:tabs>
          <w:tab w:val="left" w:pos="709"/>
        </w:tabs>
        <w:spacing w:line="480" w:lineRule="auto"/>
        <w:ind w:left="1418"/>
        <w:jc w:val="left"/>
        <w:rPr>
          <w:rFonts w:ascii="Times New Roman" w:hAnsi="Times New Roman"/>
          <w:sz w:val="24"/>
          <w:szCs w:val="24"/>
        </w:rPr>
      </w:pPr>
    </w:p>
    <w:p w:rsidR="00775DBE"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sidRPr="007D1D67">
        <w:rPr>
          <w:rFonts w:ascii="Times New Roman" w:hAnsi="Times New Roman"/>
          <w:b/>
          <w:sz w:val="24"/>
          <w:szCs w:val="24"/>
        </w:rPr>
        <w:lastRenderedPageBreak/>
        <w:t>Loan Account Officer (Petugas Layanan Kredit)</w:t>
      </w:r>
    </w:p>
    <w:p w:rsidR="00775DBE" w:rsidRDefault="00775DBE" w:rsidP="00775DBE">
      <w:pPr>
        <w:pStyle w:val="ListParagraph"/>
        <w:numPr>
          <w:ilvl w:val="0"/>
          <w:numId w:val="15"/>
        </w:numPr>
        <w:tabs>
          <w:tab w:val="left" w:pos="709"/>
        </w:tabs>
        <w:spacing w:line="480" w:lineRule="auto"/>
        <w:ind w:left="1418"/>
        <w:jc w:val="left"/>
        <w:rPr>
          <w:rFonts w:ascii="Times New Roman" w:hAnsi="Times New Roman"/>
          <w:sz w:val="24"/>
          <w:szCs w:val="24"/>
        </w:rPr>
      </w:pPr>
      <w:r w:rsidRPr="007D1D67">
        <w:rPr>
          <w:rFonts w:ascii="Times New Roman" w:hAnsi="Times New Roman"/>
          <w:sz w:val="24"/>
          <w:szCs w:val="24"/>
        </w:rPr>
        <w:t>Bertanggun jawab kepada supervisor</w:t>
      </w:r>
    </w:p>
    <w:p w:rsidR="00775DBE" w:rsidRDefault="00775DBE" w:rsidP="00775DBE">
      <w:pPr>
        <w:pStyle w:val="ListParagraph"/>
        <w:numPr>
          <w:ilvl w:val="0"/>
          <w:numId w:val="15"/>
        </w:numPr>
        <w:tabs>
          <w:tab w:val="left" w:pos="709"/>
        </w:tabs>
        <w:spacing w:line="480" w:lineRule="auto"/>
        <w:ind w:left="1418"/>
        <w:jc w:val="left"/>
        <w:rPr>
          <w:rFonts w:ascii="Times New Roman" w:hAnsi="Times New Roman"/>
          <w:sz w:val="24"/>
          <w:szCs w:val="24"/>
        </w:rPr>
      </w:pPr>
      <w:r w:rsidRPr="007D1D67">
        <w:rPr>
          <w:rFonts w:ascii="Times New Roman" w:hAnsi="Times New Roman"/>
          <w:sz w:val="24"/>
          <w:szCs w:val="24"/>
        </w:rPr>
        <w:t>.</w:t>
      </w:r>
      <w:r w:rsidRPr="00C971C7">
        <w:rPr>
          <w:rFonts w:ascii="Times New Roman" w:hAnsi="Times New Roman"/>
          <w:sz w:val="24"/>
          <w:szCs w:val="24"/>
        </w:rPr>
        <w:t>Melakukan tugas di lapangan.</w:t>
      </w:r>
    </w:p>
    <w:p w:rsidR="00775DBE" w:rsidRDefault="00775DBE" w:rsidP="00775DBE">
      <w:pPr>
        <w:pStyle w:val="ListParagraph"/>
        <w:numPr>
          <w:ilvl w:val="0"/>
          <w:numId w:val="15"/>
        </w:numPr>
        <w:tabs>
          <w:tab w:val="left" w:pos="709"/>
        </w:tabs>
        <w:spacing w:line="480" w:lineRule="auto"/>
        <w:ind w:left="1418"/>
        <w:jc w:val="left"/>
        <w:rPr>
          <w:rFonts w:ascii="Times New Roman" w:hAnsi="Times New Roman"/>
          <w:sz w:val="24"/>
          <w:szCs w:val="24"/>
        </w:rPr>
      </w:pPr>
      <w:r w:rsidRPr="00C971C7">
        <w:rPr>
          <w:rFonts w:ascii="Times New Roman" w:hAnsi="Times New Roman"/>
          <w:sz w:val="24"/>
          <w:szCs w:val="24"/>
        </w:rPr>
        <w:t>Menbuat surat-surat untuk setiap nasabah yang bermasalah.</w:t>
      </w:r>
    </w:p>
    <w:p w:rsidR="00775DBE" w:rsidRDefault="00775DBE" w:rsidP="00775DBE">
      <w:pPr>
        <w:pStyle w:val="ListParagraph"/>
        <w:numPr>
          <w:ilvl w:val="0"/>
          <w:numId w:val="15"/>
        </w:numPr>
        <w:tabs>
          <w:tab w:val="left" w:pos="709"/>
        </w:tabs>
        <w:spacing w:line="480" w:lineRule="auto"/>
        <w:ind w:left="1418"/>
        <w:jc w:val="left"/>
        <w:rPr>
          <w:rFonts w:ascii="Times New Roman" w:hAnsi="Times New Roman"/>
          <w:sz w:val="24"/>
          <w:szCs w:val="24"/>
        </w:rPr>
      </w:pPr>
      <w:r w:rsidRPr="00C971C7">
        <w:rPr>
          <w:rFonts w:ascii="Times New Roman" w:hAnsi="Times New Roman"/>
          <w:sz w:val="24"/>
          <w:szCs w:val="24"/>
        </w:rPr>
        <w:t>Menberikan imformasi kepada nasabah yang datang atau via telepon yang menanyakan tenteng kredit.</w:t>
      </w:r>
    </w:p>
    <w:p w:rsidR="00775DBE" w:rsidRPr="00B0000F" w:rsidRDefault="00775DBE" w:rsidP="00775DBE">
      <w:pPr>
        <w:pStyle w:val="ListParagraph"/>
        <w:numPr>
          <w:ilvl w:val="0"/>
          <w:numId w:val="15"/>
        </w:numPr>
        <w:tabs>
          <w:tab w:val="left" w:pos="709"/>
        </w:tabs>
        <w:spacing w:line="480" w:lineRule="auto"/>
        <w:ind w:left="1418"/>
        <w:jc w:val="left"/>
        <w:rPr>
          <w:rFonts w:ascii="Times New Roman" w:hAnsi="Times New Roman"/>
          <w:sz w:val="24"/>
          <w:szCs w:val="24"/>
        </w:rPr>
      </w:pPr>
      <w:r w:rsidRPr="00C971C7">
        <w:rPr>
          <w:rFonts w:ascii="Times New Roman" w:hAnsi="Times New Roman"/>
          <w:sz w:val="24"/>
          <w:szCs w:val="24"/>
        </w:rPr>
        <w:t>Melayani permintaan debitur untuk rekening koran.</w:t>
      </w:r>
    </w:p>
    <w:p w:rsidR="00775DBE" w:rsidRDefault="00775DBE" w:rsidP="00775DBE">
      <w:pPr>
        <w:pStyle w:val="ListParagraph"/>
        <w:numPr>
          <w:ilvl w:val="0"/>
          <w:numId w:val="2"/>
        </w:numPr>
        <w:tabs>
          <w:tab w:val="left" w:pos="709"/>
        </w:tabs>
        <w:spacing w:line="480" w:lineRule="auto"/>
        <w:ind w:left="993"/>
        <w:jc w:val="left"/>
        <w:rPr>
          <w:rFonts w:ascii="Times New Roman" w:hAnsi="Times New Roman"/>
          <w:b/>
          <w:sz w:val="24"/>
          <w:szCs w:val="24"/>
        </w:rPr>
      </w:pPr>
      <w:r>
        <w:rPr>
          <w:rFonts w:ascii="Times New Roman" w:hAnsi="Times New Roman"/>
          <w:b/>
          <w:sz w:val="24"/>
          <w:szCs w:val="24"/>
        </w:rPr>
        <w:t>Operation</w:t>
      </w:r>
    </w:p>
    <w:p w:rsidR="00775DBE" w:rsidRPr="00686AD2" w:rsidRDefault="00775DBE" w:rsidP="00775DBE">
      <w:pPr>
        <w:pStyle w:val="ListParagraph"/>
        <w:numPr>
          <w:ilvl w:val="3"/>
          <w:numId w:val="16"/>
        </w:numPr>
        <w:spacing w:after="0" w:line="480" w:lineRule="auto"/>
        <w:ind w:left="1418"/>
        <w:rPr>
          <w:lang w:val="sv-SE"/>
        </w:rPr>
      </w:pPr>
      <w:r w:rsidRPr="00686AD2">
        <w:rPr>
          <w:rFonts w:ascii="Times New Roman" w:hAnsi="Times New Roman"/>
          <w:sz w:val="24"/>
          <w:szCs w:val="24"/>
        </w:rPr>
        <w:t>Bertanggung jawab atas proses pelaksanaan administrasi harian.</w:t>
      </w:r>
    </w:p>
    <w:p w:rsidR="00775DBE" w:rsidRPr="00B0000F" w:rsidRDefault="00775DBE" w:rsidP="00775DBE">
      <w:pPr>
        <w:pStyle w:val="ListParagraph"/>
        <w:numPr>
          <w:ilvl w:val="3"/>
          <w:numId w:val="16"/>
        </w:numPr>
        <w:spacing w:after="0" w:line="480" w:lineRule="auto"/>
        <w:ind w:left="1418"/>
        <w:rPr>
          <w:lang w:val="sv-SE"/>
        </w:rPr>
      </w:pPr>
      <w:r w:rsidRPr="00686AD2">
        <w:rPr>
          <w:rFonts w:ascii="Times New Roman" w:hAnsi="Times New Roman"/>
          <w:sz w:val="24"/>
          <w:szCs w:val="24"/>
        </w:rPr>
        <w:t>Bertanggung jawab atas pencetakan pelaporan harian (Neraca,R/L,Rekonsiliasi SL-GL dan Listing GL harian).</w:t>
      </w:r>
    </w:p>
    <w:p w:rsidR="00775DBE" w:rsidRPr="00106020" w:rsidRDefault="00775DBE" w:rsidP="00775DBE">
      <w:pPr>
        <w:spacing w:line="480" w:lineRule="auto"/>
        <w:rPr>
          <w:rFonts w:ascii="Times New Roman" w:eastAsia="Times New Roman" w:hAnsi="Times New Roman"/>
          <w:sz w:val="24"/>
          <w:szCs w:val="24"/>
          <w:lang w:eastAsia="id-ID"/>
        </w:rPr>
      </w:pPr>
    </w:p>
    <w:p w:rsidR="00775DBE" w:rsidRPr="007D1D67" w:rsidRDefault="00775DBE" w:rsidP="00775DBE">
      <w:pPr>
        <w:pStyle w:val="ListParagraph"/>
        <w:numPr>
          <w:ilvl w:val="1"/>
          <w:numId w:val="8"/>
        </w:numPr>
        <w:spacing w:line="480" w:lineRule="auto"/>
        <w:ind w:left="426"/>
        <w:jc w:val="left"/>
        <w:rPr>
          <w:rFonts w:ascii="Times New Roman" w:eastAsia="Times New Roman" w:hAnsi="Times New Roman"/>
          <w:b/>
          <w:sz w:val="24"/>
          <w:szCs w:val="24"/>
          <w:lang w:eastAsia="id-ID"/>
        </w:rPr>
      </w:pPr>
      <w:r>
        <w:rPr>
          <w:rFonts w:ascii="Times New Roman" w:eastAsia="Times New Roman" w:hAnsi="Times New Roman"/>
          <w:b/>
          <w:sz w:val="24"/>
          <w:szCs w:val="24"/>
          <w:lang w:eastAsia="id-ID"/>
        </w:rPr>
        <w:t xml:space="preserve">Aspek </w:t>
      </w:r>
      <w:r w:rsidRPr="007D1D67">
        <w:rPr>
          <w:rFonts w:ascii="Times New Roman" w:eastAsia="Times New Roman" w:hAnsi="Times New Roman"/>
          <w:b/>
          <w:sz w:val="24"/>
          <w:szCs w:val="24"/>
          <w:lang w:eastAsia="id-ID"/>
        </w:rPr>
        <w:t>Kegiatan Pokok Perusahan</w:t>
      </w:r>
    </w:p>
    <w:p w:rsidR="00775DBE" w:rsidRDefault="00775DBE" w:rsidP="00775DBE">
      <w:pPr>
        <w:pStyle w:val="ListParagraph"/>
        <w:spacing w:line="480" w:lineRule="auto"/>
        <w:ind w:left="0" w:firstLine="720"/>
        <w:rPr>
          <w:rFonts w:ascii="Times New Roman" w:eastAsia="Times New Roman" w:hAnsi="Times New Roman"/>
          <w:sz w:val="24"/>
          <w:szCs w:val="24"/>
          <w:lang w:eastAsia="id-ID"/>
        </w:rPr>
      </w:pPr>
      <w:r>
        <w:rPr>
          <w:rFonts w:ascii="Times New Roman" w:eastAsia="Times New Roman" w:hAnsi="Times New Roman"/>
          <w:sz w:val="24"/>
          <w:szCs w:val="24"/>
          <w:lang w:eastAsia="id-ID"/>
        </w:rPr>
        <w:t>Kegiatan</w:t>
      </w:r>
      <w:r>
        <w:rPr>
          <w:rFonts w:ascii="Times New Roman" w:eastAsia="Times New Roman" w:hAnsi="Times New Roman"/>
          <w:sz w:val="24"/>
          <w:szCs w:val="24"/>
          <w:lang w:val="id-ID" w:eastAsia="id-ID"/>
        </w:rPr>
        <w:t xml:space="preserve"> </w:t>
      </w:r>
      <w:r w:rsidRPr="007D1D67">
        <w:rPr>
          <w:rFonts w:ascii="Times New Roman" w:eastAsia="Times New Roman" w:hAnsi="Times New Roman"/>
          <w:sz w:val="24"/>
          <w:szCs w:val="24"/>
          <w:lang w:eastAsia="id-ID"/>
        </w:rPr>
        <w:t>usaha yang dilakukan oleh P</w:t>
      </w:r>
      <w:r>
        <w:rPr>
          <w:rFonts w:ascii="Times New Roman" w:eastAsia="Times New Roman" w:hAnsi="Times New Roman"/>
          <w:sz w:val="24"/>
          <w:szCs w:val="24"/>
          <w:lang w:eastAsia="id-ID"/>
        </w:rPr>
        <w:t>T.Bank Tabungan Negara Yaitu me</w:t>
      </w:r>
      <w:r>
        <w:rPr>
          <w:rFonts w:ascii="Times New Roman" w:eastAsia="Times New Roman" w:hAnsi="Times New Roman"/>
          <w:sz w:val="24"/>
          <w:szCs w:val="24"/>
          <w:lang w:val="id-ID" w:eastAsia="id-ID"/>
        </w:rPr>
        <w:t>m</w:t>
      </w:r>
      <w:r w:rsidRPr="007D1D67">
        <w:rPr>
          <w:rFonts w:ascii="Times New Roman" w:eastAsia="Times New Roman" w:hAnsi="Times New Roman"/>
          <w:sz w:val="24"/>
          <w:szCs w:val="24"/>
          <w:lang w:eastAsia="id-ID"/>
        </w:rPr>
        <w:t>berikan Produk Dana dalam bentuk antara lain :</w:t>
      </w:r>
    </w:p>
    <w:p w:rsidR="00775DBE" w:rsidRDefault="00775DBE" w:rsidP="00775DBE">
      <w:pPr>
        <w:pStyle w:val="ListParagraph"/>
        <w:spacing w:line="480" w:lineRule="auto"/>
        <w:ind w:left="1080" w:firstLine="720"/>
        <w:rPr>
          <w:rFonts w:ascii="Times New Roman" w:eastAsia="Times New Roman" w:hAnsi="Times New Roman"/>
          <w:sz w:val="24"/>
          <w:szCs w:val="24"/>
          <w:lang w:val="id-ID" w:eastAsia="id-ID"/>
        </w:rPr>
      </w:pPr>
    </w:p>
    <w:p w:rsidR="00775DBE" w:rsidRPr="00775DBE" w:rsidRDefault="00775DBE" w:rsidP="00775DBE">
      <w:pPr>
        <w:pStyle w:val="ListParagraph"/>
        <w:spacing w:line="480" w:lineRule="auto"/>
        <w:ind w:left="1080" w:firstLine="720"/>
        <w:rPr>
          <w:rFonts w:ascii="Times New Roman" w:eastAsia="Times New Roman" w:hAnsi="Times New Roman"/>
          <w:sz w:val="24"/>
          <w:szCs w:val="24"/>
          <w:lang w:val="id-ID" w:eastAsia="id-ID"/>
        </w:rPr>
      </w:pPr>
    </w:p>
    <w:p w:rsidR="00775DBE" w:rsidRPr="00B0000F" w:rsidRDefault="00775DBE" w:rsidP="00775DBE">
      <w:pPr>
        <w:pStyle w:val="ListParagraph"/>
        <w:numPr>
          <w:ilvl w:val="0"/>
          <w:numId w:val="9"/>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Me</w:t>
      </w:r>
      <w:r>
        <w:rPr>
          <w:rFonts w:ascii="Times New Roman" w:eastAsia="Times New Roman" w:hAnsi="Times New Roman"/>
          <w:sz w:val="24"/>
          <w:szCs w:val="24"/>
          <w:lang w:val="id-ID" w:eastAsia="id-ID"/>
        </w:rPr>
        <w:t>m</w:t>
      </w:r>
      <w:r w:rsidRPr="007D1D67">
        <w:rPr>
          <w:rFonts w:ascii="Times New Roman" w:eastAsia="Times New Roman" w:hAnsi="Times New Roman"/>
          <w:sz w:val="24"/>
          <w:szCs w:val="24"/>
          <w:lang w:eastAsia="id-ID"/>
        </w:rPr>
        <w:t>himpun Dana dari masyarakat,yang berupa :</w:t>
      </w:r>
    </w:p>
    <w:p w:rsidR="00775DBE" w:rsidRPr="007D1D67" w:rsidRDefault="00775DBE" w:rsidP="00775DBE">
      <w:pPr>
        <w:pStyle w:val="ListParagraph"/>
        <w:numPr>
          <w:ilvl w:val="0"/>
          <w:numId w:val="6"/>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Tabungan</w:t>
      </w:r>
    </w:p>
    <w:p w:rsidR="00775DBE" w:rsidRPr="00B0000F" w:rsidRDefault="00775DBE" w:rsidP="00775DBE">
      <w:pPr>
        <w:pStyle w:val="ListParagraph"/>
        <w:spacing w:line="480" w:lineRule="auto"/>
        <w:ind w:left="993"/>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t>Yaitu simpanan dari pihak ketiga kepada bank yang penarikannya dapat dilakukan dengan syarat-syarat tertentu.</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Adapun jenis tabungan yang diberikan oleh Bank Tabungan Negara kepada masyarakat,antara lain;</w:t>
      </w:r>
    </w:p>
    <w:p w:rsidR="00775DBE" w:rsidRPr="007D1D67" w:rsidRDefault="00775DBE" w:rsidP="00775DBE">
      <w:pPr>
        <w:pStyle w:val="ListParagraph"/>
        <w:numPr>
          <w:ilvl w:val="0"/>
          <w:numId w:val="7"/>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lastRenderedPageBreak/>
        <w:t>Tabungan Batara</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Tabungan Multiguna yang aman untuk dana anda dengan berbagai kemudahan yang terus meningkat.</w:t>
      </w:r>
    </w:p>
    <w:p w:rsidR="00775DBE" w:rsidRPr="007D1D67" w:rsidRDefault="00775DBE" w:rsidP="00775DBE">
      <w:pPr>
        <w:pStyle w:val="ListParagraph"/>
        <w:numPr>
          <w:ilvl w:val="0"/>
          <w:numId w:val="7"/>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Tabungan Batara Prima</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Tabungan dengan suku bunga yang tinggi dan fleksibilitas penarikan serta dilengkapi dengan fitur-fitur menarik.</w:t>
      </w:r>
    </w:p>
    <w:p w:rsidR="00775DBE" w:rsidRPr="007D1D67" w:rsidRDefault="00775DBE" w:rsidP="00775DBE">
      <w:pPr>
        <w:pStyle w:val="ListParagraph"/>
        <w:numPr>
          <w:ilvl w:val="0"/>
          <w:numId w:val="7"/>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Tabungan e’Batara Pos</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 xml:space="preserve">Yaitu Peremajaan dari produk Tabanas Batara yang diselenggarakan bekerjasama dengan PT.Pos </w:t>
      </w:r>
      <w:smartTag w:uri="urn:schemas-microsoft-com:office:smarttags" w:element="country-region">
        <w:smartTag w:uri="urn:schemas-microsoft-com:office:smarttags" w:element="place">
          <w:r w:rsidRPr="007D1D67">
            <w:rPr>
              <w:rFonts w:ascii="Times New Roman" w:eastAsia="Times New Roman" w:hAnsi="Times New Roman"/>
              <w:sz w:val="24"/>
              <w:szCs w:val="24"/>
              <w:lang w:eastAsia="id-ID"/>
            </w:rPr>
            <w:t>Indonesia</w:t>
          </w:r>
        </w:smartTag>
      </w:smartTag>
      <w:r w:rsidRPr="007D1D67">
        <w:rPr>
          <w:rFonts w:ascii="Times New Roman" w:eastAsia="Times New Roman" w:hAnsi="Times New Roman"/>
          <w:sz w:val="24"/>
          <w:szCs w:val="24"/>
          <w:lang w:eastAsia="id-ID"/>
        </w:rPr>
        <w:t xml:space="preserve"> (Persero)melalui loket kantor pos yang telah ditentukan.</w:t>
      </w:r>
    </w:p>
    <w:p w:rsidR="00775DBE" w:rsidRPr="007D1D67" w:rsidRDefault="00775DBE" w:rsidP="00775DBE">
      <w:pPr>
        <w:pStyle w:val="ListParagraph"/>
        <w:numPr>
          <w:ilvl w:val="0"/>
          <w:numId w:val="7"/>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Tabungan Haji Nawaitu</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Tabungan yang diperuntukan bagi calon jemaah haji dalam rangka persiapan biaya perjalanan ibadah haji</w:t>
      </w:r>
    </w:p>
    <w:p w:rsidR="00775DBE" w:rsidRPr="007D1D67" w:rsidRDefault="00775DBE" w:rsidP="00775DBE">
      <w:pPr>
        <w:pStyle w:val="ListParagraph"/>
        <w:numPr>
          <w:ilvl w:val="0"/>
          <w:numId w:val="7"/>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Tabungan Batara Junior</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Permajaan dari tabungan Batara Pelajar dengan peruntukan lebih luas untuk semua kalangan yang sensitif terhadap biaya administrasi bulanan.</w:t>
      </w:r>
    </w:p>
    <w:p w:rsidR="00775DBE" w:rsidRPr="007D1D67" w:rsidRDefault="00775DBE" w:rsidP="00775DBE">
      <w:pPr>
        <w:pStyle w:val="ListParagraph"/>
        <w:numPr>
          <w:ilvl w:val="0"/>
          <w:numId w:val="6"/>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Deposito</w:t>
      </w:r>
    </w:p>
    <w:p w:rsidR="00775DBE" w:rsidRPr="00B0000F" w:rsidRDefault="00775DBE" w:rsidP="00775DBE">
      <w:pPr>
        <w:pStyle w:val="ListParagraph"/>
        <w:spacing w:line="480" w:lineRule="auto"/>
        <w:ind w:left="993"/>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t>Yaitu Simpanan pihak ketiga kepada Bank dimana penarikannya hanya dapat dilakukan menurut syarat syarat tertentu yang disepakati,tetapi tidak ditarik dengan cek,bilyet Giro atau lainnya yang dapat dipersamakan dengan itu.</w:t>
      </w:r>
    </w:p>
    <w:p w:rsidR="00775DBE" w:rsidRPr="00B0000F" w:rsidRDefault="00775DBE" w:rsidP="00775DBE">
      <w:pPr>
        <w:pStyle w:val="ListParagraph"/>
        <w:spacing w:line="480" w:lineRule="auto"/>
        <w:ind w:left="993" w:firstLine="459"/>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lastRenderedPageBreak/>
        <w:t>Adapun jenis Deposito yang diberikan oleh BankTabungan Negara kepada masyarakat, antara lain;</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1).Deposito Rupiah</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ab/>
        <w:t>Yaitu simpanan berjangka dalam mata uang rupiah yang menguntungkan.</w:t>
      </w:r>
    </w:p>
    <w:p w:rsidR="00775DBE" w:rsidRPr="007D1D67" w:rsidRDefault="00775DBE" w:rsidP="00775DBE">
      <w:pPr>
        <w:pStyle w:val="ListParagraph"/>
        <w:spacing w:line="480" w:lineRule="auto"/>
        <w:ind w:left="993"/>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2).Deposito Valas</w:t>
      </w:r>
    </w:p>
    <w:p w:rsidR="00775DBE" w:rsidRPr="00B0000F" w:rsidRDefault="00775DBE" w:rsidP="00775DBE">
      <w:pPr>
        <w:pStyle w:val="ListParagraph"/>
        <w:spacing w:line="480" w:lineRule="auto"/>
        <w:ind w:left="993"/>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tab/>
        <w:t>Yaitu simpanan berjangka dalam mata uang USD yang menguntungkan.</w:t>
      </w:r>
    </w:p>
    <w:p w:rsidR="00775DBE" w:rsidRPr="007D1D67" w:rsidRDefault="00775DBE" w:rsidP="00775DBE">
      <w:pPr>
        <w:pStyle w:val="ListParagraph"/>
        <w:numPr>
          <w:ilvl w:val="0"/>
          <w:numId w:val="6"/>
        </w:numPr>
        <w:spacing w:line="480" w:lineRule="auto"/>
        <w:ind w:left="993"/>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Giro</w:t>
      </w:r>
    </w:p>
    <w:p w:rsidR="00775DBE" w:rsidRPr="00B0000F" w:rsidRDefault="00775DBE" w:rsidP="00775DBE">
      <w:pPr>
        <w:pStyle w:val="ListParagraph"/>
        <w:spacing w:line="480" w:lineRule="auto"/>
        <w:ind w:left="993"/>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t>Yaitu simpanan yang penarikannya dapat dilakukan setiap saat dengan mengunakan cek,bilyet Giro sarana perintah pembayaran lainnya atau dengan cara pemindahbukuan.</w:t>
      </w:r>
    </w:p>
    <w:p w:rsidR="00775DBE" w:rsidRPr="00B0000F" w:rsidRDefault="00775DBE" w:rsidP="00775DBE">
      <w:pPr>
        <w:pStyle w:val="ListParagraph"/>
        <w:spacing w:line="480" w:lineRule="auto"/>
        <w:ind w:left="993" w:firstLine="459"/>
        <w:rPr>
          <w:rFonts w:ascii="Times New Roman" w:eastAsia="Times New Roman" w:hAnsi="Times New Roman"/>
          <w:sz w:val="24"/>
          <w:szCs w:val="24"/>
          <w:lang w:val="id-ID" w:eastAsia="id-ID"/>
        </w:rPr>
      </w:pPr>
      <w:r w:rsidRPr="007D1D67">
        <w:rPr>
          <w:rFonts w:ascii="Times New Roman" w:eastAsia="Times New Roman" w:hAnsi="Times New Roman"/>
          <w:sz w:val="24"/>
          <w:szCs w:val="24"/>
          <w:lang w:eastAsia="id-ID"/>
        </w:rPr>
        <w:t>Adapun jenis Deposito yang diberikan oleh BankTabungan Negara kepada masyarakat, antara lain;</w:t>
      </w:r>
    </w:p>
    <w:p w:rsidR="00775DBE" w:rsidRPr="007D1D67" w:rsidRDefault="00775DBE" w:rsidP="00775DBE">
      <w:pPr>
        <w:pStyle w:val="ListParagraph"/>
        <w:spacing w:line="480" w:lineRule="auto"/>
        <w:ind w:left="993" w:firstLine="459"/>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1).Giro Rupiah</w:t>
      </w:r>
    </w:p>
    <w:p w:rsidR="00775DBE" w:rsidRPr="007D1D67" w:rsidRDefault="00775DBE" w:rsidP="00775DBE">
      <w:pPr>
        <w:pStyle w:val="ListParagraph"/>
        <w:spacing w:line="480" w:lineRule="auto"/>
        <w:ind w:left="993" w:firstLine="459"/>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Produk simpanan dengan fleksibilitas tinggi yang penarikannya dapat dilakukan setiap saat dengan menggunakan Cek/BG atau media lainnya.</w:t>
      </w:r>
    </w:p>
    <w:p w:rsidR="00775DBE" w:rsidRPr="007D1D67" w:rsidRDefault="00775DBE" w:rsidP="00775DBE">
      <w:pPr>
        <w:pStyle w:val="ListParagraph"/>
        <w:spacing w:line="480" w:lineRule="auto"/>
        <w:ind w:left="993" w:firstLine="459"/>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2).Giro Valas</w:t>
      </w:r>
    </w:p>
    <w:p w:rsidR="00775DBE" w:rsidRDefault="00775DBE" w:rsidP="00775DBE">
      <w:pPr>
        <w:pStyle w:val="ListParagraph"/>
        <w:spacing w:line="480" w:lineRule="auto"/>
        <w:ind w:left="993" w:firstLine="459"/>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Yaitu Produk simpanan dalam denominasi USD dengan fleksibilitas tinggi yang penarikannya dapat dilakukan setiap saat dengan menggunakan Cek/BG atau media lainnya.</w:t>
      </w:r>
    </w:p>
    <w:p w:rsidR="009F50A9" w:rsidRPr="00B0000F" w:rsidRDefault="009F50A9" w:rsidP="00775DBE">
      <w:pPr>
        <w:pStyle w:val="ListParagraph"/>
        <w:spacing w:line="480" w:lineRule="auto"/>
        <w:ind w:left="993" w:firstLine="459"/>
        <w:rPr>
          <w:rFonts w:ascii="Times New Roman" w:eastAsia="Times New Roman" w:hAnsi="Times New Roman"/>
          <w:sz w:val="24"/>
          <w:szCs w:val="24"/>
          <w:lang w:val="id-ID" w:eastAsia="id-ID"/>
        </w:rPr>
      </w:pPr>
    </w:p>
    <w:p w:rsidR="00775DBE" w:rsidRDefault="00775DBE" w:rsidP="00775DBE">
      <w:pPr>
        <w:pStyle w:val="ListParagraph"/>
        <w:numPr>
          <w:ilvl w:val="0"/>
          <w:numId w:val="9"/>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Men</w:t>
      </w:r>
      <w:r>
        <w:rPr>
          <w:rFonts w:ascii="Times New Roman" w:eastAsia="Times New Roman" w:hAnsi="Times New Roman"/>
          <w:sz w:val="24"/>
          <w:szCs w:val="24"/>
          <w:lang w:val="id-ID" w:eastAsia="id-ID"/>
        </w:rPr>
        <w:t>yalurkan</w:t>
      </w:r>
      <w:r>
        <w:rPr>
          <w:rFonts w:ascii="Times New Roman" w:eastAsia="Times New Roman" w:hAnsi="Times New Roman"/>
          <w:sz w:val="24"/>
          <w:szCs w:val="24"/>
          <w:lang w:eastAsia="id-ID"/>
        </w:rPr>
        <w:t xml:space="preserve"> Dana dari</w:t>
      </w:r>
      <w:r>
        <w:rPr>
          <w:rFonts w:ascii="Times New Roman" w:eastAsia="Times New Roman" w:hAnsi="Times New Roman"/>
          <w:sz w:val="24"/>
          <w:szCs w:val="24"/>
          <w:lang w:val="id-ID" w:eastAsia="id-ID"/>
        </w:rPr>
        <w:t xml:space="preserve"> pada</w:t>
      </w:r>
      <w:r>
        <w:rPr>
          <w:rFonts w:ascii="Times New Roman" w:eastAsia="Times New Roman" w:hAnsi="Times New Roman"/>
          <w:sz w:val="24"/>
          <w:szCs w:val="24"/>
          <w:lang w:eastAsia="id-ID"/>
        </w:rPr>
        <w:t xml:space="preserve"> Masyarakat </w:t>
      </w:r>
    </w:p>
    <w:p w:rsidR="00775DBE" w:rsidRDefault="00775DBE" w:rsidP="00775DBE">
      <w:pPr>
        <w:pStyle w:val="ListParagraph"/>
        <w:spacing w:line="480" w:lineRule="auto"/>
        <w:ind w:left="993"/>
        <w:rPr>
          <w:rFonts w:ascii="Times New Roman" w:eastAsia="Times New Roman" w:hAnsi="Times New Roman"/>
          <w:sz w:val="24"/>
          <w:szCs w:val="24"/>
          <w:lang w:eastAsia="id-ID"/>
        </w:rPr>
      </w:pPr>
      <w:r>
        <w:rPr>
          <w:rFonts w:ascii="Times New Roman" w:eastAsia="Times New Roman" w:hAnsi="Times New Roman"/>
          <w:sz w:val="24"/>
          <w:szCs w:val="24"/>
          <w:lang w:eastAsia="id-ID"/>
        </w:rPr>
        <w:t>Dana yang disalurkan oleh pihak bank kepada masyarakat yaitu dalam bentuk Kredit,dimana kredit yang disalurkan yaitu;</w:t>
      </w:r>
    </w:p>
    <w:p w:rsidR="00775DBE" w:rsidRDefault="00775DBE" w:rsidP="00775DBE">
      <w:pPr>
        <w:pStyle w:val="ListParagraph"/>
        <w:numPr>
          <w:ilvl w:val="0"/>
          <w:numId w:val="10"/>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perorangan yaitu;</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griya multi (KGU)</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Pemilikan Apartemen (KPA)</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Pemilikan Ruko (KP-RUKO)</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Griya Multi (KGM)</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Swa Griya (KSG)</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Swadana</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Kring Batara</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KPR Subsidi</w:t>
      </w:r>
    </w:p>
    <w:p w:rsidR="00775DBE" w:rsidRDefault="00775DBE" w:rsidP="00775DBE">
      <w:pPr>
        <w:pStyle w:val="ListParagraph"/>
        <w:numPr>
          <w:ilvl w:val="0"/>
          <w:numId w:val="11"/>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KP Sarusun Bersubsidi</w:t>
      </w:r>
    </w:p>
    <w:p w:rsidR="00775DBE" w:rsidRDefault="00775DBE" w:rsidP="00775DBE">
      <w:pPr>
        <w:pStyle w:val="ListParagraph"/>
        <w:numPr>
          <w:ilvl w:val="0"/>
          <w:numId w:val="10"/>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Umun Yaitu;</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Modal Kerja Konstruksi/ Kredit Yasa Griya (KYG)</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Pinjaman Lunak Konstruksi (PLK)</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Investasi</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Pendukung Perumahan (KPP)</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Modal Kerja (KMK) Kontraktor</w:t>
      </w:r>
    </w:p>
    <w:p w:rsidR="00775DBE"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Kredit Usaha Rakyat (KUR)</w:t>
      </w:r>
    </w:p>
    <w:p w:rsidR="00775DBE" w:rsidRPr="00094B70" w:rsidRDefault="00775DBE" w:rsidP="00775DBE">
      <w:pPr>
        <w:pStyle w:val="ListParagraph"/>
        <w:numPr>
          <w:ilvl w:val="0"/>
          <w:numId w:val="12"/>
        </w:numPr>
        <w:spacing w:line="480" w:lineRule="auto"/>
        <w:ind w:left="993"/>
        <w:jc w:val="left"/>
        <w:rPr>
          <w:rFonts w:ascii="Times New Roman" w:eastAsia="Times New Roman" w:hAnsi="Times New Roman"/>
          <w:sz w:val="24"/>
          <w:szCs w:val="24"/>
          <w:lang w:eastAsia="id-ID"/>
        </w:rPr>
      </w:pPr>
      <w:r>
        <w:rPr>
          <w:rFonts w:ascii="Times New Roman" w:eastAsia="Times New Roman" w:hAnsi="Times New Roman"/>
          <w:sz w:val="24"/>
          <w:szCs w:val="24"/>
          <w:lang w:eastAsia="id-ID"/>
        </w:rPr>
        <w:t>Linkage Program</w:t>
      </w:r>
    </w:p>
    <w:p w:rsidR="00C806B0" w:rsidRPr="00DF4BA4" w:rsidRDefault="009F50A9">
      <w:pPr>
        <w:rPr>
          <w:rFonts w:ascii="Times New Roman" w:hAnsi="Times New Roman"/>
          <w:sz w:val="24"/>
          <w:szCs w:val="24"/>
        </w:rPr>
      </w:pPr>
    </w:p>
    <w:sectPr w:rsidR="00C806B0" w:rsidRPr="00DF4BA4" w:rsidSect="00AB4673">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1701" w:left="2268"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A41" w:rsidRDefault="00657A41" w:rsidP="00AB4673">
      <w:pPr>
        <w:spacing w:after="0" w:line="240" w:lineRule="auto"/>
      </w:pPr>
      <w:r>
        <w:separator/>
      </w:r>
    </w:p>
  </w:endnote>
  <w:endnote w:type="continuationSeparator" w:id="1">
    <w:p w:rsidR="00657A41" w:rsidRDefault="00657A41" w:rsidP="00AB4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73" w:rsidRDefault="00AB4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17"/>
      <w:docPartObj>
        <w:docPartGallery w:val="Page Numbers (Bottom of Page)"/>
        <w:docPartUnique/>
      </w:docPartObj>
    </w:sdtPr>
    <w:sdtContent>
      <w:p w:rsidR="00AB4673" w:rsidRDefault="001C48F9">
        <w:pPr>
          <w:pStyle w:val="Footer"/>
          <w:jc w:val="center"/>
        </w:pPr>
      </w:p>
    </w:sdtContent>
  </w:sdt>
  <w:p w:rsidR="00AB4673" w:rsidRDefault="00AB4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20"/>
      <w:docPartObj>
        <w:docPartGallery w:val="Page Numbers (Bottom of Page)"/>
        <w:docPartUnique/>
      </w:docPartObj>
    </w:sdtPr>
    <w:sdtContent>
      <w:p w:rsidR="00AB4673" w:rsidRDefault="001C48F9">
        <w:pPr>
          <w:pStyle w:val="Footer"/>
          <w:jc w:val="center"/>
        </w:pPr>
        <w:fldSimple w:instr=" PAGE   \* MERGEFORMAT ">
          <w:r w:rsidR="009F50A9">
            <w:rPr>
              <w:noProof/>
            </w:rPr>
            <w:t>5</w:t>
          </w:r>
        </w:fldSimple>
      </w:p>
    </w:sdtContent>
  </w:sdt>
  <w:p w:rsidR="00AB4673" w:rsidRDefault="00AB4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A41" w:rsidRDefault="00657A41" w:rsidP="00AB4673">
      <w:pPr>
        <w:spacing w:after="0" w:line="240" w:lineRule="auto"/>
      </w:pPr>
      <w:r>
        <w:separator/>
      </w:r>
    </w:p>
  </w:footnote>
  <w:footnote w:type="continuationSeparator" w:id="1">
    <w:p w:rsidR="00657A41" w:rsidRDefault="00657A41" w:rsidP="00AB46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73" w:rsidRDefault="00AB4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14"/>
      <w:docPartObj>
        <w:docPartGallery w:val="Page Numbers (Top of Page)"/>
        <w:docPartUnique/>
      </w:docPartObj>
    </w:sdtPr>
    <w:sdtContent>
      <w:p w:rsidR="00AB4673" w:rsidRDefault="001C48F9">
        <w:pPr>
          <w:pStyle w:val="Header"/>
          <w:jc w:val="right"/>
        </w:pPr>
        <w:fldSimple w:instr=" PAGE   \* MERGEFORMAT ">
          <w:r w:rsidR="009F50A9">
            <w:rPr>
              <w:noProof/>
            </w:rPr>
            <w:t>6</w:t>
          </w:r>
        </w:fldSimple>
      </w:p>
    </w:sdtContent>
  </w:sdt>
  <w:p w:rsidR="00AB4673" w:rsidRDefault="00AB4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73" w:rsidRDefault="00AB4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517"/>
    <w:multiLevelType w:val="hybridMultilevel"/>
    <w:tmpl w:val="5A70F150"/>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11035975"/>
    <w:multiLevelType w:val="hybridMultilevel"/>
    <w:tmpl w:val="6428DB1C"/>
    <w:lvl w:ilvl="0" w:tplc="0421000B">
      <w:start w:val="1"/>
      <w:numFmt w:val="bullet"/>
      <w:lvlText w:val=""/>
      <w:lvlJc w:val="left"/>
      <w:pPr>
        <w:ind w:left="4320" w:hanging="360"/>
      </w:pPr>
      <w:rPr>
        <w:rFonts w:ascii="Wingdings" w:hAnsi="Wingdings" w:hint="default"/>
      </w:rPr>
    </w:lvl>
    <w:lvl w:ilvl="1" w:tplc="04210003" w:tentative="1">
      <w:start w:val="1"/>
      <w:numFmt w:val="bullet"/>
      <w:lvlText w:val="o"/>
      <w:lvlJc w:val="left"/>
      <w:pPr>
        <w:ind w:left="5040" w:hanging="360"/>
      </w:pPr>
      <w:rPr>
        <w:rFonts w:ascii="Courier New" w:hAnsi="Courier New" w:cs="Courier New" w:hint="default"/>
      </w:rPr>
    </w:lvl>
    <w:lvl w:ilvl="2" w:tplc="04210005" w:tentative="1">
      <w:start w:val="1"/>
      <w:numFmt w:val="bullet"/>
      <w:lvlText w:val=""/>
      <w:lvlJc w:val="left"/>
      <w:pPr>
        <w:ind w:left="5760" w:hanging="360"/>
      </w:pPr>
      <w:rPr>
        <w:rFonts w:ascii="Wingdings" w:hAnsi="Wingdings" w:hint="default"/>
      </w:rPr>
    </w:lvl>
    <w:lvl w:ilvl="3" w:tplc="04210001" w:tentative="1">
      <w:start w:val="1"/>
      <w:numFmt w:val="bullet"/>
      <w:lvlText w:val=""/>
      <w:lvlJc w:val="left"/>
      <w:pPr>
        <w:ind w:left="6480" w:hanging="360"/>
      </w:pPr>
      <w:rPr>
        <w:rFonts w:ascii="Symbol" w:hAnsi="Symbol" w:hint="default"/>
      </w:rPr>
    </w:lvl>
    <w:lvl w:ilvl="4" w:tplc="04210003" w:tentative="1">
      <w:start w:val="1"/>
      <w:numFmt w:val="bullet"/>
      <w:lvlText w:val="o"/>
      <w:lvlJc w:val="left"/>
      <w:pPr>
        <w:ind w:left="7200" w:hanging="360"/>
      </w:pPr>
      <w:rPr>
        <w:rFonts w:ascii="Courier New" w:hAnsi="Courier New" w:cs="Courier New" w:hint="default"/>
      </w:rPr>
    </w:lvl>
    <w:lvl w:ilvl="5" w:tplc="04210005" w:tentative="1">
      <w:start w:val="1"/>
      <w:numFmt w:val="bullet"/>
      <w:lvlText w:val=""/>
      <w:lvlJc w:val="left"/>
      <w:pPr>
        <w:ind w:left="7920" w:hanging="360"/>
      </w:pPr>
      <w:rPr>
        <w:rFonts w:ascii="Wingdings" w:hAnsi="Wingdings" w:hint="default"/>
      </w:rPr>
    </w:lvl>
    <w:lvl w:ilvl="6" w:tplc="04210001" w:tentative="1">
      <w:start w:val="1"/>
      <w:numFmt w:val="bullet"/>
      <w:lvlText w:val=""/>
      <w:lvlJc w:val="left"/>
      <w:pPr>
        <w:ind w:left="8640" w:hanging="360"/>
      </w:pPr>
      <w:rPr>
        <w:rFonts w:ascii="Symbol" w:hAnsi="Symbol" w:hint="default"/>
      </w:rPr>
    </w:lvl>
    <w:lvl w:ilvl="7" w:tplc="04210003" w:tentative="1">
      <w:start w:val="1"/>
      <w:numFmt w:val="bullet"/>
      <w:lvlText w:val="o"/>
      <w:lvlJc w:val="left"/>
      <w:pPr>
        <w:ind w:left="9360" w:hanging="360"/>
      </w:pPr>
      <w:rPr>
        <w:rFonts w:ascii="Courier New" w:hAnsi="Courier New" w:cs="Courier New" w:hint="default"/>
      </w:rPr>
    </w:lvl>
    <w:lvl w:ilvl="8" w:tplc="04210005" w:tentative="1">
      <w:start w:val="1"/>
      <w:numFmt w:val="bullet"/>
      <w:lvlText w:val=""/>
      <w:lvlJc w:val="left"/>
      <w:pPr>
        <w:ind w:left="10080" w:hanging="360"/>
      </w:pPr>
      <w:rPr>
        <w:rFonts w:ascii="Wingdings" w:hAnsi="Wingdings" w:hint="default"/>
      </w:rPr>
    </w:lvl>
  </w:abstractNum>
  <w:abstractNum w:abstractNumId="2">
    <w:nsid w:val="1F0944C7"/>
    <w:multiLevelType w:val="hybridMultilevel"/>
    <w:tmpl w:val="722A3760"/>
    <w:lvl w:ilvl="0" w:tplc="0421000B">
      <w:start w:val="1"/>
      <w:numFmt w:val="bullet"/>
      <w:lvlText w:val=""/>
      <w:lvlJc w:val="left"/>
      <w:pPr>
        <w:ind w:left="4320" w:hanging="360"/>
      </w:pPr>
      <w:rPr>
        <w:rFonts w:ascii="Wingdings" w:hAnsi="Wingdings" w:hint="default"/>
      </w:rPr>
    </w:lvl>
    <w:lvl w:ilvl="1" w:tplc="04210003" w:tentative="1">
      <w:start w:val="1"/>
      <w:numFmt w:val="bullet"/>
      <w:lvlText w:val="o"/>
      <w:lvlJc w:val="left"/>
      <w:pPr>
        <w:ind w:left="5040" w:hanging="360"/>
      </w:pPr>
      <w:rPr>
        <w:rFonts w:ascii="Courier New" w:hAnsi="Courier New" w:cs="Courier New" w:hint="default"/>
      </w:rPr>
    </w:lvl>
    <w:lvl w:ilvl="2" w:tplc="04210005" w:tentative="1">
      <w:start w:val="1"/>
      <w:numFmt w:val="bullet"/>
      <w:lvlText w:val=""/>
      <w:lvlJc w:val="left"/>
      <w:pPr>
        <w:ind w:left="5760" w:hanging="360"/>
      </w:pPr>
      <w:rPr>
        <w:rFonts w:ascii="Wingdings" w:hAnsi="Wingdings" w:hint="default"/>
      </w:rPr>
    </w:lvl>
    <w:lvl w:ilvl="3" w:tplc="04210001" w:tentative="1">
      <w:start w:val="1"/>
      <w:numFmt w:val="bullet"/>
      <w:lvlText w:val=""/>
      <w:lvlJc w:val="left"/>
      <w:pPr>
        <w:ind w:left="6480" w:hanging="360"/>
      </w:pPr>
      <w:rPr>
        <w:rFonts w:ascii="Symbol" w:hAnsi="Symbol" w:hint="default"/>
      </w:rPr>
    </w:lvl>
    <w:lvl w:ilvl="4" w:tplc="04210003" w:tentative="1">
      <w:start w:val="1"/>
      <w:numFmt w:val="bullet"/>
      <w:lvlText w:val="o"/>
      <w:lvlJc w:val="left"/>
      <w:pPr>
        <w:ind w:left="7200" w:hanging="360"/>
      </w:pPr>
      <w:rPr>
        <w:rFonts w:ascii="Courier New" w:hAnsi="Courier New" w:cs="Courier New" w:hint="default"/>
      </w:rPr>
    </w:lvl>
    <w:lvl w:ilvl="5" w:tplc="04210005" w:tentative="1">
      <w:start w:val="1"/>
      <w:numFmt w:val="bullet"/>
      <w:lvlText w:val=""/>
      <w:lvlJc w:val="left"/>
      <w:pPr>
        <w:ind w:left="7920" w:hanging="360"/>
      </w:pPr>
      <w:rPr>
        <w:rFonts w:ascii="Wingdings" w:hAnsi="Wingdings" w:hint="default"/>
      </w:rPr>
    </w:lvl>
    <w:lvl w:ilvl="6" w:tplc="04210001" w:tentative="1">
      <w:start w:val="1"/>
      <w:numFmt w:val="bullet"/>
      <w:lvlText w:val=""/>
      <w:lvlJc w:val="left"/>
      <w:pPr>
        <w:ind w:left="8640" w:hanging="360"/>
      </w:pPr>
      <w:rPr>
        <w:rFonts w:ascii="Symbol" w:hAnsi="Symbol" w:hint="default"/>
      </w:rPr>
    </w:lvl>
    <w:lvl w:ilvl="7" w:tplc="04210003" w:tentative="1">
      <w:start w:val="1"/>
      <w:numFmt w:val="bullet"/>
      <w:lvlText w:val="o"/>
      <w:lvlJc w:val="left"/>
      <w:pPr>
        <w:ind w:left="9360" w:hanging="360"/>
      </w:pPr>
      <w:rPr>
        <w:rFonts w:ascii="Courier New" w:hAnsi="Courier New" w:cs="Courier New" w:hint="default"/>
      </w:rPr>
    </w:lvl>
    <w:lvl w:ilvl="8" w:tplc="04210005" w:tentative="1">
      <w:start w:val="1"/>
      <w:numFmt w:val="bullet"/>
      <w:lvlText w:val=""/>
      <w:lvlJc w:val="left"/>
      <w:pPr>
        <w:ind w:left="10080" w:hanging="360"/>
      </w:pPr>
      <w:rPr>
        <w:rFonts w:ascii="Wingdings" w:hAnsi="Wingdings" w:hint="default"/>
      </w:rPr>
    </w:lvl>
  </w:abstractNum>
  <w:abstractNum w:abstractNumId="3">
    <w:nsid w:val="25A74264"/>
    <w:multiLevelType w:val="hybridMultilevel"/>
    <w:tmpl w:val="65002674"/>
    <w:lvl w:ilvl="0" w:tplc="04210019">
      <w:start w:val="1"/>
      <w:numFmt w:val="lowerLetter"/>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4">
    <w:nsid w:val="31A82AFC"/>
    <w:multiLevelType w:val="hybridMultilevel"/>
    <w:tmpl w:val="A202C88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41C30C05"/>
    <w:multiLevelType w:val="multilevel"/>
    <w:tmpl w:val="B7BAE9B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423B0084"/>
    <w:multiLevelType w:val="hybridMultilevel"/>
    <w:tmpl w:val="B35677EC"/>
    <w:lvl w:ilvl="0" w:tplc="3210FD62">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F41DE0"/>
    <w:multiLevelType w:val="hybridMultilevel"/>
    <w:tmpl w:val="A380DFA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4FB93F11"/>
    <w:multiLevelType w:val="hybridMultilevel"/>
    <w:tmpl w:val="6696E2A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4FD60F64"/>
    <w:multiLevelType w:val="hybridMultilevel"/>
    <w:tmpl w:val="7E8E6CA4"/>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5A4D0E2D"/>
    <w:multiLevelType w:val="hybridMultilevel"/>
    <w:tmpl w:val="F192F97E"/>
    <w:lvl w:ilvl="0" w:tplc="375666DE">
      <w:start w:val="1"/>
      <w:numFmt w:val="decimal"/>
      <w:lvlText w:val="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B9708D"/>
    <w:multiLevelType w:val="hybridMultilevel"/>
    <w:tmpl w:val="AF7CA166"/>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62E074B3"/>
    <w:multiLevelType w:val="hybridMultilevel"/>
    <w:tmpl w:val="1870E3A8"/>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3">
    <w:nsid w:val="6D354E60"/>
    <w:multiLevelType w:val="hybridMultilevel"/>
    <w:tmpl w:val="FD54082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nsid w:val="71BA49FC"/>
    <w:multiLevelType w:val="hybridMultilevel"/>
    <w:tmpl w:val="27F2C1E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76CD6379"/>
    <w:multiLevelType w:val="hybridMultilevel"/>
    <w:tmpl w:val="579EC90C"/>
    <w:lvl w:ilvl="0" w:tplc="04210011">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num w:numId="1">
    <w:abstractNumId w:val="6"/>
  </w:num>
  <w:num w:numId="2">
    <w:abstractNumId w:val="9"/>
  </w:num>
  <w:num w:numId="3">
    <w:abstractNumId w:val="14"/>
  </w:num>
  <w:num w:numId="4">
    <w:abstractNumId w:val="8"/>
  </w:num>
  <w:num w:numId="5">
    <w:abstractNumId w:val="7"/>
  </w:num>
  <w:num w:numId="6">
    <w:abstractNumId w:val="11"/>
  </w:num>
  <w:num w:numId="7">
    <w:abstractNumId w:val="15"/>
  </w:num>
  <w:num w:numId="8">
    <w:abstractNumId w:val="5"/>
  </w:num>
  <w:num w:numId="9">
    <w:abstractNumId w:val="0"/>
  </w:num>
  <w:num w:numId="10">
    <w:abstractNumId w:val="12"/>
  </w:num>
  <w:num w:numId="11">
    <w:abstractNumId w:val="2"/>
  </w:num>
  <w:num w:numId="12">
    <w:abstractNumId w:val="1"/>
  </w:num>
  <w:num w:numId="13">
    <w:abstractNumId w:val="4"/>
  </w:num>
  <w:num w:numId="14">
    <w:abstractNumId w:val="3"/>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4BA4"/>
    <w:rsid w:val="00106020"/>
    <w:rsid w:val="001C48F9"/>
    <w:rsid w:val="002449A0"/>
    <w:rsid w:val="004B4860"/>
    <w:rsid w:val="00657A41"/>
    <w:rsid w:val="00725FF9"/>
    <w:rsid w:val="00775DBE"/>
    <w:rsid w:val="008A0F7C"/>
    <w:rsid w:val="009F50A9"/>
    <w:rsid w:val="00AB4673"/>
    <w:rsid w:val="00AE29EF"/>
    <w:rsid w:val="00CA6A81"/>
    <w:rsid w:val="00DF4BA4"/>
    <w:rsid w:val="00F379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BE"/>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BE"/>
    <w:pPr>
      <w:ind w:left="720"/>
      <w:contextualSpacing/>
    </w:pPr>
  </w:style>
  <w:style w:type="paragraph" w:styleId="Header">
    <w:name w:val="header"/>
    <w:basedOn w:val="Normal"/>
    <w:link w:val="HeaderChar"/>
    <w:uiPriority w:val="99"/>
    <w:unhideWhenUsed/>
    <w:rsid w:val="00AB4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673"/>
    <w:rPr>
      <w:rFonts w:ascii="Calibri" w:eastAsia="Calibri" w:hAnsi="Calibri" w:cs="Times New Roman"/>
      <w:lang w:val="en-US"/>
    </w:rPr>
  </w:style>
  <w:style w:type="paragraph" w:styleId="Footer">
    <w:name w:val="footer"/>
    <w:basedOn w:val="Normal"/>
    <w:link w:val="FooterChar"/>
    <w:uiPriority w:val="99"/>
    <w:unhideWhenUsed/>
    <w:rsid w:val="00AB4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673"/>
    <w:rPr>
      <w:rFonts w:ascii="Calibri" w:eastAsia="Calibri" w:hAnsi="Calibri" w:cs="Times New Roman"/>
      <w:lang w:val="en-US"/>
    </w:rPr>
  </w:style>
  <w:style w:type="paragraph" w:styleId="BalloonText">
    <w:name w:val="Balloon Text"/>
    <w:basedOn w:val="Normal"/>
    <w:link w:val="BalloonTextChar"/>
    <w:uiPriority w:val="99"/>
    <w:semiHidden/>
    <w:unhideWhenUsed/>
    <w:rsid w:val="00AB4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73"/>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D19ED5-3BF8-4403-80C0-D65CD93C1D8C}" type="doc">
      <dgm:prSet loTypeId="urn:microsoft.com/office/officeart/2005/8/layout/hierarchy6" loCatId="hierarchy" qsTypeId="urn:microsoft.com/office/officeart/2005/8/quickstyle/3d4" qsCatId="3D" csTypeId="urn:microsoft.com/office/officeart/2005/8/colors/accent1_2" csCatId="accent1" phldr="1"/>
      <dgm:spPr/>
      <dgm:t>
        <a:bodyPr/>
        <a:lstStyle/>
        <a:p>
          <a:endParaRPr lang="id-ID"/>
        </a:p>
      </dgm:t>
    </dgm:pt>
    <dgm:pt modelId="{784A227C-244A-41D4-8A47-C7071CD47386}">
      <dgm:prSet custT="1"/>
      <dgm:spPr/>
      <dgm:t>
        <a:bodyPr/>
        <a:lstStyle/>
        <a:p>
          <a:r>
            <a:rPr lang="id-ID" sz="1200" u="sng"/>
            <a:t>Kakancapem</a:t>
          </a:r>
        </a:p>
        <a:p>
          <a:r>
            <a:rPr lang="id-ID" sz="1200"/>
            <a:t>Kepala Cabang Pembantu</a:t>
          </a:r>
        </a:p>
      </dgm:t>
    </dgm:pt>
    <dgm:pt modelId="{248BF244-5CCF-4956-BACC-C4E4B17B810B}" type="parTrans" cxnId="{BE0975B4-4D16-47A2-9674-07C0B89B8BB5}">
      <dgm:prSet/>
      <dgm:spPr/>
      <dgm:t>
        <a:bodyPr/>
        <a:lstStyle/>
        <a:p>
          <a:endParaRPr lang="id-ID"/>
        </a:p>
      </dgm:t>
    </dgm:pt>
    <dgm:pt modelId="{6656C5AC-7C4F-42F5-84BB-0CAA55D6CEB7}" type="sibTrans" cxnId="{BE0975B4-4D16-47A2-9674-07C0B89B8BB5}">
      <dgm:prSet/>
      <dgm:spPr/>
      <dgm:t>
        <a:bodyPr/>
        <a:lstStyle/>
        <a:p>
          <a:endParaRPr lang="id-ID"/>
        </a:p>
      </dgm:t>
    </dgm:pt>
    <dgm:pt modelId="{32168EF6-2095-4E63-83E5-F34E307B4316}">
      <dgm:prSet custT="1"/>
      <dgm:spPr/>
      <dgm:t>
        <a:bodyPr/>
        <a:lstStyle/>
        <a:p>
          <a:r>
            <a:rPr lang="id-ID" sz="1200"/>
            <a:t>Selling Staff</a:t>
          </a:r>
        </a:p>
      </dgm:t>
    </dgm:pt>
    <dgm:pt modelId="{DC53B6A0-5A4F-4782-B718-6ED75708A4EE}" type="parTrans" cxnId="{E905288B-5268-4B87-8F94-D21928AAC6EE}">
      <dgm:prSet/>
      <dgm:spPr/>
      <dgm:t>
        <a:bodyPr/>
        <a:lstStyle/>
        <a:p>
          <a:endParaRPr lang="id-ID"/>
        </a:p>
      </dgm:t>
    </dgm:pt>
    <dgm:pt modelId="{8F241DBA-6F23-4C37-8C86-DD52A1609088}" type="sibTrans" cxnId="{E905288B-5268-4B87-8F94-D21928AAC6EE}">
      <dgm:prSet/>
      <dgm:spPr/>
      <dgm:t>
        <a:bodyPr/>
        <a:lstStyle/>
        <a:p>
          <a:endParaRPr lang="id-ID"/>
        </a:p>
      </dgm:t>
    </dgm:pt>
    <dgm:pt modelId="{36EDE17B-8A31-42E3-9A54-2D1A99ECAE45}">
      <dgm:prSet/>
      <dgm:spPr/>
      <dgm:t>
        <a:bodyPr/>
        <a:lstStyle/>
        <a:p>
          <a:r>
            <a:rPr lang="id-ID" u="sng"/>
            <a:t>Teller Service</a:t>
          </a:r>
        </a:p>
        <a:p>
          <a:r>
            <a:rPr lang="id-ID"/>
            <a:t>Layanan Teller</a:t>
          </a:r>
        </a:p>
      </dgm:t>
    </dgm:pt>
    <dgm:pt modelId="{08D595E9-A23B-4B32-9DCF-CC27EA9732DC}" type="parTrans" cxnId="{62B70921-D298-4B31-8C18-637FDD6CC8E9}">
      <dgm:prSet/>
      <dgm:spPr/>
      <dgm:t>
        <a:bodyPr/>
        <a:lstStyle/>
        <a:p>
          <a:endParaRPr lang="id-ID"/>
        </a:p>
      </dgm:t>
    </dgm:pt>
    <dgm:pt modelId="{D6CD537C-287D-4441-B329-A4126EC8F07E}" type="sibTrans" cxnId="{62B70921-D298-4B31-8C18-637FDD6CC8E9}">
      <dgm:prSet/>
      <dgm:spPr/>
      <dgm:t>
        <a:bodyPr/>
        <a:lstStyle/>
        <a:p>
          <a:endParaRPr lang="id-ID"/>
        </a:p>
      </dgm:t>
    </dgm:pt>
    <dgm:pt modelId="{EC5DB51A-500D-48ED-B983-14CD5D184D68}" type="asst">
      <dgm:prSet/>
      <dgm:spPr/>
      <dgm:t>
        <a:bodyPr/>
        <a:lstStyle/>
        <a:p>
          <a:r>
            <a:rPr lang="id-ID" u="sng"/>
            <a:t>Collection &amp; Workout</a:t>
          </a:r>
        </a:p>
        <a:p>
          <a:r>
            <a:rPr lang="id-ID"/>
            <a:t>penagihan dan penyelamatan</a:t>
          </a:r>
        </a:p>
      </dgm:t>
    </dgm:pt>
    <dgm:pt modelId="{F5A65D09-3277-4E0C-AFD7-ACBB28F2AB34}" type="parTrans" cxnId="{EB169A98-A2A0-4198-8ABE-A3B73294AC54}">
      <dgm:prSet/>
      <dgm:spPr/>
      <dgm:t>
        <a:bodyPr/>
        <a:lstStyle/>
        <a:p>
          <a:endParaRPr lang="id-ID"/>
        </a:p>
      </dgm:t>
    </dgm:pt>
    <dgm:pt modelId="{B75688F2-80CA-4C82-835B-0C21C051E4D1}" type="sibTrans" cxnId="{EB169A98-A2A0-4198-8ABE-A3B73294AC54}">
      <dgm:prSet/>
      <dgm:spPr/>
      <dgm:t>
        <a:bodyPr/>
        <a:lstStyle/>
        <a:p>
          <a:endParaRPr lang="id-ID"/>
        </a:p>
      </dgm:t>
    </dgm:pt>
    <dgm:pt modelId="{D31A39F3-E54B-49AF-B780-FBA9B995C0F9}" type="asst">
      <dgm:prSet/>
      <dgm:spPr/>
      <dgm:t>
        <a:bodyPr/>
        <a:lstStyle/>
        <a:p>
          <a:r>
            <a:rPr lang="id-ID" u="sng"/>
            <a:t>Operation</a:t>
          </a:r>
        </a:p>
        <a:p>
          <a:r>
            <a:rPr lang="id-ID"/>
            <a:t>Operasional</a:t>
          </a:r>
        </a:p>
      </dgm:t>
    </dgm:pt>
    <dgm:pt modelId="{2510B8A6-3E01-42E8-BD50-092BE1E73C46}" type="sibTrans" cxnId="{5F255874-616F-41C5-A6CF-01FAFF06A975}">
      <dgm:prSet/>
      <dgm:spPr/>
      <dgm:t>
        <a:bodyPr/>
        <a:lstStyle/>
        <a:p>
          <a:endParaRPr lang="id-ID"/>
        </a:p>
      </dgm:t>
    </dgm:pt>
    <dgm:pt modelId="{908BE564-E327-4BD7-BCA0-97B32E7B4EAE}" type="parTrans" cxnId="{5F255874-616F-41C5-A6CF-01FAFF06A975}">
      <dgm:prSet/>
      <dgm:spPr/>
      <dgm:t>
        <a:bodyPr/>
        <a:lstStyle/>
        <a:p>
          <a:endParaRPr lang="id-ID"/>
        </a:p>
      </dgm:t>
    </dgm:pt>
    <dgm:pt modelId="{B7519B3B-EDE1-462F-9240-3B6B9E282113}">
      <dgm:prSet/>
      <dgm:spPr/>
      <dgm:t>
        <a:bodyPr/>
        <a:lstStyle/>
        <a:p>
          <a:r>
            <a:rPr lang="id-ID" u="sng"/>
            <a:t>Retail Service</a:t>
          </a:r>
        </a:p>
        <a:p>
          <a:r>
            <a:rPr lang="id-ID"/>
            <a:t>Layanan Ritel</a:t>
          </a:r>
        </a:p>
      </dgm:t>
    </dgm:pt>
    <dgm:pt modelId="{3D422A45-74F1-4D2B-8374-A5E4D7F8A127}" type="parTrans" cxnId="{6E79EA84-299C-48BA-B07F-1E1B05FC348C}">
      <dgm:prSet/>
      <dgm:spPr/>
      <dgm:t>
        <a:bodyPr/>
        <a:lstStyle/>
        <a:p>
          <a:endParaRPr lang="id-ID"/>
        </a:p>
      </dgm:t>
    </dgm:pt>
    <dgm:pt modelId="{ECFD895F-22E9-4889-907D-553F27AC0460}" type="sibTrans" cxnId="{6E79EA84-299C-48BA-B07F-1E1B05FC348C}">
      <dgm:prSet/>
      <dgm:spPr/>
      <dgm:t>
        <a:bodyPr/>
        <a:lstStyle/>
        <a:p>
          <a:endParaRPr lang="id-ID"/>
        </a:p>
      </dgm:t>
    </dgm:pt>
    <dgm:pt modelId="{AC7081A8-4AA6-4E83-9C60-20083EA06458}">
      <dgm:prSet/>
      <dgm:spPr/>
      <dgm:t>
        <a:bodyPr/>
        <a:lstStyle/>
        <a:p>
          <a:r>
            <a:rPr lang="id-ID" u="sng"/>
            <a:t>Customer Service</a:t>
          </a:r>
        </a:p>
        <a:p>
          <a:r>
            <a:rPr lang="id-ID"/>
            <a:t>Layanan Nasabah</a:t>
          </a:r>
        </a:p>
      </dgm:t>
    </dgm:pt>
    <dgm:pt modelId="{150880A2-AEC9-4C9C-AAD7-CF89C8A9E3F3}" type="parTrans" cxnId="{1C5E6CD4-0313-40E6-9A25-BD22B95CE4DC}">
      <dgm:prSet/>
      <dgm:spPr/>
      <dgm:t>
        <a:bodyPr/>
        <a:lstStyle/>
        <a:p>
          <a:endParaRPr lang="id-ID"/>
        </a:p>
      </dgm:t>
    </dgm:pt>
    <dgm:pt modelId="{D5D57B76-C875-446B-A484-2D2A7EFFB38D}" type="sibTrans" cxnId="{1C5E6CD4-0313-40E6-9A25-BD22B95CE4DC}">
      <dgm:prSet/>
      <dgm:spPr/>
      <dgm:t>
        <a:bodyPr/>
        <a:lstStyle/>
        <a:p>
          <a:endParaRPr lang="id-ID"/>
        </a:p>
      </dgm:t>
    </dgm:pt>
    <dgm:pt modelId="{65EC8073-F6D3-4929-B5C8-2EEE9C42C945}">
      <dgm:prSet/>
      <dgm:spPr/>
      <dgm:t>
        <a:bodyPr/>
        <a:lstStyle/>
        <a:p>
          <a:r>
            <a:rPr lang="id-ID" u="sng"/>
            <a:t>Loan Service</a:t>
          </a:r>
        </a:p>
        <a:p>
          <a:r>
            <a:rPr lang="id-ID"/>
            <a:t>Layanan Kredit</a:t>
          </a:r>
        </a:p>
      </dgm:t>
    </dgm:pt>
    <dgm:pt modelId="{C2487C68-0C94-4DC5-A743-057BE6F985C8}" type="parTrans" cxnId="{7CD61D22-9698-466C-95F2-030E1CF0C2F8}">
      <dgm:prSet/>
      <dgm:spPr/>
      <dgm:t>
        <a:bodyPr/>
        <a:lstStyle/>
        <a:p>
          <a:endParaRPr lang="id-ID"/>
        </a:p>
      </dgm:t>
    </dgm:pt>
    <dgm:pt modelId="{FE1DDDA6-07D8-4047-9107-FA6EC56B09A7}" type="sibTrans" cxnId="{7CD61D22-9698-466C-95F2-030E1CF0C2F8}">
      <dgm:prSet/>
      <dgm:spPr/>
      <dgm:t>
        <a:bodyPr/>
        <a:lstStyle/>
        <a:p>
          <a:endParaRPr lang="id-ID"/>
        </a:p>
      </dgm:t>
    </dgm:pt>
    <dgm:pt modelId="{00A11EA7-D08D-43B2-89CD-0B1CD24456C1}" type="pres">
      <dgm:prSet presAssocID="{82D19ED5-3BF8-4403-80C0-D65CD93C1D8C}" presName="mainComposite" presStyleCnt="0">
        <dgm:presLayoutVars>
          <dgm:chPref val="1"/>
          <dgm:dir/>
          <dgm:animOne val="branch"/>
          <dgm:animLvl val="lvl"/>
          <dgm:resizeHandles val="exact"/>
        </dgm:presLayoutVars>
      </dgm:prSet>
      <dgm:spPr/>
      <dgm:t>
        <a:bodyPr/>
        <a:lstStyle/>
        <a:p>
          <a:endParaRPr lang="id-ID"/>
        </a:p>
      </dgm:t>
    </dgm:pt>
    <dgm:pt modelId="{B7ED16C1-BBE1-4CEA-B5B3-11871C461EFC}" type="pres">
      <dgm:prSet presAssocID="{82D19ED5-3BF8-4403-80C0-D65CD93C1D8C}" presName="hierFlow" presStyleCnt="0"/>
      <dgm:spPr/>
    </dgm:pt>
    <dgm:pt modelId="{AEEA0E45-D720-44B7-A7DC-74F098B3AF43}" type="pres">
      <dgm:prSet presAssocID="{82D19ED5-3BF8-4403-80C0-D65CD93C1D8C}" presName="hierChild1" presStyleCnt="0">
        <dgm:presLayoutVars>
          <dgm:chPref val="1"/>
          <dgm:animOne val="branch"/>
          <dgm:animLvl val="lvl"/>
        </dgm:presLayoutVars>
      </dgm:prSet>
      <dgm:spPr/>
    </dgm:pt>
    <dgm:pt modelId="{D579D9F2-3196-4133-9515-5F3E75AC61FE}" type="pres">
      <dgm:prSet presAssocID="{784A227C-244A-41D4-8A47-C7071CD47386}" presName="Name14" presStyleCnt="0"/>
      <dgm:spPr/>
    </dgm:pt>
    <dgm:pt modelId="{910282AB-224E-4B0D-BAF5-D1FD062F03FD}" type="pres">
      <dgm:prSet presAssocID="{784A227C-244A-41D4-8A47-C7071CD47386}" presName="level1Shape" presStyleLbl="node0" presStyleIdx="0" presStyleCnt="1" custScaleX="243585">
        <dgm:presLayoutVars>
          <dgm:chPref val="3"/>
        </dgm:presLayoutVars>
      </dgm:prSet>
      <dgm:spPr/>
      <dgm:t>
        <a:bodyPr/>
        <a:lstStyle/>
        <a:p>
          <a:endParaRPr lang="id-ID"/>
        </a:p>
      </dgm:t>
    </dgm:pt>
    <dgm:pt modelId="{2387B9A5-FFDA-4AAB-9F82-D4813F7226A7}" type="pres">
      <dgm:prSet presAssocID="{784A227C-244A-41D4-8A47-C7071CD47386}" presName="hierChild2" presStyleCnt="0"/>
      <dgm:spPr/>
    </dgm:pt>
    <dgm:pt modelId="{1967C848-9288-4149-A995-E33BDA7AFC29}" type="pres">
      <dgm:prSet presAssocID="{DC53B6A0-5A4F-4782-B718-6ED75708A4EE}" presName="Name19" presStyleLbl="parChTrans1D2" presStyleIdx="0" presStyleCnt="4"/>
      <dgm:spPr/>
      <dgm:t>
        <a:bodyPr/>
        <a:lstStyle/>
        <a:p>
          <a:endParaRPr lang="id-ID"/>
        </a:p>
      </dgm:t>
    </dgm:pt>
    <dgm:pt modelId="{66030B08-CEF1-435E-BAC8-A342A0D5A1D2}" type="pres">
      <dgm:prSet presAssocID="{32168EF6-2095-4E63-83E5-F34E307B4316}" presName="Name21" presStyleCnt="0"/>
      <dgm:spPr/>
    </dgm:pt>
    <dgm:pt modelId="{8E3B6770-C638-4A8D-B8E3-1F83A6CF1F92}" type="pres">
      <dgm:prSet presAssocID="{32168EF6-2095-4E63-83E5-F34E307B4316}" presName="level2Shape" presStyleLbl="node2" presStyleIdx="0" presStyleCnt="2" custScaleX="133301" custLinFactNeighborX="-269" custLinFactNeighborY="-16606"/>
      <dgm:spPr/>
      <dgm:t>
        <a:bodyPr/>
        <a:lstStyle/>
        <a:p>
          <a:endParaRPr lang="id-ID"/>
        </a:p>
      </dgm:t>
    </dgm:pt>
    <dgm:pt modelId="{366A92AE-67A5-4239-B006-C5295FACD55F}" type="pres">
      <dgm:prSet presAssocID="{32168EF6-2095-4E63-83E5-F34E307B4316}" presName="hierChild3" presStyleCnt="0"/>
      <dgm:spPr/>
    </dgm:pt>
    <dgm:pt modelId="{D300CB80-237B-4A75-AB07-C5BCD9CF7351}" type="pres">
      <dgm:prSet presAssocID="{3D422A45-74F1-4D2B-8374-A5E4D7F8A127}" presName="Name19" presStyleLbl="parChTrans1D2" presStyleIdx="1" presStyleCnt="4"/>
      <dgm:spPr/>
      <dgm:t>
        <a:bodyPr/>
        <a:lstStyle/>
        <a:p>
          <a:endParaRPr lang="id-ID"/>
        </a:p>
      </dgm:t>
    </dgm:pt>
    <dgm:pt modelId="{EFD273DF-2EE3-4860-9164-690C18DB88B9}" type="pres">
      <dgm:prSet presAssocID="{B7519B3B-EDE1-462F-9240-3B6B9E282113}" presName="Name21" presStyleCnt="0"/>
      <dgm:spPr/>
    </dgm:pt>
    <dgm:pt modelId="{6F85EF6C-E9B6-4147-986A-94D2005769EC}" type="pres">
      <dgm:prSet presAssocID="{B7519B3B-EDE1-462F-9240-3B6B9E282113}" presName="level2Shape" presStyleLbl="node2" presStyleIdx="1" presStyleCnt="2" custScaleX="131171"/>
      <dgm:spPr/>
      <dgm:t>
        <a:bodyPr/>
        <a:lstStyle/>
        <a:p>
          <a:endParaRPr lang="id-ID"/>
        </a:p>
      </dgm:t>
    </dgm:pt>
    <dgm:pt modelId="{6BAC4BD2-00FC-451F-927D-D550468EC06E}" type="pres">
      <dgm:prSet presAssocID="{B7519B3B-EDE1-462F-9240-3B6B9E282113}" presName="hierChild3" presStyleCnt="0"/>
      <dgm:spPr/>
    </dgm:pt>
    <dgm:pt modelId="{6891ED25-9363-46B9-8CB5-8D37068362AC}" type="pres">
      <dgm:prSet presAssocID="{08D595E9-A23B-4B32-9DCF-CC27EA9732DC}" presName="Name19" presStyleLbl="parChTrans1D3" presStyleIdx="0" presStyleCnt="1"/>
      <dgm:spPr/>
      <dgm:t>
        <a:bodyPr/>
        <a:lstStyle/>
        <a:p>
          <a:endParaRPr lang="id-ID"/>
        </a:p>
      </dgm:t>
    </dgm:pt>
    <dgm:pt modelId="{F4C313BA-74D4-436D-815D-903D96665CF4}" type="pres">
      <dgm:prSet presAssocID="{36EDE17B-8A31-42E3-9A54-2D1A99ECAE45}" presName="Name21" presStyleCnt="0"/>
      <dgm:spPr/>
    </dgm:pt>
    <dgm:pt modelId="{B37F78B9-577F-4A38-98B4-A3C0E70D9CAE}" type="pres">
      <dgm:prSet presAssocID="{36EDE17B-8A31-42E3-9A54-2D1A99ECAE45}" presName="level2Shape" presStyleLbl="node3" presStyleIdx="0" presStyleCnt="1" custScaleX="133625"/>
      <dgm:spPr/>
      <dgm:t>
        <a:bodyPr/>
        <a:lstStyle/>
        <a:p>
          <a:endParaRPr lang="id-ID"/>
        </a:p>
      </dgm:t>
    </dgm:pt>
    <dgm:pt modelId="{646C21B5-E143-46CD-9C71-11AA019D808C}" type="pres">
      <dgm:prSet presAssocID="{36EDE17B-8A31-42E3-9A54-2D1A99ECAE45}" presName="hierChild3" presStyleCnt="0"/>
      <dgm:spPr/>
    </dgm:pt>
    <dgm:pt modelId="{7E4216AF-D29B-4058-8694-140105D4D374}" type="pres">
      <dgm:prSet presAssocID="{150880A2-AEC9-4C9C-AAD7-CF89C8A9E3F3}" presName="Name19" presStyleLbl="parChTrans1D4" presStyleIdx="0" presStyleCnt="2"/>
      <dgm:spPr/>
      <dgm:t>
        <a:bodyPr/>
        <a:lstStyle/>
        <a:p>
          <a:endParaRPr lang="id-ID"/>
        </a:p>
      </dgm:t>
    </dgm:pt>
    <dgm:pt modelId="{F92DDFA1-C629-44CF-8E24-7057364CB8B1}" type="pres">
      <dgm:prSet presAssocID="{AC7081A8-4AA6-4E83-9C60-20083EA06458}" presName="Name21" presStyleCnt="0"/>
      <dgm:spPr/>
    </dgm:pt>
    <dgm:pt modelId="{570EED5C-CFA9-44F6-AAE9-5556FBDBB92F}" type="pres">
      <dgm:prSet presAssocID="{AC7081A8-4AA6-4E83-9C60-20083EA06458}" presName="level2Shape" presStyleLbl="node4" presStyleIdx="0" presStyleCnt="2" custScaleX="136244"/>
      <dgm:spPr/>
      <dgm:t>
        <a:bodyPr/>
        <a:lstStyle/>
        <a:p>
          <a:endParaRPr lang="id-ID"/>
        </a:p>
      </dgm:t>
    </dgm:pt>
    <dgm:pt modelId="{17E96234-EC59-467E-993A-CF6FB94867DB}" type="pres">
      <dgm:prSet presAssocID="{AC7081A8-4AA6-4E83-9C60-20083EA06458}" presName="hierChild3" presStyleCnt="0"/>
      <dgm:spPr/>
    </dgm:pt>
    <dgm:pt modelId="{F57731C7-3C0A-4935-BBE0-86C71C8A359F}" type="pres">
      <dgm:prSet presAssocID="{C2487C68-0C94-4DC5-A743-057BE6F985C8}" presName="Name19" presStyleLbl="parChTrans1D4" presStyleIdx="1" presStyleCnt="2"/>
      <dgm:spPr/>
      <dgm:t>
        <a:bodyPr/>
        <a:lstStyle/>
        <a:p>
          <a:endParaRPr lang="id-ID"/>
        </a:p>
      </dgm:t>
    </dgm:pt>
    <dgm:pt modelId="{B50EEEB2-182F-4477-A1E5-2E335771CD1D}" type="pres">
      <dgm:prSet presAssocID="{65EC8073-F6D3-4929-B5C8-2EEE9C42C945}" presName="Name21" presStyleCnt="0"/>
      <dgm:spPr/>
    </dgm:pt>
    <dgm:pt modelId="{E36217B2-5423-4D69-95AE-B5BB42A458D0}" type="pres">
      <dgm:prSet presAssocID="{65EC8073-F6D3-4929-B5C8-2EEE9C42C945}" presName="level2Shape" presStyleLbl="node4" presStyleIdx="1" presStyleCnt="2" custScaleX="131006"/>
      <dgm:spPr/>
      <dgm:t>
        <a:bodyPr/>
        <a:lstStyle/>
        <a:p>
          <a:endParaRPr lang="id-ID"/>
        </a:p>
      </dgm:t>
    </dgm:pt>
    <dgm:pt modelId="{9B4720B5-3805-4202-878A-1040F42735E1}" type="pres">
      <dgm:prSet presAssocID="{65EC8073-F6D3-4929-B5C8-2EEE9C42C945}" presName="hierChild3" presStyleCnt="0"/>
      <dgm:spPr/>
    </dgm:pt>
    <dgm:pt modelId="{805EA883-F4D4-4D49-AB73-D9E04EBF894E}" type="pres">
      <dgm:prSet presAssocID="{908BE564-E327-4BD7-BCA0-97B32E7B4EAE}" presName="Name19" presStyleLbl="parChTrans1D2" presStyleIdx="2" presStyleCnt="4"/>
      <dgm:spPr/>
      <dgm:t>
        <a:bodyPr/>
        <a:lstStyle/>
        <a:p>
          <a:endParaRPr lang="id-ID"/>
        </a:p>
      </dgm:t>
    </dgm:pt>
    <dgm:pt modelId="{E2D5E1C5-3711-40F1-BCCA-10EF122FD119}" type="pres">
      <dgm:prSet presAssocID="{D31A39F3-E54B-49AF-B780-FBA9B995C0F9}" presName="Name21" presStyleCnt="0"/>
      <dgm:spPr/>
    </dgm:pt>
    <dgm:pt modelId="{102DB6A9-4DD4-45F0-997A-D1B500835768}" type="pres">
      <dgm:prSet presAssocID="{D31A39F3-E54B-49AF-B780-FBA9B995C0F9}" presName="level2Shape" presStyleLbl="asst1" presStyleIdx="0" presStyleCnt="2"/>
      <dgm:spPr/>
      <dgm:t>
        <a:bodyPr/>
        <a:lstStyle/>
        <a:p>
          <a:endParaRPr lang="id-ID"/>
        </a:p>
      </dgm:t>
    </dgm:pt>
    <dgm:pt modelId="{5D8B8AAD-1EAB-41C5-B122-DE3F179561F6}" type="pres">
      <dgm:prSet presAssocID="{D31A39F3-E54B-49AF-B780-FBA9B995C0F9}" presName="hierChild3" presStyleCnt="0"/>
      <dgm:spPr/>
    </dgm:pt>
    <dgm:pt modelId="{FE06B7B3-7951-4422-A417-F236A470CC40}" type="pres">
      <dgm:prSet presAssocID="{F5A65D09-3277-4E0C-AFD7-ACBB28F2AB34}" presName="Name19" presStyleLbl="parChTrans1D2" presStyleIdx="3" presStyleCnt="4"/>
      <dgm:spPr/>
      <dgm:t>
        <a:bodyPr/>
        <a:lstStyle/>
        <a:p>
          <a:endParaRPr lang="id-ID"/>
        </a:p>
      </dgm:t>
    </dgm:pt>
    <dgm:pt modelId="{425779CA-81F3-48AB-A961-70EA4F79EC63}" type="pres">
      <dgm:prSet presAssocID="{EC5DB51A-500D-48ED-B983-14CD5D184D68}" presName="Name21" presStyleCnt="0"/>
      <dgm:spPr/>
    </dgm:pt>
    <dgm:pt modelId="{7A099715-7D79-402D-8C99-4242B89D80DB}" type="pres">
      <dgm:prSet presAssocID="{EC5DB51A-500D-48ED-B983-14CD5D184D68}" presName="level2Shape" presStyleLbl="asst1" presStyleIdx="1" presStyleCnt="2" custScaleX="194548" custLinFactNeighborX="270" custLinFactNeighborY="-20439"/>
      <dgm:spPr/>
      <dgm:t>
        <a:bodyPr/>
        <a:lstStyle/>
        <a:p>
          <a:endParaRPr lang="id-ID"/>
        </a:p>
      </dgm:t>
    </dgm:pt>
    <dgm:pt modelId="{F2523A1A-572C-408F-989C-62E15B2D7BE2}" type="pres">
      <dgm:prSet presAssocID="{EC5DB51A-500D-48ED-B983-14CD5D184D68}" presName="hierChild3" presStyleCnt="0"/>
      <dgm:spPr/>
    </dgm:pt>
    <dgm:pt modelId="{B65B2EB4-B601-4D11-90EB-D6F9937CA19A}" type="pres">
      <dgm:prSet presAssocID="{82D19ED5-3BF8-4403-80C0-D65CD93C1D8C}" presName="bgShapesFlow" presStyleCnt="0"/>
      <dgm:spPr/>
    </dgm:pt>
  </dgm:ptLst>
  <dgm:cxnLst>
    <dgm:cxn modelId="{5F255874-616F-41C5-A6CF-01FAFF06A975}" srcId="{784A227C-244A-41D4-8A47-C7071CD47386}" destId="{D31A39F3-E54B-49AF-B780-FBA9B995C0F9}" srcOrd="2" destOrd="0" parTransId="{908BE564-E327-4BD7-BCA0-97B32E7B4EAE}" sibTransId="{2510B8A6-3E01-42E8-BD50-092BE1E73C46}"/>
    <dgm:cxn modelId="{E905288B-5268-4B87-8F94-D21928AAC6EE}" srcId="{784A227C-244A-41D4-8A47-C7071CD47386}" destId="{32168EF6-2095-4E63-83E5-F34E307B4316}" srcOrd="0" destOrd="0" parTransId="{DC53B6A0-5A4F-4782-B718-6ED75708A4EE}" sibTransId="{8F241DBA-6F23-4C37-8C86-DD52A1609088}"/>
    <dgm:cxn modelId="{F78FB2D9-D036-4216-9D48-77364632CD11}" type="presOf" srcId="{EC5DB51A-500D-48ED-B983-14CD5D184D68}" destId="{7A099715-7D79-402D-8C99-4242B89D80DB}" srcOrd="0" destOrd="0" presId="urn:microsoft.com/office/officeart/2005/8/layout/hierarchy6"/>
    <dgm:cxn modelId="{1C5E6CD4-0313-40E6-9A25-BD22B95CE4DC}" srcId="{36EDE17B-8A31-42E3-9A54-2D1A99ECAE45}" destId="{AC7081A8-4AA6-4E83-9C60-20083EA06458}" srcOrd="0" destOrd="0" parTransId="{150880A2-AEC9-4C9C-AAD7-CF89C8A9E3F3}" sibTransId="{D5D57B76-C875-446B-A484-2D2A7EFFB38D}"/>
    <dgm:cxn modelId="{B6BA260F-AF97-4148-82EF-65854A1792C3}" type="presOf" srcId="{908BE564-E327-4BD7-BCA0-97B32E7B4EAE}" destId="{805EA883-F4D4-4D49-AB73-D9E04EBF894E}" srcOrd="0" destOrd="0" presId="urn:microsoft.com/office/officeart/2005/8/layout/hierarchy6"/>
    <dgm:cxn modelId="{6E79EA84-299C-48BA-B07F-1E1B05FC348C}" srcId="{784A227C-244A-41D4-8A47-C7071CD47386}" destId="{B7519B3B-EDE1-462F-9240-3B6B9E282113}" srcOrd="1" destOrd="0" parTransId="{3D422A45-74F1-4D2B-8374-A5E4D7F8A127}" sibTransId="{ECFD895F-22E9-4889-907D-553F27AC0460}"/>
    <dgm:cxn modelId="{DB456AD5-7C23-4D4D-B34E-F130BB2E384E}" type="presOf" srcId="{08D595E9-A23B-4B32-9DCF-CC27EA9732DC}" destId="{6891ED25-9363-46B9-8CB5-8D37068362AC}" srcOrd="0" destOrd="0" presId="urn:microsoft.com/office/officeart/2005/8/layout/hierarchy6"/>
    <dgm:cxn modelId="{C2A222C8-2127-4F3D-A249-59A3111435E7}" type="presOf" srcId="{36EDE17B-8A31-42E3-9A54-2D1A99ECAE45}" destId="{B37F78B9-577F-4A38-98B4-A3C0E70D9CAE}" srcOrd="0" destOrd="0" presId="urn:microsoft.com/office/officeart/2005/8/layout/hierarchy6"/>
    <dgm:cxn modelId="{EB085DF5-845B-45FF-A9D2-DB69C67545A6}" type="presOf" srcId="{3D422A45-74F1-4D2B-8374-A5E4D7F8A127}" destId="{D300CB80-237B-4A75-AB07-C5BCD9CF7351}" srcOrd="0" destOrd="0" presId="urn:microsoft.com/office/officeart/2005/8/layout/hierarchy6"/>
    <dgm:cxn modelId="{5E05475F-ED94-4465-81BB-2F8494FDA15B}" type="presOf" srcId="{784A227C-244A-41D4-8A47-C7071CD47386}" destId="{910282AB-224E-4B0D-BAF5-D1FD062F03FD}" srcOrd="0" destOrd="0" presId="urn:microsoft.com/office/officeart/2005/8/layout/hierarchy6"/>
    <dgm:cxn modelId="{EB169A98-A2A0-4198-8ABE-A3B73294AC54}" srcId="{784A227C-244A-41D4-8A47-C7071CD47386}" destId="{EC5DB51A-500D-48ED-B983-14CD5D184D68}" srcOrd="3" destOrd="0" parTransId="{F5A65D09-3277-4E0C-AFD7-ACBB28F2AB34}" sibTransId="{B75688F2-80CA-4C82-835B-0C21C051E4D1}"/>
    <dgm:cxn modelId="{A3E645EC-DF04-419D-A6E9-21AEEA4356F2}" type="presOf" srcId="{65EC8073-F6D3-4929-B5C8-2EEE9C42C945}" destId="{E36217B2-5423-4D69-95AE-B5BB42A458D0}" srcOrd="0" destOrd="0" presId="urn:microsoft.com/office/officeart/2005/8/layout/hierarchy6"/>
    <dgm:cxn modelId="{62B70921-D298-4B31-8C18-637FDD6CC8E9}" srcId="{B7519B3B-EDE1-462F-9240-3B6B9E282113}" destId="{36EDE17B-8A31-42E3-9A54-2D1A99ECAE45}" srcOrd="0" destOrd="0" parTransId="{08D595E9-A23B-4B32-9DCF-CC27EA9732DC}" sibTransId="{D6CD537C-287D-4441-B329-A4126EC8F07E}"/>
    <dgm:cxn modelId="{BE0975B4-4D16-47A2-9674-07C0B89B8BB5}" srcId="{82D19ED5-3BF8-4403-80C0-D65CD93C1D8C}" destId="{784A227C-244A-41D4-8A47-C7071CD47386}" srcOrd="0" destOrd="0" parTransId="{248BF244-5CCF-4956-BACC-C4E4B17B810B}" sibTransId="{6656C5AC-7C4F-42F5-84BB-0CAA55D6CEB7}"/>
    <dgm:cxn modelId="{7E1CC0A9-D140-4B51-9329-AB874DCC2089}" type="presOf" srcId="{150880A2-AEC9-4C9C-AAD7-CF89C8A9E3F3}" destId="{7E4216AF-D29B-4058-8694-140105D4D374}" srcOrd="0" destOrd="0" presId="urn:microsoft.com/office/officeart/2005/8/layout/hierarchy6"/>
    <dgm:cxn modelId="{CC2A2C6D-734D-4A2F-93EB-71A0E97EA338}" type="presOf" srcId="{DC53B6A0-5A4F-4782-B718-6ED75708A4EE}" destId="{1967C848-9288-4149-A995-E33BDA7AFC29}" srcOrd="0" destOrd="0" presId="urn:microsoft.com/office/officeart/2005/8/layout/hierarchy6"/>
    <dgm:cxn modelId="{8CE159E8-9FEB-46BD-AE3D-FB8F309C5591}" type="presOf" srcId="{B7519B3B-EDE1-462F-9240-3B6B9E282113}" destId="{6F85EF6C-E9B6-4147-986A-94D2005769EC}" srcOrd="0" destOrd="0" presId="urn:microsoft.com/office/officeart/2005/8/layout/hierarchy6"/>
    <dgm:cxn modelId="{05CD1F15-EE9D-4EBC-95EF-2E4A41A9E7D7}" type="presOf" srcId="{AC7081A8-4AA6-4E83-9C60-20083EA06458}" destId="{570EED5C-CFA9-44F6-AAE9-5556FBDBB92F}" srcOrd="0" destOrd="0" presId="urn:microsoft.com/office/officeart/2005/8/layout/hierarchy6"/>
    <dgm:cxn modelId="{75C5A054-A892-49C5-AE96-73BE9C819D93}" type="presOf" srcId="{32168EF6-2095-4E63-83E5-F34E307B4316}" destId="{8E3B6770-C638-4A8D-B8E3-1F83A6CF1F92}" srcOrd="0" destOrd="0" presId="urn:microsoft.com/office/officeart/2005/8/layout/hierarchy6"/>
    <dgm:cxn modelId="{1EEBD892-BFA9-493A-82B1-2342508B31C2}" type="presOf" srcId="{C2487C68-0C94-4DC5-A743-057BE6F985C8}" destId="{F57731C7-3C0A-4935-BBE0-86C71C8A359F}" srcOrd="0" destOrd="0" presId="urn:microsoft.com/office/officeart/2005/8/layout/hierarchy6"/>
    <dgm:cxn modelId="{A816BBD5-BE40-49FC-AD9D-F33CC72100D2}" type="presOf" srcId="{82D19ED5-3BF8-4403-80C0-D65CD93C1D8C}" destId="{00A11EA7-D08D-43B2-89CD-0B1CD24456C1}" srcOrd="0" destOrd="0" presId="urn:microsoft.com/office/officeart/2005/8/layout/hierarchy6"/>
    <dgm:cxn modelId="{7CD61D22-9698-466C-95F2-030E1CF0C2F8}" srcId="{AC7081A8-4AA6-4E83-9C60-20083EA06458}" destId="{65EC8073-F6D3-4929-B5C8-2EEE9C42C945}" srcOrd="0" destOrd="0" parTransId="{C2487C68-0C94-4DC5-A743-057BE6F985C8}" sibTransId="{FE1DDDA6-07D8-4047-9107-FA6EC56B09A7}"/>
    <dgm:cxn modelId="{BBFD75F2-E07B-45DD-88B6-427FFE799602}" type="presOf" srcId="{F5A65D09-3277-4E0C-AFD7-ACBB28F2AB34}" destId="{FE06B7B3-7951-4422-A417-F236A470CC40}" srcOrd="0" destOrd="0" presId="urn:microsoft.com/office/officeart/2005/8/layout/hierarchy6"/>
    <dgm:cxn modelId="{E9E25B2A-219B-4A26-9551-CB8762C0AD44}" type="presOf" srcId="{D31A39F3-E54B-49AF-B780-FBA9B995C0F9}" destId="{102DB6A9-4DD4-45F0-997A-D1B500835768}" srcOrd="0" destOrd="0" presId="urn:microsoft.com/office/officeart/2005/8/layout/hierarchy6"/>
    <dgm:cxn modelId="{414A5384-CF13-48F5-ACEB-7A2F89A53E00}" type="presParOf" srcId="{00A11EA7-D08D-43B2-89CD-0B1CD24456C1}" destId="{B7ED16C1-BBE1-4CEA-B5B3-11871C461EFC}" srcOrd="0" destOrd="0" presId="urn:microsoft.com/office/officeart/2005/8/layout/hierarchy6"/>
    <dgm:cxn modelId="{D53672BC-8050-43A7-B99D-3E2644EB4753}" type="presParOf" srcId="{B7ED16C1-BBE1-4CEA-B5B3-11871C461EFC}" destId="{AEEA0E45-D720-44B7-A7DC-74F098B3AF43}" srcOrd="0" destOrd="0" presId="urn:microsoft.com/office/officeart/2005/8/layout/hierarchy6"/>
    <dgm:cxn modelId="{5EFC7404-A742-491F-91FD-BD760337DADC}" type="presParOf" srcId="{AEEA0E45-D720-44B7-A7DC-74F098B3AF43}" destId="{D579D9F2-3196-4133-9515-5F3E75AC61FE}" srcOrd="0" destOrd="0" presId="urn:microsoft.com/office/officeart/2005/8/layout/hierarchy6"/>
    <dgm:cxn modelId="{327A2808-0679-4D3C-B9A1-5B80BE53DAF3}" type="presParOf" srcId="{D579D9F2-3196-4133-9515-5F3E75AC61FE}" destId="{910282AB-224E-4B0D-BAF5-D1FD062F03FD}" srcOrd="0" destOrd="0" presId="urn:microsoft.com/office/officeart/2005/8/layout/hierarchy6"/>
    <dgm:cxn modelId="{BD18D957-9B5B-4091-A275-DA3FD662F01C}" type="presParOf" srcId="{D579D9F2-3196-4133-9515-5F3E75AC61FE}" destId="{2387B9A5-FFDA-4AAB-9F82-D4813F7226A7}" srcOrd="1" destOrd="0" presId="urn:microsoft.com/office/officeart/2005/8/layout/hierarchy6"/>
    <dgm:cxn modelId="{58BE4957-FEDF-41F9-A3C4-7D7BB8BAA2E9}" type="presParOf" srcId="{2387B9A5-FFDA-4AAB-9F82-D4813F7226A7}" destId="{1967C848-9288-4149-A995-E33BDA7AFC29}" srcOrd="0" destOrd="0" presId="urn:microsoft.com/office/officeart/2005/8/layout/hierarchy6"/>
    <dgm:cxn modelId="{36C5DAD7-D823-4293-8917-5D8CB2E1184D}" type="presParOf" srcId="{2387B9A5-FFDA-4AAB-9F82-D4813F7226A7}" destId="{66030B08-CEF1-435E-BAC8-A342A0D5A1D2}" srcOrd="1" destOrd="0" presId="urn:microsoft.com/office/officeart/2005/8/layout/hierarchy6"/>
    <dgm:cxn modelId="{1E5AA26E-9840-4CC2-A652-34D6C1611F76}" type="presParOf" srcId="{66030B08-CEF1-435E-BAC8-A342A0D5A1D2}" destId="{8E3B6770-C638-4A8D-B8E3-1F83A6CF1F92}" srcOrd="0" destOrd="0" presId="urn:microsoft.com/office/officeart/2005/8/layout/hierarchy6"/>
    <dgm:cxn modelId="{18238F87-CDDA-419C-BD0B-07E0879BA0E1}" type="presParOf" srcId="{66030B08-CEF1-435E-BAC8-A342A0D5A1D2}" destId="{366A92AE-67A5-4239-B006-C5295FACD55F}" srcOrd="1" destOrd="0" presId="urn:microsoft.com/office/officeart/2005/8/layout/hierarchy6"/>
    <dgm:cxn modelId="{33E62384-0537-4610-B278-CDC9F8792778}" type="presParOf" srcId="{2387B9A5-FFDA-4AAB-9F82-D4813F7226A7}" destId="{D300CB80-237B-4A75-AB07-C5BCD9CF7351}" srcOrd="2" destOrd="0" presId="urn:microsoft.com/office/officeart/2005/8/layout/hierarchy6"/>
    <dgm:cxn modelId="{EB8C3CA8-A208-407E-AA31-105B2129A62A}" type="presParOf" srcId="{2387B9A5-FFDA-4AAB-9F82-D4813F7226A7}" destId="{EFD273DF-2EE3-4860-9164-690C18DB88B9}" srcOrd="3" destOrd="0" presId="urn:microsoft.com/office/officeart/2005/8/layout/hierarchy6"/>
    <dgm:cxn modelId="{84654AA6-B76B-4AEE-AA7E-3F770CD42C88}" type="presParOf" srcId="{EFD273DF-2EE3-4860-9164-690C18DB88B9}" destId="{6F85EF6C-E9B6-4147-986A-94D2005769EC}" srcOrd="0" destOrd="0" presId="urn:microsoft.com/office/officeart/2005/8/layout/hierarchy6"/>
    <dgm:cxn modelId="{4C8D8B5F-55F3-4333-88A7-DAEC64082C4F}" type="presParOf" srcId="{EFD273DF-2EE3-4860-9164-690C18DB88B9}" destId="{6BAC4BD2-00FC-451F-927D-D550468EC06E}" srcOrd="1" destOrd="0" presId="urn:microsoft.com/office/officeart/2005/8/layout/hierarchy6"/>
    <dgm:cxn modelId="{1972DD6D-2793-4940-A9AD-A1507A21E99F}" type="presParOf" srcId="{6BAC4BD2-00FC-451F-927D-D550468EC06E}" destId="{6891ED25-9363-46B9-8CB5-8D37068362AC}" srcOrd="0" destOrd="0" presId="urn:microsoft.com/office/officeart/2005/8/layout/hierarchy6"/>
    <dgm:cxn modelId="{53FB715A-C9E0-4BE3-A721-C88D1C94A0DE}" type="presParOf" srcId="{6BAC4BD2-00FC-451F-927D-D550468EC06E}" destId="{F4C313BA-74D4-436D-815D-903D96665CF4}" srcOrd="1" destOrd="0" presId="urn:microsoft.com/office/officeart/2005/8/layout/hierarchy6"/>
    <dgm:cxn modelId="{AC1B7EF8-20FF-44D0-8FA6-0DBB6146BBA7}" type="presParOf" srcId="{F4C313BA-74D4-436D-815D-903D96665CF4}" destId="{B37F78B9-577F-4A38-98B4-A3C0E70D9CAE}" srcOrd="0" destOrd="0" presId="urn:microsoft.com/office/officeart/2005/8/layout/hierarchy6"/>
    <dgm:cxn modelId="{0AE4C5DE-FFD9-47C3-9EF3-1747D12D859A}" type="presParOf" srcId="{F4C313BA-74D4-436D-815D-903D96665CF4}" destId="{646C21B5-E143-46CD-9C71-11AA019D808C}" srcOrd="1" destOrd="0" presId="urn:microsoft.com/office/officeart/2005/8/layout/hierarchy6"/>
    <dgm:cxn modelId="{86ECC8FF-76BB-47C5-96C4-00319F9836F5}" type="presParOf" srcId="{646C21B5-E143-46CD-9C71-11AA019D808C}" destId="{7E4216AF-D29B-4058-8694-140105D4D374}" srcOrd="0" destOrd="0" presId="urn:microsoft.com/office/officeart/2005/8/layout/hierarchy6"/>
    <dgm:cxn modelId="{97ACE28D-924A-4D0A-AF65-C58702BC4374}" type="presParOf" srcId="{646C21B5-E143-46CD-9C71-11AA019D808C}" destId="{F92DDFA1-C629-44CF-8E24-7057364CB8B1}" srcOrd="1" destOrd="0" presId="urn:microsoft.com/office/officeart/2005/8/layout/hierarchy6"/>
    <dgm:cxn modelId="{8D9F8DC7-39E5-42DB-8642-F7D1ECEAE40C}" type="presParOf" srcId="{F92DDFA1-C629-44CF-8E24-7057364CB8B1}" destId="{570EED5C-CFA9-44F6-AAE9-5556FBDBB92F}" srcOrd="0" destOrd="0" presId="urn:microsoft.com/office/officeart/2005/8/layout/hierarchy6"/>
    <dgm:cxn modelId="{FE2F7AF9-D9B5-411B-B5F6-4FAD146916AF}" type="presParOf" srcId="{F92DDFA1-C629-44CF-8E24-7057364CB8B1}" destId="{17E96234-EC59-467E-993A-CF6FB94867DB}" srcOrd="1" destOrd="0" presId="urn:microsoft.com/office/officeart/2005/8/layout/hierarchy6"/>
    <dgm:cxn modelId="{08974864-3F95-4A03-9F51-44CEB44BBE0A}" type="presParOf" srcId="{17E96234-EC59-467E-993A-CF6FB94867DB}" destId="{F57731C7-3C0A-4935-BBE0-86C71C8A359F}" srcOrd="0" destOrd="0" presId="urn:microsoft.com/office/officeart/2005/8/layout/hierarchy6"/>
    <dgm:cxn modelId="{493590B5-738E-4A0F-A41C-1C9437A9906A}" type="presParOf" srcId="{17E96234-EC59-467E-993A-CF6FB94867DB}" destId="{B50EEEB2-182F-4477-A1E5-2E335771CD1D}" srcOrd="1" destOrd="0" presId="urn:microsoft.com/office/officeart/2005/8/layout/hierarchy6"/>
    <dgm:cxn modelId="{C4C1EA7D-DE98-4214-99BF-41EBECE0BA65}" type="presParOf" srcId="{B50EEEB2-182F-4477-A1E5-2E335771CD1D}" destId="{E36217B2-5423-4D69-95AE-B5BB42A458D0}" srcOrd="0" destOrd="0" presId="urn:microsoft.com/office/officeart/2005/8/layout/hierarchy6"/>
    <dgm:cxn modelId="{C376977F-5DB5-4607-9505-DD0BA5553F2D}" type="presParOf" srcId="{B50EEEB2-182F-4477-A1E5-2E335771CD1D}" destId="{9B4720B5-3805-4202-878A-1040F42735E1}" srcOrd="1" destOrd="0" presId="urn:microsoft.com/office/officeart/2005/8/layout/hierarchy6"/>
    <dgm:cxn modelId="{67D763F5-080A-4597-BF7E-B6CE6C7D843C}" type="presParOf" srcId="{2387B9A5-FFDA-4AAB-9F82-D4813F7226A7}" destId="{805EA883-F4D4-4D49-AB73-D9E04EBF894E}" srcOrd="4" destOrd="0" presId="urn:microsoft.com/office/officeart/2005/8/layout/hierarchy6"/>
    <dgm:cxn modelId="{57BD72B3-93DD-4D2D-AF37-EA8DC7280CFC}" type="presParOf" srcId="{2387B9A5-FFDA-4AAB-9F82-D4813F7226A7}" destId="{E2D5E1C5-3711-40F1-BCCA-10EF122FD119}" srcOrd="5" destOrd="0" presId="urn:microsoft.com/office/officeart/2005/8/layout/hierarchy6"/>
    <dgm:cxn modelId="{59E799A2-C88B-44EE-8898-70CD8CF0B164}" type="presParOf" srcId="{E2D5E1C5-3711-40F1-BCCA-10EF122FD119}" destId="{102DB6A9-4DD4-45F0-997A-D1B500835768}" srcOrd="0" destOrd="0" presId="urn:microsoft.com/office/officeart/2005/8/layout/hierarchy6"/>
    <dgm:cxn modelId="{69DABB9C-DB62-43F7-B363-7AD08F2322ED}" type="presParOf" srcId="{E2D5E1C5-3711-40F1-BCCA-10EF122FD119}" destId="{5D8B8AAD-1EAB-41C5-B122-DE3F179561F6}" srcOrd="1" destOrd="0" presId="urn:microsoft.com/office/officeart/2005/8/layout/hierarchy6"/>
    <dgm:cxn modelId="{90556351-1D17-4853-8254-2470B411936F}" type="presParOf" srcId="{2387B9A5-FFDA-4AAB-9F82-D4813F7226A7}" destId="{FE06B7B3-7951-4422-A417-F236A470CC40}" srcOrd="6" destOrd="0" presId="urn:microsoft.com/office/officeart/2005/8/layout/hierarchy6"/>
    <dgm:cxn modelId="{B45C2483-4B60-43C6-9AAD-25C1E16E3CB9}" type="presParOf" srcId="{2387B9A5-FFDA-4AAB-9F82-D4813F7226A7}" destId="{425779CA-81F3-48AB-A961-70EA4F79EC63}" srcOrd="7" destOrd="0" presId="urn:microsoft.com/office/officeart/2005/8/layout/hierarchy6"/>
    <dgm:cxn modelId="{9C28311B-A89D-466A-A174-5B38EC56E9B2}" type="presParOf" srcId="{425779CA-81F3-48AB-A961-70EA4F79EC63}" destId="{7A099715-7D79-402D-8C99-4242B89D80DB}" srcOrd="0" destOrd="0" presId="urn:microsoft.com/office/officeart/2005/8/layout/hierarchy6"/>
    <dgm:cxn modelId="{1C588552-D4D1-4BFF-8D52-CF453C8068E8}" type="presParOf" srcId="{425779CA-81F3-48AB-A961-70EA4F79EC63}" destId="{F2523A1A-572C-408F-989C-62E15B2D7BE2}" srcOrd="1" destOrd="0" presId="urn:microsoft.com/office/officeart/2005/8/layout/hierarchy6"/>
    <dgm:cxn modelId="{70F5CB67-4E82-4E72-AC4D-592BD7740929}" type="presParOf" srcId="{00A11EA7-D08D-43B2-89CD-0B1CD24456C1}" destId="{B65B2EB4-B601-4D11-90EB-D6F9937CA19A}"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4DF6-CA89-4C56-A134-DEC96DD3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1697</Words>
  <Characters>9679</Characters>
  <Application>Microsoft Office Word</Application>
  <DocSecurity>0</DocSecurity>
  <Lines>80</Lines>
  <Paragraphs>22</Paragraphs>
  <ScaleCrop>false</ScaleCrop>
  <Company>Deftones</Company>
  <LinksUpToDate>false</LinksUpToDate>
  <CharactersWithSpaces>11354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lenadellamozas</dc:creator>
  <cp:lastModifiedBy>Jaya Abadi</cp:lastModifiedBy>
  <cp:revision>7</cp:revision>
  <cp:lastPrinted>2009-12-17T03:47:00Z</cp:lastPrinted>
  <dcterms:created xsi:type="dcterms:W3CDTF">2009-12-17T00:07:00Z</dcterms:created>
  <dcterms:modified xsi:type="dcterms:W3CDTF">2009-12-17T03:50:00Z</dcterms:modified>
</cp:coreProperties>
</file>